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A1" w:rsidRPr="0030062D" w:rsidRDefault="00A545A1" w:rsidP="00A545A1">
      <w:pPr>
        <w:rPr>
          <w:sz w:val="24"/>
          <w:szCs w:val="24"/>
          <w:lang w:val="lt-LT"/>
        </w:rPr>
      </w:pPr>
    </w:p>
    <w:p w:rsidR="006262C4" w:rsidRPr="0030062D" w:rsidRDefault="006262C4" w:rsidP="00A545A1">
      <w:pPr>
        <w:rPr>
          <w:sz w:val="24"/>
          <w:szCs w:val="24"/>
          <w:lang w:val="lt-LT"/>
        </w:rPr>
      </w:pPr>
    </w:p>
    <w:p w:rsidR="00A545A1" w:rsidRPr="0030062D" w:rsidRDefault="00A545A1" w:rsidP="00A545A1">
      <w:pPr>
        <w:rPr>
          <w:sz w:val="24"/>
          <w:szCs w:val="24"/>
          <w:lang w:val="lt-LT"/>
        </w:rPr>
      </w:pPr>
    </w:p>
    <w:p w:rsidR="000E72BD" w:rsidRPr="0030062D" w:rsidRDefault="000E72BD" w:rsidP="003039A2">
      <w:pPr>
        <w:tabs>
          <w:tab w:val="right" w:pos="9072"/>
        </w:tabs>
        <w:rPr>
          <w:b/>
          <w:sz w:val="24"/>
          <w:szCs w:val="24"/>
          <w:lang w:val="lt-LT"/>
        </w:rPr>
      </w:pPr>
      <w:r w:rsidRPr="0030062D">
        <w:rPr>
          <w:b/>
          <w:sz w:val="24"/>
          <w:szCs w:val="24"/>
          <w:lang w:val="lt-LT"/>
        </w:rPr>
        <w:t>22</w:t>
      </w:r>
      <w:r w:rsidR="00C87722" w:rsidRPr="0030062D">
        <w:rPr>
          <w:b/>
          <w:sz w:val="24"/>
          <w:szCs w:val="24"/>
          <w:lang w:val="lt-LT"/>
        </w:rPr>
        <w:t xml:space="preserve"> -oji</w:t>
      </w:r>
      <w:r w:rsidRPr="0030062D">
        <w:rPr>
          <w:b/>
          <w:sz w:val="24"/>
          <w:szCs w:val="24"/>
          <w:lang w:val="lt-LT"/>
        </w:rPr>
        <w:t xml:space="preserve"> </w:t>
      </w:r>
      <w:r w:rsidR="00C87722" w:rsidRPr="0030062D">
        <w:rPr>
          <w:b/>
          <w:sz w:val="24"/>
          <w:szCs w:val="24"/>
          <w:lang w:val="lt-LT"/>
        </w:rPr>
        <w:t>SESIJA</w:t>
      </w:r>
    </w:p>
    <w:p w:rsidR="00A545A1" w:rsidRPr="0030062D" w:rsidRDefault="00342C25" w:rsidP="003039A2">
      <w:pPr>
        <w:tabs>
          <w:tab w:val="right" w:pos="9072"/>
        </w:tabs>
        <w:rPr>
          <w:i/>
          <w:sz w:val="24"/>
          <w:szCs w:val="24"/>
          <w:lang w:val="lt-LT"/>
        </w:rPr>
      </w:pPr>
      <w:r w:rsidRPr="0030062D">
        <w:rPr>
          <w:b/>
          <w:sz w:val="24"/>
          <w:szCs w:val="24"/>
          <w:lang w:val="lt-LT"/>
        </w:rPr>
        <w:t>CPL(22)3REV</w:t>
      </w:r>
    </w:p>
    <w:p w:rsidR="00A545A1" w:rsidRPr="0030062D" w:rsidRDefault="00B407AD" w:rsidP="00A545A1">
      <w:pPr>
        <w:rPr>
          <w:sz w:val="24"/>
          <w:szCs w:val="24"/>
          <w:lang w:val="lt-LT"/>
        </w:rPr>
      </w:pPr>
      <w:smartTag w:uri="schemas-tilde-lv/tildestengine" w:element="metric2">
        <w:smartTagPr>
          <w:attr w:name="metric_value" w:val="2012"/>
          <w:attr w:name="metric_text" w:val="m"/>
        </w:smartTagPr>
        <w:r w:rsidRPr="0030062D">
          <w:rPr>
            <w:sz w:val="24"/>
            <w:szCs w:val="24"/>
            <w:lang w:val="lt-LT"/>
          </w:rPr>
          <w:t>2012 m</w:t>
        </w:r>
      </w:smartTag>
      <w:r w:rsidRPr="0030062D">
        <w:rPr>
          <w:sz w:val="24"/>
          <w:szCs w:val="24"/>
          <w:lang w:val="lt-LT"/>
        </w:rPr>
        <w:t xml:space="preserve">. kovo </w:t>
      </w:r>
      <w:r w:rsidR="00342C25" w:rsidRPr="0030062D">
        <w:rPr>
          <w:sz w:val="24"/>
          <w:szCs w:val="24"/>
          <w:lang w:val="lt-LT"/>
        </w:rPr>
        <w:t>21</w:t>
      </w:r>
      <w:r w:rsidR="00023CEA" w:rsidRPr="0030062D">
        <w:rPr>
          <w:sz w:val="24"/>
          <w:szCs w:val="24"/>
          <w:lang w:val="lt-LT"/>
        </w:rPr>
        <w:t xml:space="preserve"> </w:t>
      </w:r>
      <w:r w:rsidRPr="0030062D">
        <w:rPr>
          <w:sz w:val="24"/>
          <w:szCs w:val="24"/>
          <w:lang w:val="lt-LT"/>
        </w:rPr>
        <w:t>d.</w:t>
      </w:r>
    </w:p>
    <w:p w:rsidR="00A545A1" w:rsidRPr="0030062D" w:rsidRDefault="00A545A1" w:rsidP="00A545A1">
      <w:pPr>
        <w:rPr>
          <w:sz w:val="24"/>
          <w:szCs w:val="24"/>
          <w:lang w:val="lt-LT"/>
        </w:rPr>
      </w:pPr>
    </w:p>
    <w:p w:rsidR="00A545A1" w:rsidRPr="0030062D" w:rsidRDefault="00A545A1" w:rsidP="00A545A1">
      <w:pPr>
        <w:rPr>
          <w:sz w:val="24"/>
          <w:szCs w:val="24"/>
          <w:lang w:val="lt-LT"/>
        </w:rPr>
      </w:pPr>
    </w:p>
    <w:p w:rsidR="00A545A1" w:rsidRPr="0030062D" w:rsidRDefault="00A545A1" w:rsidP="00A545A1">
      <w:pPr>
        <w:rPr>
          <w:sz w:val="24"/>
          <w:szCs w:val="24"/>
          <w:lang w:val="lt-LT"/>
        </w:rPr>
      </w:pPr>
    </w:p>
    <w:p w:rsidR="00A545A1" w:rsidRPr="0030062D" w:rsidRDefault="00A545A1" w:rsidP="00A545A1">
      <w:pPr>
        <w:rPr>
          <w:sz w:val="24"/>
          <w:szCs w:val="24"/>
          <w:lang w:val="lt-LT"/>
        </w:rPr>
      </w:pPr>
    </w:p>
    <w:p w:rsidR="00A545A1" w:rsidRPr="0030062D" w:rsidRDefault="00A545A1" w:rsidP="00A545A1">
      <w:pPr>
        <w:rPr>
          <w:sz w:val="24"/>
          <w:szCs w:val="24"/>
          <w:lang w:val="lt-LT"/>
        </w:rPr>
      </w:pPr>
    </w:p>
    <w:p w:rsidR="00A545A1" w:rsidRPr="0030062D" w:rsidRDefault="00A545A1" w:rsidP="00A545A1">
      <w:pPr>
        <w:rPr>
          <w:sz w:val="24"/>
          <w:szCs w:val="24"/>
          <w:lang w:val="lt-LT"/>
        </w:rPr>
      </w:pPr>
    </w:p>
    <w:p w:rsidR="00A545A1" w:rsidRPr="0030062D" w:rsidRDefault="003B3423" w:rsidP="00A545A1">
      <w:pPr>
        <w:pStyle w:val="COETitre"/>
        <w:rPr>
          <w:b/>
          <w:sz w:val="24"/>
          <w:szCs w:val="24"/>
          <w:lang w:val="lt-LT"/>
        </w:rPr>
      </w:pPr>
      <w:r w:rsidRPr="0030062D">
        <w:rPr>
          <w:b/>
          <w:sz w:val="24"/>
          <w:szCs w:val="24"/>
          <w:lang w:val="lt-LT"/>
        </w:rPr>
        <w:t>Vietos ir regionų demokratija Lietuvoje</w:t>
      </w:r>
    </w:p>
    <w:p w:rsidR="00A545A1" w:rsidRPr="0030062D" w:rsidRDefault="00A545A1" w:rsidP="00A545A1">
      <w:pPr>
        <w:rPr>
          <w:sz w:val="24"/>
          <w:szCs w:val="24"/>
          <w:lang w:val="lt-LT"/>
        </w:rPr>
      </w:pPr>
    </w:p>
    <w:p w:rsidR="00A545A1" w:rsidRPr="0030062D" w:rsidRDefault="00A545A1" w:rsidP="00A545A1">
      <w:pPr>
        <w:rPr>
          <w:sz w:val="24"/>
          <w:szCs w:val="24"/>
          <w:lang w:val="lt-LT"/>
        </w:rPr>
      </w:pPr>
    </w:p>
    <w:p w:rsidR="00EB453D" w:rsidRPr="0030062D" w:rsidRDefault="00EB453D" w:rsidP="00A545A1">
      <w:pPr>
        <w:rPr>
          <w:sz w:val="24"/>
          <w:szCs w:val="24"/>
          <w:lang w:val="lt-LT"/>
        </w:rPr>
      </w:pPr>
      <w:r w:rsidRPr="0030062D">
        <w:rPr>
          <w:sz w:val="24"/>
          <w:szCs w:val="24"/>
          <w:lang w:val="lt-LT"/>
        </w:rPr>
        <w:t>Monitoring</w:t>
      </w:r>
      <w:r w:rsidR="00142219" w:rsidRPr="0030062D">
        <w:rPr>
          <w:sz w:val="24"/>
          <w:szCs w:val="24"/>
          <w:lang w:val="lt-LT"/>
        </w:rPr>
        <w:t>o komitetas</w:t>
      </w:r>
      <w:r w:rsidRPr="0030062D">
        <w:rPr>
          <w:sz w:val="24"/>
          <w:szCs w:val="24"/>
          <w:lang w:val="lt-LT"/>
        </w:rPr>
        <w:t xml:space="preserve"> </w:t>
      </w:r>
    </w:p>
    <w:p w:rsidR="00A545A1" w:rsidRPr="0030062D" w:rsidRDefault="00142219" w:rsidP="0045089E">
      <w:pPr>
        <w:ind w:right="142"/>
        <w:jc w:val="left"/>
        <w:rPr>
          <w:sz w:val="24"/>
          <w:szCs w:val="24"/>
          <w:lang w:val="lt-LT"/>
        </w:rPr>
      </w:pPr>
      <w:r w:rsidRPr="0030062D">
        <w:rPr>
          <w:sz w:val="24"/>
          <w:szCs w:val="24"/>
          <w:lang w:val="lt-LT"/>
        </w:rPr>
        <w:t>Pranešėjai</w:t>
      </w:r>
      <w:r w:rsidR="00C664D7" w:rsidRPr="0030062D">
        <w:rPr>
          <w:rStyle w:val="FootnoteReferenceChar"/>
          <w:sz w:val="24"/>
          <w:szCs w:val="24"/>
          <w:lang w:val="lt-LT"/>
        </w:rPr>
        <w:footnoteReference w:id="1"/>
      </w:r>
      <w:r w:rsidR="00A545A1" w:rsidRPr="0030062D">
        <w:rPr>
          <w:sz w:val="24"/>
          <w:szCs w:val="24"/>
          <w:lang w:val="lt-LT"/>
        </w:rPr>
        <w:t>:</w:t>
      </w:r>
      <w:r w:rsidR="003039A2" w:rsidRPr="0030062D">
        <w:rPr>
          <w:sz w:val="24"/>
          <w:szCs w:val="24"/>
          <w:lang w:val="lt-LT"/>
        </w:rPr>
        <w:tab/>
      </w:r>
      <w:r w:rsidRPr="0030062D">
        <w:rPr>
          <w:sz w:val="24"/>
          <w:szCs w:val="24"/>
          <w:lang w:val="lt-LT"/>
        </w:rPr>
        <w:t>Irene LOIZIDOU (Kipras, V</w:t>
      </w:r>
      <w:r w:rsidR="00A545A1" w:rsidRPr="0030062D">
        <w:rPr>
          <w:sz w:val="24"/>
          <w:szCs w:val="24"/>
          <w:lang w:val="lt-LT"/>
        </w:rPr>
        <w:t>, EPP/CD)</w:t>
      </w:r>
      <w:r w:rsidR="003039A2" w:rsidRPr="0030062D">
        <w:rPr>
          <w:sz w:val="24"/>
          <w:szCs w:val="24"/>
          <w:lang w:val="lt-LT"/>
        </w:rPr>
        <w:t>;</w:t>
      </w:r>
      <w:r w:rsidR="0045089E" w:rsidRPr="0030062D">
        <w:rPr>
          <w:sz w:val="24"/>
          <w:szCs w:val="24"/>
          <w:lang w:val="lt-LT"/>
        </w:rPr>
        <w:t xml:space="preserve"> </w:t>
      </w:r>
      <w:r w:rsidR="003039A2" w:rsidRPr="0030062D">
        <w:rPr>
          <w:sz w:val="24"/>
          <w:szCs w:val="24"/>
          <w:lang w:val="lt-LT"/>
        </w:rPr>
        <w:br/>
      </w:r>
      <w:r w:rsidR="003039A2" w:rsidRPr="0030062D">
        <w:rPr>
          <w:sz w:val="24"/>
          <w:szCs w:val="24"/>
          <w:lang w:val="lt-LT"/>
        </w:rPr>
        <w:tab/>
      </w:r>
      <w:r w:rsidR="003039A2" w:rsidRPr="0030062D">
        <w:rPr>
          <w:sz w:val="24"/>
          <w:szCs w:val="24"/>
          <w:lang w:val="lt-LT"/>
        </w:rPr>
        <w:tab/>
      </w:r>
      <w:r w:rsidR="00A545A1" w:rsidRPr="0030062D">
        <w:rPr>
          <w:sz w:val="24"/>
          <w:szCs w:val="24"/>
          <w:lang w:val="lt-LT"/>
        </w:rPr>
        <w:t>Gudrun MOSLER-TÖRNSTRÖM (Austri</w:t>
      </w:r>
      <w:r w:rsidRPr="0030062D">
        <w:rPr>
          <w:sz w:val="24"/>
          <w:szCs w:val="24"/>
          <w:lang w:val="lt-LT"/>
        </w:rPr>
        <w:t>j</w:t>
      </w:r>
      <w:r w:rsidR="00A545A1" w:rsidRPr="0030062D">
        <w:rPr>
          <w:sz w:val="24"/>
          <w:szCs w:val="24"/>
          <w:lang w:val="lt-LT"/>
        </w:rPr>
        <w:t>a, R, SOC)</w:t>
      </w:r>
    </w:p>
    <w:p w:rsidR="00A545A1" w:rsidRPr="0030062D" w:rsidRDefault="00A545A1" w:rsidP="00A545A1">
      <w:pPr>
        <w:rPr>
          <w:sz w:val="24"/>
          <w:szCs w:val="24"/>
          <w:lang w:val="lt-LT"/>
        </w:rPr>
      </w:pPr>
    </w:p>
    <w:p w:rsidR="00981946" w:rsidRPr="0030062D" w:rsidRDefault="00372986">
      <w:pPr>
        <w:pStyle w:val="Turinys1"/>
        <w:rPr>
          <w:sz w:val="24"/>
          <w:szCs w:val="24"/>
          <w:lang w:val="lt-LT"/>
        </w:rPr>
      </w:pPr>
      <w:r w:rsidRPr="0030062D">
        <w:rPr>
          <w:sz w:val="24"/>
          <w:szCs w:val="24"/>
          <w:lang w:val="lt-LT"/>
        </w:rPr>
        <w:fldChar w:fldCharType="begin"/>
      </w:r>
      <w:r w:rsidR="00117D85" w:rsidRPr="0030062D">
        <w:rPr>
          <w:sz w:val="24"/>
          <w:szCs w:val="24"/>
          <w:lang w:val="lt-LT"/>
        </w:rPr>
        <w:instrText xml:space="preserve"> TOC \h \z \t "COE_Heading1;1" </w:instrText>
      </w:r>
      <w:r w:rsidRPr="0030062D">
        <w:rPr>
          <w:sz w:val="24"/>
          <w:szCs w:val="24"/>
          <w:lang w:val="lt-LT"/>
        </w:rPr>
        <w:fldChar w:fldCharType="separate"/>
      </w:r>
    </w:p>
    <w:p w:rsidR="00981946" w:rsidRPr="0030062D" w:rsidRDefault="0018742F">
      <w:pPr>
        <w:pStyle w:val="Turinys1"/>
        <w:rPr>
          <w:rFonts w:ascii="Calibri" w:hAnsi="Calibri" w:cs="Times New Roman"/>
          <w:sz w:val="24"/>
          <w:szCs w:val="24"/>
          <w:lang w:val="lt-LT" w:eastAsia="lt-LT"/>
        </w:rPr>
      </w:pPr>
      <w:hyperlink w:anchor="_Toc322590598" w:history="1">
        <w:r w:rsidR="00035E7C">
          <w:rPr>
            <w:rStyle w:val="Hipersaitas"/>
            <w:sz w:val="24"/>
            <w:szCs w:val="24"/>
            <w:lang w:val="lt-LT"/>
          </w:rPr>
          <w:t>Rekomendacija</w:t>
        </w:r>
        <w:r w:rsidR="00981946" w:rsidRPr="0030062D">
          <w:rPr>
            <w:webHidden/>
            <w:sz w:val="24"/>
            <w:szCs w:val="24"/>
            <w:lang w:val="lt-LT"/>
          </w:rPr>
          <w:tab/>
        </w:r>
        <w:r w:rsidR="00372986" w:rsidRPr="0030062D">
          <w:rPr>
            <w:webHidden/>
            <w:sz w:val="24"/>
            <w:szCs w:val="24"/>
            <w:lang w:val="lt-LT"/>
          </w:rPr>
          <w:fldChar w:fldCharType="begin"/>
        </w:r>
        <w:r w:rsidR="00981946" w:rsidRPr="0030062D">
          <w:rPr>
            <w:webHidden/>
            <w:sz w:val="24"/>
            <w:szCs w:val="24"/>
            <w:lang w:val="lt-LT"/>
          </w:rPr>
          <w:instrText xml:space="preserve"> PAGEREF _Toc322590598 \h </w:instrText>
        </w:r>
        <w:r w:rsidR="00372986" w:rsidRPr="0030062D">
          <w:rPr>
            <w:webHidden/>
            <w:sz w:val="24"/>
            <w:szCs w:val="24"/>
            <w:lang w:val="lt-LT"/>
          </w:rPr>
        </w:r>
        <w:r w:rsidR="00372986" w:rsidRPr="0030062D">
          <w:rPr>
            <w:webHidden/>
            <w:sz w:val="24"/>
            <w:szCs w:val="24"/>
            <w:lang w:val="lt-LT"/>
          </w:rPr>
          <w:fldChar w:fldCharType="separate"/>
        </w:r>
        <w:r w:rsidR="008E7AE9" w:rsidRPr="0030062D">
          <w:rPr>
            <w:webHidden/>
            <w:sz w:val="24"/>
            <w:szCs w:val="24"/>
            <w:lang w:val="lt-LT"/>
          </w:rPr>
          <w:t>2</w:t>
        </w:r>
        <w:r w:rsidR="00372986" w:rsidRPr="0030062D">
          <w:rPr>
            <w:webHidden/>
            <w:sz w:val="24"/>
            <w:szCs w:val="24"/>
            <w:lang w:val="lt-LT"/>
          </w:rPr>
          <w:fldChar w:fldCharType="end"/>
        </w:r>
      </w:hyperlink>
    </w:p>
    <w:p w:rsidR="00981946" w:rsidRPr="0030062D" w:rsidRDefault="0018742F">
      <w:pPr>
        <w:pStyle w:val="Turinys1"/>
        <w:rPr>
          <w:rFonts w:ascii="Calibri" w:hAnsi="Calibri" w:cs="Times New Roman"/>
          <w:sz w:val="24"/>
          <w:szCs w:val="24"/>
          <w:lang w:val="lt-LT" w:eastAsia="lt-LT"/>
        </w:rPr>
      </w:pPr>
      <w:hyperlink w:anchor="_Toc322590599" w:history="1">
        <w:r w:rsidR="00981946" w:rsidRPr="0030062D">
          <w:rPr>
            <w:rStyle w:val="Hipersaitas"/>
            <w:sz w:val="24"/>
            <w:szCs w:val="24"/>
            <w:lang w:val="lt-LT"/>
          </w:rPr>
          <w:t>AIŠKINAMASIS MEMORANDUMAS</w:t>
        </w:r>
        <w:r w:rsidR="00981946" w:rsidRPr="0030062D">
          <w:rPr>
            <w:webHidden/>
            <w:sz w:val="24"/>
            <w:szCs w:val="24"/>
            <w:lang w:val="lt-LT"/>
          </w:rPr>
          <w:tab/>
        </w:r>
        <w:r w:rsidR="00372986" w:rsidRPr="0030062D">
          <w:rPr>
            <w:webHidden/>
            <w:sz w:val="24"/>
            <w:szCs w:val="24"/>
            <w:lang w:val="lt-LT"/>
          </w:rPr>
          <w:fldChar w:fldCharType="begin"/>
        </w:r>
        <w:r w:rsidR="00981946" w:rsidRPr="0030062D">
          <w:rPr>
            <w:webHidden/>
            <w:sz w:val="24"/>
            <w:szCs w:val="24"/>
            <w:lang w:val="lt-LT"/>
          </w:rPr>
          <w:instrText xml:space="preserve"> PAGEREF _Toc322590599 \h </w:instrText>
        </w:r>
        <w:r w:rsidR="00372986" w:rsidRPr="0030062D">
          <w:rPr>
            <w:webHidden/>
            <w:sz w:val="24"/>
            <w:szCs w:val="24"/>
            <w:lang w:val="lt-LT"/>
          </w:rPr>
        </w:r>
        <w:r w:rsidR="00372986" w:rsidRPr="0030062D">
          <w:rPr>
            <w:webHidden/>
            <w:sz w:val="24"/>
            <w:szCs w:val="24"/>
            <w:lang w:val="lt-LT"/>
          </w:rPr>
          <w:fldChar w:fldCharType="separate"/>
        </w:r>
        <w:r w:rsidR="008E7AE9" w:rsidRPr="0030062D">
          <w:rPr>
            <w:webHidden/>
            <w:sz w:val="24"/>
            <w:szCs w:val="24"/>
            <w:lang w:val="lt-LT"/>
          </w:rPr>
          <w:t>5</w:t>
        </w:r>
        <w:r w:rsidR="00372986" w:rsidRPr="0030062D">
          <w:rPr>
            <w:webHidden/>
            <w:sz w:val="24"/>
            <w:szCs w:val="24"/>
            <w:lang w:val="lt-LT"/>
          </w:rPr>
          <w:fldChar w:fldCharType="end"/>
        </w:r>
      </w:hyperlink>
    </w:p>
    <w:p w:rsidR="00A545A1" w:rsidRPr="0030062D" w:rsidRDefault="00372986" w:rsidP="00B526D3">
      <w:pPr>
        <w:rPr>
          <w:sz w:val="24"/>
          <w:szCs w:val="24"/>
          <w:lang w:val="lt-LT"/>
        </w:rPr>
      </w:pPr>
      <w:r w:rsidRPr="0030062D">
        <w:rPr>
          <w:noProof/>
          <w:sz w:val="24"/>
          <w:szCs w:val="24"/>
          <w:lang w:val="lt-LT"/>
        </w:rPr>
        <w:fldChar w:fldCharType="end"/>
      </w:r>
    </w:p>
    <w:p w:rsidR="00A545A1" w:rsidRPr="0030062D" w:rsidRDefault="00A545A1" w:rsidP="00A545A1">
      <w:pPr>
        <w:rPr>
          <w:sz w:val="24"/>
          <w:szCs w:val="24"/>
          <w:lang w:val="lt-LT"/>
        </w:rPr>
      </w:pPr>
    </w:p>
    <w:p w:rsidR="00006FCC" w:rsidRPr="0030062D" w:rsidRDefault="00006FCC" w:rsidP="00A545A1">
      <w:pPr>
        <w:rPr>
          <w:sz w:val="24"/>
          <w:szCs w:val="24"/>
          <w:lang w:val="lt-LT"/>
        </w:rPr>
      </w:pPr>
    </w:p>
    <w:p w:rsidR="00A545A1" w:rsidRPr="0030062D" w:rsidRDefault="00A545A1" w:rsidP="00A545A1">
      <w:pPr>
        <w:rPr>
          <w:sz w:val="24"/>
          <w:szCs w:val="24"/>
          <w:lang w:val="lt-LT"/>
        </w:rPr>
      </w:pPr>
    </w:p>
    <w:p w:rsidR="00A545A1" w:rsidRPr="0030062D" w:rsidRDefault="002B6222" w:rsidP="00A545A1">
      <w:pPr>
        <w:rPr>
          <w:i/>
          <w:sz w:val="24"/>
          <w:szCs w:val="24"/>
          <w:lang w:val="lt-LT"/>
        </w:rPr>
      </w:pPr>
      <w:r w:rsidRPr="0030062D">
        <w:rPr>
          <w:i/>
          <w:sz w:val="24"/>
          <w:szCs w:val="24"/>
          <w:lang w:val="lt-LT"/>
        </w:rPr>
        <w:t>Santrauka</w:t>
      </w:r>
    </w:p>
    <w:p w:rsidR="00C81197" w:rsidRPr="0030062D" w:rsidRDefault="00C81197" w:rsidP="00A545A1">
      <w:pPr>
        <w:rPr>
          <w:sz w:val="24"/>
          <w:szCs w:val="24"/>
          <w:highlight w:val="yellow"/>
          <w:lang w:val="lt-LT"/>
        </w:rPr>
      </w:pPr>
    </w:p>
    <w:p w:rsidR="00974503" w:rsidRPr="0030062D" w:rsidRDefault="002B6222" w:rsidP="00A545A1">
      <w:pPr>
        <w:rPr>
          <w:iCs/>
          <w:color w:val="000000"/>
          <w:sz w:val="24"/>
          <w:szCs w:val="24"/>
          <w:lang w:val="lt-LT"/>
        </w:rPr>
      </w:pPr>
      <w:r w:rsidRPr="0030062D">
        <w:rPr>
          <w:sz w:val="24"/>
          <w:szCs w:val="24"/>
          <w:lang w:val="lt-LT"/>
        </w:rPr>
        <w:t>Tai yra</w:t>
      </w:r>
      <w:r w:rsidR="004003E4" w:rsidRPr="0030062D">
        <w:rPr>
          <w:sz w:val="24"/>
          <w:szCs w:val="24"/>
          <w:lang w:val="lt-LT"/>
        </w:rPr>
        <w:t xml:space="preserve"> antroji</w:t>
      </w:r>
      <w:r w:rsidR="005A2A43" w:rsidRPr="0030062D">
        <w:rPr>
          <w:sz w:val="24"/>
          <w:szCs w:val="24"/>
          <w:lang w:val="lt-LT"/>
        </w:rPr>
        <w:t xml:space="preserve"> </w:t>
      </w:r>
      <w:r w:rsidRPr="0030062D">
        <w:rPr>
          <w:sz w:val="24"/>
          <w:szCs w:val="24"/>
          <w:lang w:val="lt-LT"/>
        </w:rPr>
        <w:t>vietos ir regionų demokratijos padėties Lietuvoje</w:t>
      </w:r>
      <w:r w:rsidR="004D0E83" w:rsidRPr="0030062D">
        <w:rPr>
          <w:sz w:val="24"/>
          <w:szCs w:val="24"/>
          <w:lang w:val="lt-LT"/>
        </w:rPr>
        <w:t xml:space="preserve"> monitoringo ataskaita</w:t>
      </w:r>
      <w:r w:rsidRPr="0030062D">
        <w:rPr>
          <w:sz w:val="24"/>
          <w:szCs w:val="24"/>
          <w:lang w:val="lt-LT"/>
        </w:rPr>
        <w:t xml:space="preserve"> nuo </w:t>
      </w:r>
      <w:smartTag w:uri="schemas-tilde-lv/tildestengine" w:element="metric2">
        <w:smartTagPr>
          <w:attr w:name="metric_value" w:val="2001"/>
          <w:attr w:name="metric_text" w:val="m"/>
        </w:smartTagPr>
        <w:r w:rsidRPr="0030062D">
          <w:rPr>
            <w:sz w:val="24"/>
            <w:szCs w:val="24"/>
            <w:lang w:val="lt-LT"/>
          </w:rPr>
          <w:t>2001 m</w:t>
        </w:r>
      </w:smartTag>
      <w:r w:rsidRPr="0030062D">
        <w:rPr>
          <w:sz w:val="24"/>
          <w:szCs w:val="24"/>
          <w:lang w:val="lt-LT"/>
        </w:rPr>
        <w:t xml:space="preserve">. surengto vizito. Ataskaitoje </w:t>
      </w:r>
      <w:r w:rsidR="00135885" w:rsidRPr="0030062D">
        <w:rPr>
          <w:sz w:val="24"/>
          <w:szCs w:val="24"/>
          <w:lang w:val="lt-LT"/>
        </w:rPr>
        <w:t xml:space="preserve">akcentuojama </w:t>
      </w:r>
      <w:r w:rsidRPr="0030062D">
        <w:rPr>
          <w:sz w:val="24"/>
          <w:szCs w:val="24"/>
          <w:lang w:val="lt-LT"/>
        </w:rPr>
        <w:t>Konstitucijoje vietos valdžios institucijoms la</w:t>
      </w:r>
      <w:r w:rsidR="007672B2" w:rsidRPr="0030062D">
        <w:rPr>
          <w:sz w:val="24"/>
          <w:szCs w:val="24"/>
          <w:lang w:val="lt-LT"/>
        </w:rPr>
        <w:t>iduota teisė į vietos savivaldą,</w:t>
      </w:r>
      <w:r w:rsidRPr="0030062D">
        <w:rPr>
          <w:sz w:val="24"/>
          <w:szCs w:val="24"/>
          <w:lang w:val="lt-LT"/>
        </w:rPr>
        <w:t xml:space="preserve"> </w:t>
      </w:r>
      <w:r w:rsidR="00590879" w:rsidRPr="0030062D">
        <w:rPr>
          <w:sz w:val="24"/>
          <w:szCs w:val="24"/>
          <w:lang w:val="lt-LT"/>
        </w:rPr>
        <w:t>pažymima konsultavimosi procedūrose</w:t>
      </w:r>
      <w:r w:rsidR="007672B2" w:rsidRPr="0030062D">
        <w:rPr>
          <w:sz w:val="24"/>
          <w:szCs w:val="24"/>
          <w:lang w:val="lt-LT"/>
        </w:rPr>
        <w:t xml:space="preserve"> pasiekta pažanga ir </w:t>
      </w:r>
      <w:r w:rsidR="007672B2" w:rsidRPr="0030062D">
        <w:rPr>
          <w:iCs/>
          <w:color w:val="000000"/>
          <w:sz w:val="24"/>
          <w:szCs w:val="24"/>
          <w:lang w:val="lt-LT"/>
        </w:rPr>
        <w:t>tiesioginių merų rinkimų tema vykstančių diskusijų kokybė</w:t>
      </w:r>
      <w:r w:rsidR="005A2A43" w:rsidRPr="0030062D">
        <w:rPr>
          <w:iCs/>
          <w:color w:val="000000"/>
          <w:sz w:val="24"/>
          <w:szCs w:val="24"/>
          <w:lang w:val="lt-LT"/>
        </w:rPr>
        <w:t>.</w:t>
      </w:r>
      <w:r w:rsidR="00B7496F" w:rsidRPr="0030062D">
        <w:rPr>
          <w:iCs/>
          <w:color w:val="000000"/>
          <w:sz w:val="24"/>
          <w:szCs w:val="24"/>
          <w:lang w:val="lt-LT"/>
        </w:rPr>
        <w:t xml:space="preserve"> </w:t>
      </w:r>
      <w:r w:rsidR="004D0E83" w:rsidRPr="0030062D">
        <w:rPr>
          <w:iCs/>
          <w:color w:val="000000"/>
          <w:sz w:val="24"/>
          <w:szCs w:val="24"/>
          <w:lang w:val="lt-LT"/>
        </w:rPr>
        <w:t>N</w:t>
      </w:r>
      <w:r w:rsidR="00B7496F" w:rsidRPr="0030062D">
        <w:rPr>
          <w:iCs/>
          <w:color w:val="000000"/>
          <w:sz w:val="24"/>
          <w:szCs w:val="24"/>
          <w:lang w:val="lt-LT"/>
        </w:rPr>
        <w:t>e</w:t>
      </w:r>
      <w:r w:rsidR="004003E4" w:rsidRPr="0030062D">
        <w:rPr>
          <w:iCs/>
          <w:color w:val="000000"/>
          <w:sz w:val="24"/>
          <w:szCs w:val="24"/>
          <w:lang w:val="lt-LT"/>
        </w:rPr>
        <w:t xml:space="preserve">palankiai vertinamas </w:t>
      </w:r>
      <w:r w:rsidR="0079622F" w:rsidRPr="0030062D">
        <w:rPr>
          <w:iCs/>
          <w:color w:val="000000"/>
          <w:sz w:val="24"/>
          <w:szCs w:val="24"/>
          <w:lang w:val="lt-LT"/>
        </w:rPr>
        <w:t>vietos valdžios institucijų finansinių išteklių</w:t>
      </w:r>
      <w:r w:rsidR="00B7496F" w:rsidRPr="0030062D">
        <w:rPr>
          <w:iCs/>
          <w:color w:val="000000"/>
          <w:sz w:val="24"/>
          <w:szCs w:val="24"/>
          <w:lang w:val="lt-LT"/>
        </w:rPr>
        <w:t xml:space="preserve"> trūkumas</w:t>
      </w:r>
      <w:r w:rsidR="00861020" w:rsidRPr="0030062D">
        <w:rPr>
          <w:iCs/>
          <w:color w:val="000000"/>
          <w:sz w:val="24"/>
          <w:szCs w:val="24"/>
          <w:lang w:val="lt-LT"/>
        </w:rPr>
        <w:t xml:space="preserve"> bei</w:t>
      </w:r>
      <w:r w:rsidR="00B7496F" w:rsidRPr="0030062D">
        <w:rPr>
          <w:iCs/>
          <w:color w:val="000000"/>
          <w:sz w:val="24"/>
          <w:szCs w:val="24"/>
          <w:lang w:val="lt-LT"/>
        </w:rPr>
        <w:t xml:space="preserve"> </w:t>
      </w:r>
      <w:r w:rsidR="005A2A43" w:rsidRPr="0030062D">
        <w:rPr>
          <w:iCs/>
          <w:color w:val="000000"/>
          <w:sz w:val="24"/>
          <w:szCs w:val="24"/>
          <w:lang w:val="lt-LT"/>
        </w:rPr>
        <w:t xml:space="preserve">tam </w:t>
      </w:r>
      <w:r w:rsidR="00B7496F" w:rsidRPr="0030062D">
        <w:rPr>
          <w:iCs/>
          <w:color w:val="000000"/>
          <w:sz w:val="24"/>
          <w:szCs w:val="24"/>
          <w:lang w:val="lt-LT"/>
        </w:rPr>
        <w:t xml:space="preserve">tikrose srityse, </w:t>
      </w:r>
      <w:r w:rsidR="0079622F" w:rsidRPr="0030062D">
        <w:rPr>
          <w:iCs/>
          <w:color w:val="000000"/>
          <w:sz w:val="24"/>
          <w:szCs w:val="24"/>
          <w:lang w:val="lt-LT"/>
        </w:rPr>
        <w:t xml:space="preserve">tokiose </w:t>
      </w:r>
      <w:r w:rsidR="007672B2" w:rsidRPr="0030062D">
        <w:rPr>
          <w:iCs/>
          <w:color w:val="000000"/>
          <w:sz w:val="24"/>
          <w:szCs w:val="24"/>
          <w:lang w:val="lt-LT"/>
        </w:rPr>
        <w:t xml:space="preserve">kaip </w:t>
      </w:r>
      <w:r w:rsidR="00B7496F" w:rsidRPr="0030062D">
        <w:rPr>
          <w:iCs/>
          <w:color w:val="000000"/>
          <w:sz w:val="24"/>
          <w:szCs w:val="24"/>
          <w:lang w:val="lt-LT"/>
        </w:rPr>
        <w:t>teritorijų planavimas</w:t>
      </w:r>
      <w:r w:rsidR="004003E4" w:rsidRPr="0030062D">
        <w:rPr>
          <w:iCs/>
          <w:color w:val="000000"/>
          <w:sz w:val="24"/>
          <w:szCs w:val="24"/>
          <w:lang w:val="lt-LT"/>
        </w:rPr>
        <w:t xml:space="preserve"> ir žemės nuosavybė,</w:t>
      </w:r>
      <w:r w:rsidR="007672B2" w:rsidRPr="0030062D">
        <w:rPr>
          <w:iCs/>
          <w:color w:val="000000"/>
          <w:sz w:val="24"/>
          <w:szCs w:val="24"/>
          <w:lang w:val="lt-LT"/>
        </w:rPr>
        <w:t xml:space="preserve"> </w:t>
      </w:r>
      <w:r w:rsidR="00861020" w:rsidRPr="0030062D">
        <w:rPr>
          <w:iCs/>
          <w:color w:val="000000"/>
          <w:sz w:val="24"/>
          <w:szCs w:val="24"/>
          <w:lang w:val="lt-LT"/>
        </w:rPr>
        <w:t>sumažėjusios savivaldybių galios, o taip pat</w:t>
      </w:r>
      <w:r w:rsidR="004003E4" w:rsidRPr="0030062D">
        <w:rPr>
          <w:iCs/>
          <w:color w:val="000000"/>
          <w:sz w:val="24"/>
          <w:szCs w:val="24"/>
          <w:lang w:val="lt-LT"/>
        </w:rPr>
        <w:t xml:space="preserve"> </w:t>
      </w:r>
      <w:r w:rsidR="00B7496F" w:rsidRPr="0030062D">
        <w:rPr>
          <w:iCs/>
          <w:color w:val="000000"/>
          <w:sz w:val="24"/>
          <w:szCs w:val="24"/>
          <w:lang w:val="lt-LT"/>
        </w:rPr>
        <w:t>apskričių administracijų panaikinimas</w:t>
      </w:r>
      <w:r w:rsidR="00861020" w:rsidRPr="0030062D">
        <w:rPr>
          <w:iCs/>
          <w:color w:val="000000"/>
          <w:sz w:val="24"/>
          <w:szCs w:val="24"/>
          <w:lang w:val="lt-LT"/>
        </w:rPr>
        <w:t>,</w:t>
      </w:r>
      <w:r w:rsidR="004D0E83" w:rsidRPr="0030062D">
        <w:rPr>
          <w:iCs/>
          <w:color w:val="000000"/>
          <w:sz w:val="24"/>
          <w:szCs w:val="24"/>
          <w:lang w:val="lt-LT"/>
        </w:rPr>
        <w:t xml:space="preserve"> nesukuriant</w:t>
      </w:r>
      <w:r w:rsidR="00B7496F" w:rsidRPr="0030062D">
        <w:rPr>
          <w:iCs/>
          <w:color w:val="000000"/>
          <w:sz w:val="24"/>
          <w:szCs w:val="24"/>
          <w:lang w:val="lt-LT"/>
        </w:rPr>
        <w:t xml:space="preserve"> </w:t>
      </w:r>
      <w:r w:rsidR="004D0E83" w:rsidRPr="0030062D">
        <w:rPr>
          <w:iCs/>
          <w:color w:val="000000"/>
          <w:sz w:val="24"/>
          <w:szCs w:val="24"/>
          <w:lang w:val="lt-LT"/>
        </w:rPr>
        <w:t xml:space="preserve">tinkamai </w:t>
      </w:r>
      <w:r w:rsidR="004003E4" w:rsidRPr="0030062D">
        <w:rPr>
          <w:iCs/>
          <w:color w:val="000000"/>
          <w:sz w:val="24"/>
          <w:szCs w:val="24"/>
          <w:lang w:val="lt-LT"/>
        </w:rPr>
        <w:t xml:space="preserve">jas </w:t>
      </w:r>
      <w:r w:rsidR="004D0E83" w:rsidRPr="0030062D">
        <w:rPr>
          <w:iCs/>
          <w:color w:val="000000"/>
          <w:sz w:val="24"/>
          <w:szCs w:val="24"/>
          <w:lang w:val="lt-LT"/>
        </w:rPr>
        <w:t xml:space="preserve">pakeičiančios </w:t>
      </w:r>
      <w:r w:rsidR="004003E4" w:rsidRPr="0030062D">
        <w:rPr>
          <w:iCs/>
          <w:color w:val="000000"/>
          <w:sz w:val="24"/>
          <w:szCs w:val="24"/>
          <w:lang w:val="lt-LT"/>
        </w:rPr>
        <w:t>struktūro</w:t>
      </w:r>
      <w:r w:rsidR="005A2A43" w:rsidRPr="0030062D">
        <w:rPr>
          <w:iCs/>
          <w:color w:val="000000"/>
          <w:sz w:val="24"/>
          <w:szCs w:val="24"/>
          <w:lang w:val="lt-LT"/>
        </w:rPr>
        <w:t>s</w:t>
      </w:r>
      <w:r w:rsidR="00B7496F" w:rsidRPr="0030062D">
        <w:rPr>
          <w:iCs/>
          <w:color w:val="000000"/>
          <w:sz w:val="24"/>
          <w:szCs w:val="24"/>
          <w:lang w:val="lt-LT"/>
        </w:rPr>
        <w:t xml:space="preserve">, </w:t>
      </w:r>
      <w:r w:rsidR="007672B2" w:rsidRPr="0030062D">
        <w:rPr>
          <w:iCs/>
          <w:color w:val="000000"/>
          <w:sz w:val="24"/>
          <w:szCs w:val="24"/>
          <w:lang w:val="lt-LT"/>
        </w:rPr>
        <w:t>su</w:t>
      </w:r>
      <w:r w:rsidR="00CB48AD" w:rsidRPr="0030062D">
        <w:rPr>
          <w:iCs/>
          <w:color w:val="000000"/>
          <w:sz w:val="24"/>
          <w:szCs w:val="24"/>
          <w:lang w:val="lt-LT"/>
        </w:rPr>
        <w:t>švelninan</w:t>
      </w:r>
      <w:r w:rsidR="007672B2" w:rsidRPr="0030062D">
        <w:rPr>
          <w:iCs/>
          <w:color w:val="000000"/>
          <w:sz w:val="24"/>
          <w:szCs w:val="24"/>
          <w:lang w:val="lt-LT"/>
        </w:rPr>
        <w:t>čios</w:t>
      </w:r>
      <w:r w:rsidR="00CB48AD" w:rsidRPr="0030062D">
        <w:rPr>
          <w:iCs/>
          <w:color w:val="000000"/>
          <w:sz w:val="24"/>
          <w:szCs w:val="24"/>
          <w:lang w:val="lt-LT"/>
        </w:rPr>
        <w:t xml:space="preserve"> šio proceso neigiamas pasekmes</w:t>
      </w:r>
      <w:r w:rsidR="0079622F" w:rsidRPr="0030062D">
        <w:rPr>
          <w:iCs/>
          <w:color w:val="000000"/>
          <w:sz w:val="24"/>
          <w:szCs w:val="24"/>
          <w:lang w:val="lt-LT"/>
        </w:rPr>
        <w:t>;</w:t>
      </w:r>
      <w:r w:rsidR="00CB48AD" w:rsidRPr="0030062D">
        <w:rPr>
          <w:iCs/>
          <w:color w:val="000000"/>
          <w:sz w:val="24"/>
          <w:szCs w:val="24"/>
          <w:lang w:val="lt-LT"/>
        </w:rPr>
        <w:t xml:space="preserve"> </w:t>
      </w:r>
      <w:r w:rsidR="0079622F" w:rsidRPr="0030062D">
        <w:rPr>
          <w:iCs/>
          <w:color w:val="000000"/>
          <w:sz w:val="24"/>
          <w:szCs w:val="24"/>
          <w:lang w:val="lt-LT"/>
        </w:rPr>
        <w:t>atkreipiamas dėmesys į nepakankamą piliečių dalyvavimą</w:t>
      </w:r>
      <w:r w:rsidR="00CB48AD" w:rsidRPr="0030062D">
        <w:rPr>
          <w:iCs/>
          <w:color w:val="000000"/>
          <w:sz w:val="24"/>
          <w:szCs w:val="24"/>
          <w:lang w:val="lt-LT"/>
        </w:rPr>
        <w:t xml:space="preserve"> vietos valdžios reikaluose.</w:t>
      </w:r>
      <w:r w:rsidR="005A3154" w:rsidRPr="0030062D">
        <w:rPr>
          <w:iCs/>
          <w:color w:val="000000"/>
          <w:sz w:val="24"/>
          <w:szCs w:val="24"/>
          <w:lang w:val="lt-LT"/>
        </w:rPr>
        <w:t xml:space="preserve"> </w:t>
      </w:r>
    </w:p>
    <w:p w:rsidR="00006FCC" w:rsidRPr="0030062D" w:rsidRDefault="00006FCC" w:rsidP="00006FCC">
      <w:pPr>
        <w:rPr>
          <w:iCs/>
          <w:color w:val="000000"/>
          <w:sz w:val="24"/>
          <w:szCs w:val="24"/>
          <w:lang w:val="lt-LT"/>
        </w:rPr>
      </w:pPr>
    </w:p>
    <w:p w:rsidR="00006FCC" w:rsidRPr="0030062D" w:rsidRDefault="00B6398D" w:rsidP="00006FCC">
      <w:pPr>
        <w:rPr>
          <w:iCs/>
          <w:sz w:val="24"/>
          <w:szCs w:val="24"/>
          <w:highlight w:val="yellow"/>
          <w:lang w:val="lt-LT"/>
        </w:rPr>
      </w:pPr>
      <w:r w:rsidRPr="0030062D">
        <w:rPr>
          <w:iCs/>
          <w:color w:val="000000"/>
          <w:sz w:val="24"/>
          <w:szCs w:val="24"/>
          <w:lang w:val="lt-LT"/>
        </w:rPr>
        <w:t xml:space="preserve">Lietuvos valdžios institucijoms rekomenduojama užtikrinti pakankamus finansinius išteklius vietos valdžios </w:t>
      </w:r>
      <w:r w:rsidR="00C05328" w:rsidRPr="0030062D">
        <w:rPr>
          <w:iCs/>
          <w:color w:val="000000"/>
          <w:sz w:val="24"/>
          <w:szCs w:val="24"/>
          <w:lang w:val="lt-LT"/>
        </w:rPr>
        <w:t>institucijoms</w:t>
      </w:r>
      <w:r w:rsidRPr="0030062D">
        <w:rPr>
          <w:iCs/>
          <w:color w:val="000000"/>
          <w:sz w:val="24"/>
          <w:szCs w:val="24"/>
          <w:lang w:val="lt-LT"/>
        </w:rPr>
        <w:t>, įtvirtinti subsidiarumo principą Vietos savivaldos įstatyme ir paskatinti piliečių dalyvavimą vietos lygmenyje. Vyriausybė raginama atnaujinti diskusijas dėl sostinės status</w:t>
      </w:r>
      <w:r w:rsidR="004003E4" w:rsidRPr="0030062D">
        <w:rPr>
          <w:iCs/>
          <w:color w:val="000000"/>
          <w:sz w:val="24"/>
          <w:szCs w:val="24"/>
          <w:lang w:val="lt-LT"/>
        </w:rPr>
        <w:t>o</w:t>
      </w:r>
      <w:r w:rsidRPr="0030062D">
        <w:rPr>
          <w:iCs/>
          <w:color w:val="000000"/>
          <w:sz w:val="24"/>
          <w:szCs w:val="24"/>
          <w:lang w:val="lt-LT"/>
        </w:rPr>
        <w:t xml:space="preserve"> bei suteikti Lietuvos </w:t>
      </w:r>
      <w:r w:rsidRPr="0030062D">
        <w:rPr>
          <w:iCs/>
          <w:sz w:val="24"/>
          <w:szCs w:val="24"/>
          <w:lang w:val="lt-LT"/>
        </w:rPr>
        <w:t xml:space="preserve">savivaldybių asociacijai </w:t>
      </w:r>
      <w:r w:rsidRPr="0030062D">
        <w:rPr>
          <w:iCs/>
          <w:sz w:val="24"/>
          <w:szCs w:val="24"/>
          <w:lang w:val="lt-LT"/>
        </w:rPr>
        <w:lastRenderedPageBreak/>
        <w:t>teisę atstovauti visas savivaldybes teismuose.</w:t>
      </w:r>
      <w:r w:rsidR="00006FCC" w:rsidRPr="0030062D">
        <w:rPr>
          <w:iCs/>
          <w:sz w:val="24"/>
          <w:szCs w:val="24"/>
          <w:lang w:val="lt-LT"/>
        </w:rPr>
        <w:t xml:space="preserve"> </w:t>
      </w:r>
      <w:r w:rsidR="00382120" w:rsidRPr="0030062D">
        <w:rPr>
          <w:iCs/>
          <w:sz w:val="24"/>
          <w:szCs w:val="24"/>
          <w:lang w:val="lt-LT"/>
        </w:rPr>
        <w:t>Taip pat</w:t>
      </w:r>
      <w:r w:rsidRPr="0030062D">
        <w:rPr>
          <w:iCs/>
          <w:sz w:val="24"/>
          <w:szCs w:val="24"/>
          <w:lang w:val="lt-LT"/>
        </w:rPr>
        <w:t xml:space="preserve"> ataskaita ragina Lietuvą artim</w:t>
      </w:r>
      <w:r w:rsidR="00CF6D27" w:rsidRPr="0030062D">
        <w:rPr>
          <w:iCs/>
          <w:sz w:val="24"/>
          <w:szCs w:val="24"/>
          <w:lang w:val="lt-LT"/>
        </w:rPr>
        <w:t xml:space="preserve">iausiu laiku </w:t>
      </w:r>
      <w:r w:rsidRPr="0030062D">
        <w:rPr>
          <w:iCs/>
          <w:sz w:val="24"/>
          <w:szCs w:val="24"/>
          <w:lang w:val="lt-LT"/>
        </w:rPr>
        <w:t xml:space="preserve">ratifikuoti </w:t>
      </w:r>
      <w:r w:rsidRPr="0030062D">
        <w:rPr>
          <w:sz w:val="24"/>
          <w:szCs w:val="24"/>
          <w:lang w:val="lt-LT"/>
        </w:rPr>
        <w:t xml:space="preserve">Europos vietos savivaldos chartijos papildomą protokolą dėl teisės dalyvauti vietos valdžios reikaluose </w:t>
      </w:r>
      <w:r w:rsidR="00006FCC" w:rsidRPr="0030062D">
        <w:rPr>
          <w:sz w:val="24"/>
          <w:szCs w:val="24"/>
          <w:lang w:val="lt-LT"/>
        </w:rPr>
        <w:t>(CETS N</w:t>
      </w:r>
      <w:r w:rsidRPr="0030062D">
        <w:rPr>
          <w:sz w:val="24"/>
          <w:szCs w:val="24"/>
          <w:lang w:val="lt-LT"/>
        </w:rPr>
        <w:t xml:space="preserve">r. </w:t>
      </w:r>
      <w:r w:rsidR="00006FCC" w:rsidRPr="0030062D">
        <w:rPr>
          <w:sz w:val="24"/>
          <w:szCs w:val="24"/>
          <w:lang w:val="lt-LT"/>
        </w:rPr>
        <w:t>207)</w:t>
      </w:r>
      <w:r w:rsidRPr="0030062D">
        <w:rPr>
          <w:sz w:val="24"/>
          <w:szCs w:val="24"/>
          <w:lang w:val="lt-LT"/>
        </w:rPr>
        <w:t xml:space="preserve">, pasirašytą </w:t>
      </w:r>
      <w:smartTag w:uri="schemas-tilde-lv/tildestengine" w:element="metric2">
        <w:smartTagPr>
          <w:attr w:name="metric_value" w:val="2009"/>
          <w:attr w:name="metric_text" w:val="m"/>
        </w:smartTagPr>
        <w:r w:rsidRPr="0030062D">
          <w:rPr>
            <w:sz w:val="24"/>
            <w:szCs w:val="24"/>
            <w:lang w:val="lt-LT"/>
          </w:rPr>
          <w:t>2009 m</w:t>
        </w:r>
      </w:smartTag>
      <w:r w:rsidRPr="0030062D">
        <w:rPr>
          <w:sz w:val="24"/>
          <w:szCs w:val="24"/>
          <w:lang w:val="lt-LT"/>
        </w:rPr>
        <w:t>.</w:t>
      </w:r>
    </w:p>
    <w:p w:rsidR="00006FCC" w:rsidRPr="0030062D" w:rsidRDefault="00006FCC" w:rsidP="00006FCC">
      <w:pPr>
        <w:rPr>
          <w:iCs/>
          <w:sz w:val="24"/>
          <w:szCs w:val="24"/>
          <w:highlight w:val="yellow"/>
          <w:lang w:val="lt-LT"/>
        </w:rPr>
      </w:pPr>
    </w:p>
    <w:p w:rsidR="00006FCC" w:rsidRPr="0030062D" w:rsidRDefault="00006FCC" w:rsidP="00006FCC">
      <w:pPr>
        <w:rPr>
          <w:iCs/>
          <w:sz w:val="24"/>
          <w:szCs w:val="24"/>
          <w:highlight w:val="yellow"/>
          <w:lang w:val="lt-LT"/>
        </w:rPr>
      </w:pPr>
    </w:p>
    <w:p w:rsidR="00A545A1" w:rsidRPr="0030062D" w:rsidRDefault="00A545A1" w:rsidP="00D06114">
      <w:pPr>
        <w:pStyle w:val="COEHeading1"/>
        <w:rPr>
          <w:sz w:val="24"/>
          <w:szCs w:val="24"/>
          <w:lang w:val="lt-LT"/>
        </w:rPr>
      </w:pPr>
      <w:r w:rsidRPr="0030062D">
        <w:rPr>
          <w:sz w:val="24"/>
          <w:szCs w:val="24"/>
          <w:highlight w:val="yellow"/>
          <w:lang w:val="lt-LT"/>
        </w:rPr>
        <w:br w:type="page"/>
      </w:r>
      <w:bookmarkStart w:id="0" w:name="_Toc322590598"/>
      <w:r w:rsidR="00035E7C">
        <w:rPr>
          <w:sz w:val="24"/>
          <w:szCs w:val="24"/>
          <w:lang w:val="lt-LT"/>
        </w:rPr>
        <w:lastRenderedPageBreak/>
        <w:t>REkomendacijA</w:t>
      </w:r>
      <w:r w:rsidR="00182009" w:rsidRPr="0030062D">
        <w:rPr>
          <w:rStyle w:val="Puslapioinaosnuoroda"/>
          <w:sz w:val="24"/>
          <w:szCs w:val="24"/>
          <w:lang w:val="lt-LT"/>
        </w:rPr>
        <w:footnoteReference w:id="2"/>
      </w:r>
      <w:bookmarkEnd w:id="0"/>
    </w:p>
    <w:p w:rsidR="00A545A1" w:rsidRPr="0030062D" w:rsidRDefault="00A545A1" w:rsidP="00A545A1">
      <w:pPr>
        <w:rPr>
          <w:sz w:val="24"/>
          <w:szCs w:val="24"/>
          <w:lang w:val="lt-LT"/>
        </w:rPr>
      </w:pPr>
    </w:p>
    <w:p w:rsidR="00A545A1" w:rsidRPr="0030062D" w:rsidRDefault="00A545A1" w:rsidP="00A545A1">
      <w:pPr>
        <w:rPr>
          <w:sz w:val="24"/>
          <w:szCs w:val="24"/>
          <w:lang w:val="lt-LT"/>
        </w:rPr>
      </w:pPr>
    </w:p>
    <w:p w:rsidR="00A3698F" w:rsidRPr="0030062D" w:rsidRDefault="00237752" w:rsidP="00A3698F">
      <w:pPr>
        <w:numPr>
          <w:ilvl w:val="0"/>
          <w:numId w:val="9"/>
        </w:numPr>
        <w:autoSpaceDE w:val="0"/>
        <w:autoSpaceDN w:val="0"/>
        <w:adjustRightInd w:val="0"/>
        <w:rPr>
          <w:color w:val="000000"/>
          <w:sz w:val="24"/>
          <w:szCs w:val="24"/>
          <w:lang w:val="lt-LT"/>
        </w:rPr>
      </w:pPr>
      <w:r w:rsidRPr="0030062D">
        <w:rPr>
          <w:sz w:val="24"/>
          <w:szCs w:val="24"/>
          <w:lang w:val="lt-LT"/>
        </w:rPr>
        <w:t xml:space="preserve">Europos </w:t>
      </w:r>
      <w:r w:rsidR="00585FE5">
        <w:rPr>
          <w:sz w:val="24"/>
          <w:szCs w:val="24"/>
          <w:lang w:val="lt-LT"/>
        </w:rPr>
        <w:t>Tarybos V</w:t>
      </w:r>
      <w:r w:rsidRPr="0030062D">
        <w:rPr>
          <w:sz w:val="24"/>
          <w:szCs w:val="24"/>
          <w:lang w:val="lt-LT"/>
        </w:rPr>
        <w:t>ietos ir regionų valdžių kongresas atsižvelg</w:t>
      </w:r>
      <w:r w:rsidR="0030062D" w:rsidRPr="0030062D">
        <w:rPr>
          <w:sz w:val="24"/>
          <w:szCs w:val="24"/>
          <w:lang w:val="lt-LT"/>
        </w:rPr>
        <w:t>damas</w:t>
      </w:r>
      <w:r w:rsidRPr="0030062D">
        <w:rPr>
          <w:sz w:val="24"/>
          <w:szCs w:val="24"/>
          <w:lang w:val="lt-LT"/>
        </w:rPr>
        <w:t xml:space="preserve"> į</w:t>
      </w:r>
      <w:r w:rsidR="00A3698F" w:rsidRPr="0030062D">
        <w:rPr>
          <w:color w:val="000000"/>
          <w:sz w:val="24"/>
          <w:szCs w:val="24"/>
          <w:lang w:val="lt-LT"/>
        </w:rPr>
        <w:t>:</w:t>
      </w:r>
    </w:p>
    <w:p w:rsidR="00A3698F" w:rsidRPr="0030062D" w:rsidRDefault="00A3698F" w:rsidP="00A3698F">
      <w:pPr>
        <w:autoSpaceDE w:val="0"/>
        <w:autoSpaceDN w:val="0"/>
        <w:adjustRightInd w:val="0"/>
        <w:rPr>
          <w:i/>
          <w:iCs/>
          <w:color w:val="000000"/>
          <w:sz w:val="24"/>
          <w:szCs w:val="24"/>
          <w:lang w:val="lt-LT"/>
        </w:rPr>
      </w:pPr>
    </w:p>
    <w:p w:rsidR="00A3698F" w:rsidRPr="0030062D" w:rsidRDefault="00237752" w:rsidP="00A3698F">
      <w:pPr>
        <w:numPr>
          <w:ilvl w:val="1"/>
          <w:numId w:val="9"/>
        </w:numPr>
        <w:autoSpaceDE w:val="0"/>
        <w:autoSpaceDN w:val="0"/>
        <w:adjustRightInd w:val="0"/>
        <w:rPr>
          <w:iCs/>
          <w:sz w:val="24"/>
          <w:szCs w:val="24"/>
          <w:lang w:val="lt-LT"/>
        </w:rPr>
      </w:pPr>
      <w:r w:rsidRPr="0030062D">
        <w:rPr>
          <w:color w:val="000000"/>
          <w:sz w:val="24"/>
          <w:szCs w:val="24"/>
          <w:lang w:val="lt-LT"/>
        </w:rPr>
        <w:t>Rezoliucijos CM/Res (2011</w:t>
      </w:r>
      <w:r w:rsidR="00494714" w:rsidRPr="0030062D">
        <w:rPr>
          <w:color w:val="000000"/>
          <w:sz w:val="24"/>
          <w:szCs w:val="24"/>
          <w:lang w:val="lt-LT"/>
        </w:rPr>
        <w:t>) 2 antro straipsnio 1.b. dalį dėl</w:t>
      </w:r>
      <w:r w:rsidR="006245A5" w:rsidRPr="0030062D">
        <w:rPr>
          <w:color w:val="000000"/>
          <w:sz w:val="24"/>
          <w:szCs w:val="24"/>
          <w:lang w:val="lt-LT"/>
        </w:rPr>
        <w:t xml:space="preserve"> </w:t>
      </w:r>
      <w:r w:rsidRPr="0030062D">
        <w:rPr>
          <w:color w:val="000000"/>
          <w:sz w:val="24"/>
          <w:szCs w:val="24"/>
          <w:lang w:val="lt-LT"/>
        </w:rPr>
        <w:t xml:space="preserve">Europos </w:t>
      </w:r>
      <w:r w:rsidR="00772ACD">
        <w:rPr>
          <w:color w:val="000000"/>
          <w:sz w:val="24"/>
          <w:szCs w:val="24"/>
          <w:lang w:val="lt-LT"/>
        </w:rPr>
        <w:t>Tarybos V</w:t>
      </w:r>
      <w:r w:rsidRPr="0030062D">
        <w:rPr>
          <w:color w:val="000000"/>
          <w:sz w:val="24"/>
          <w:szCs w:val="24"/>
          <w:lang w:val="lt-LT"/>
        </w:rPr>
        <w:t>i</w:t>
      </w:r>
      <w:r w:rsidR="006245A5" w:rsidRPr="0030062D">
        <w:rPr>
          <w:color w:val="000000"/>
          <w:sz w:val="24"/>
          <w:szCs w:val="24"/>
          <w:lang w:val="lt-LT"/>
        </w:rPr>
        <w:t>etos ir regionų valdžių kongres</w:t>
      </w:r>
      <w:r w:rsidR="00494714" w:rsidRPr="0030062D">
        <w:rPr>
          <w:color w:val="000000"/>
          <w:sz w:val="24"/>
          <w:szCs w:val="24"/>
          <w:lang w:val="lt-LT"/>
        </w:rPr>
        <w:t>o</w:t>
      </w:r>
      <w:r w:rsidRPr="0030062D">
        <w:rPr>
          <w:color w:val="000000"/>
          <w:sz w:val="24"/>
          <w:szCs w:val="24"/>
          <w:lang w:val="lt-LT"/>
        </w:rPr>
        <w:t>, kuriame nustatoma, kad vienas iš Kongreso tikslų yra ,,teikti pasiūlymus Ministrų komitetui dėl vietos ir regionų demokratijos skatinimo”;</w:t>
      </w:r>
    </w:p>
    <w:p w:rsidR="00A3698F" w:rsidRPr="0030062D" w:rsidRDefault="00A3698F" w:rsidP="00A3698F">
      <w:pPr>
        <w:autoSpaceDE w:val="0"/>
        <w:autoSpaceDN w:val="0"/>
        <w:adjustRightInd w:val="0"/>
        <w:rPr>
          <w:i/>
          <w:iCs/>
          <w:color w:val="000000"/>
          <w:sz w:val="24"/>
          <w:szCs w:val="24"/>
          <w:lang w:val="lt-LT"/>
        </w:rPr>
      </w:pPr>
    </w:p>
    <w:p w:rsidR="00A3698F" w:rsidRPr="0030062D" w:rsidRDefault="00237752" w:rsidP="00A3698F">
      <w:pPr>
        <w:numPr>
          <w:ilvl w:val="1"/>
          <w:numId w:val="9"/>
        </w:numPr>
        <w:autoSpaceDE w:val="0"/>
        <w:autoSpaceDN w:val="0"/>
        <w:adjustRightInd w:val="0"/>
        <w:rPr>
          <w:iCs/>
          <w:sz w:val="24"/>
          <w:szCs w:val="24"/>
          <w:lang w:val="lt-LT"/>
        </w:rPr>
      </w:pPr>
      <w:r w:rsidRPr="0030062D">
        <w:rPr>
          <w:color w:val="000000"/>
          <w:sz w:val="24"/>
          <w:szCs w:val="24"/>
          <w:lang w:val="lt-LT"/>
        </w:rPr>
        <w:t xml:space="preserve">Rezoliucijos CM/Res (2011) 2 antro straipsnio 3 dalį dėl </w:t>
      </w:r>
      <w:r w:rsidR="00772ACD">
        <w:rPr>
          <w:color w:val="000000"/>
          <w:sz w:val="24"/>
          <w:szCs w:val="24"/>
          <w:lang w:val="lt-LT"/>
        </w:rPr>
        <w:t>Europos Tarybos Vietos</w:t>
      </w:r>
      <w:r w:rsidRPr="0030062D">
        <w:rPr>
          <w:color w:val="000000"/>
          <w:sz w:val="24"/>
          <w:szCs w:val="24"/>
          <w:lang w:val="lt-LT"/>
        </w:rPr>
        <w:t xml:space="preserve"> ir regionų valdžių kongreso, kuriame nustatoma, kad ,,Kongresas turi rengti reguliarias ataskaitas </w:t>
      </w:r>
      <w:r w:rsidR="004003E4" w:rsidRPr="0030062D">
        <w:rPr>
          <w:color w:val="000000"/>
          <w:sz w:val="24"/>
          <w:szCs w:val="24"/>
          <w:lang w:val="lt-LT"/>
        </w:rPr>
        <w:t xml:space="preserve">vertinančias </w:t>
      </w:r>
      <w:r w:rsidRPr="0030062D">
        <w:rPr>
          <w:color w:val="000000"/>
          <w:sz w:val="24"/>
          <w:szCs w:val="24"/>
          <w:lang w:val="lt-LT"/>
        </w:rPr>
        <w:t>vietos ir region</w:t>
      </w:r>
      <w:r w:rsidR="00773769" w:rsidRPr="0030062D">
        <w:rPr>
          <w:color w:val="000000"/>
          <w:sz w:val="24"/>
          <w:szCs w:val="24"/>
          <w:lang w:val="lt-LT"/>
        </w:rPr>
        <w:t>ų</w:t>
      </w:r>
      <w:r w:rsidRPr="0030062D">
        <w:rPr>
          <w:color w:val="000000"/>
          <w:sz w:val="24"/>
          <w:szCs w:val="24"/>
          <w:lang w:val="lt-LT"/>
        </w:rPr>
        <w:t xml:space="preserve"> demokratijos padėtį Europos Tarybos šalyse narėse bei </w:t>
      </w:r>
      <w:r w:rsidR="000D7947" w:rsidRPr="0030062D">
        <w:rPr>
          <w:color w:val="000000"/>
          <w:sz w:val="24"/>
          <w:szCs w:val="24"/>
          <w:lang w:val="lt-LT"/>
        </w:rPr>
        <w:t xml:space="preserve">šalyse kandidatėse </w:t>
      </w:r>
      <w:r w:rsidR="004003E4" w:rsidRPr="0030062D">
        <w:rPr>
          <w:color w:val="000000"/>
          <w:sz w:val="24"/>
          <w:szCs w:val="24"/>
          <w:lang w:val="lt-LT"/>
        </w:rPr>
        <w:t>bei</w:t>
      </w:r>
      <w:r w:rsidRPr="0030062D">
        <w:rPr>
          <w:color w:val="000000"/>
          <w:sz w:val="24"/>
          <w:szCs w:val="24"/>
          <w:lang w:val="lt-LT"/>
        </w:rPr>
        <w:t xml:space="preserve"> turi užtikrinti, kad būtų įgyvendinti Europos vietos savivaldos chartijos principai”</w:t>
      </w:r>
      <w:r w:rsidR="00A3698F" w:rsidRPr="0030062D">
        <w:rPr>
          <w:color w:val="000000"/>
          <w:sz w:val="24"/>
          <w:szCs w:val="24"/>
          <w:lang w:val="lt-LT"/>
        </w:rPr>
        <w:t>;</w:t>
      </w:r>
    </w:p>
    <w:p w:rsidR="00A3698F" w:rsidRPr="0030062D" w:rsidRDefault="00A3698F" w:rsidP="00A3698F">
      <w:pPr>
        <w:autoSpaceDE w:val="0"/>
        <w:autoSpaceDN w:val="0"/>
        <w:adjustRightInd w:val="0"/>
        <w:rPr>
          <w:iCs/>
          <w:sz w:val="24"/>
          <w:szCs w:val="24"/>
          <w:lang w:val="lt-LT"/>
        </w:rPr>
      </w:pPr>
    </w:p>
    <w:p w:rsidR="00A3698F" w:rsidRPr="0030062D" w:rsidRDefault="00F2320B" w:rsidP="00A3698F">
      <w:pPr>
        <w:numPr>
          <w:ilvl w:val="1"/>
          <w:numId w:val="9"/>
        </w:numPr>
        <w:autoSpaceDE w:val="0"/>
        <w:autoSpaceDN w:val="0"/>
        <w:adjustRightInd w:val="0"/>
        <w:rPr>
          <w:iCs/>
          <w:sz w:val="24"/>
          <w:szCs w:val="24"/>
          <w:lang w:val="lt-LT"/>
        </w:rPr>
      </w:pPr>
      <w:r w:rsidRPr="0030062D">
        <w:rPr>
          <w:iCs/>
          <w:sz w:val="24"/>
          <w:szCs w:val="24"/>
          <w:lang w:val="lt-LT"/>
        </w:rPr>
        <w:t xml:space="preserve"> </w:t>
      </w:r>
      <w:r w:rsidR="001260AC" w:rsidRPr="0030062D">
        <w:rPr>
          <w:iCs/>
          <w:sz w:val="24"/>
          <w:szCs w:val="24"/>
          <w:lang w:val="lt-LT"/>
        </w:rPr>
        <w:t xml:space="preserve">Rezoliuciją </w:t>
      </w:r>
      <w:r w:rsidR="001260AC" w:rsidRPr="0030062D">
        <w:rPr>
          <w:sz w:val="24"/>
          <w:szCs w:val="24"/>
          <w:lang w:val="lt-LT"/>
        </w:rPr>
        <w:t xml:space="preserve">(2010) REV dėl </w:t>
      </w:r>
      <w:r w:rsidR="001C69DF" w:rsidRPr="0030062D">
        <w:rPr>
          <w:sz w:val="24"/>
          <w:szCs w:val="24"/>
          <w:lang w:val="lt-LT"/>
        </w:rPr>
        <w:t>,,Europos Tarybos šalių narių prievolių ir įsipareigojimų prisiimtų ratifikuojant Europos vietos savivaldos chartiją (ETS Nr. 122) monitoringo“</w:t>
      </w:r>
      <w:r w:rsidR="00A3698F" w:rsidRPr="0030062D">
        <w:rPr>
          <w:sz w:val="24"/>
          <w:szCs w:val="24"/>
          <w:lang w:val="lt-LT"/>
        </w:rPr>
        <w:t>;</w:t>
      </w:r>
    </w:p>
    <w:p w:rsidR="00A3698F" w:rsidRPr="0030062D" w:rsidRDefault="00A3698F" w:rsidP="00A3698F">
      <w:pPr>
        <w:autoSpaceDE w:val="0"/>
        <w:autoSpaceDN w:val="0"/>
        <w:adjustRightInd w:val="0"/>
        <w:rPr>
          <w:color w:val="000000"/>
          <w:sz w:val="24"/>
          <w:szCs w:val="24"/>
          <w:lang w:val="lt-LT"/>
        </w:rPr>
      </w:pPr>
    </w:p>
    <w:p w:rsidR="00A3698F" w:rsidRPr="0030062D" w:rsidRDefault="003765EF" w:rsidP="00A3698F">
      <w:pPr>
        <w:numPr>
          <w:ilvl w:val="1"/>
          <w:numId w:val="9"/>
        </w:numPr>
        <w:tabs>
          <w:tab w:val="left" w:pos="3120"/>
        </w:tabs>
        <w:autoSpaceDE w:val="0"/>
        <w:autoSpaceDN w:val="0"/>
        <w:adjustRightInd w:val="0"/>
        <w:rPr>
          <w:iCs/>
          <w:sz w:val="24"/>
          <w:szCs w:val="24"/>
          <w:lang w:val="lt-LT"/>
        </w:rPr>
      </w:pPr>
      <w:smartTag w:uri="schemas-tilde-lv/tildestengine" w:element="metric2">
        <w:smartTagPr>
          <w:attr w:name="metric_value" w:val="2001"/>
          <w:attr w:name="metric_text" w:val="m"/>
        </w:smartTagPr>
        <w:r w:rsidRPr="0030062D">
          <w:rPr>
            <w:sz w:val="24"/>
            <w:szCs w:val="24"/>
            <w:lang w:val="lt-LT"/>
          </w:rPr>
          <w:t>2001 m</w:t>
        </w:r>
      </w:smartTag>
      <w:r w:rsidRPr="0030062D">
        <w:rPr>
          <w:sz w:val="24"/>
          <w:szCs w:val="24"/>
          <w:lang w:val="lt-LT"/>
        </w:rPr>
        <w:t xml:space="preserve">. Kongreso rekomendaciją Nr. 87 dėl vietos ir regionų demokratijos Lietuvoje bei </w:t>
      </w:r>
      <w:smartTag w:uri="schemas-tilde-lv/tildestengine" w:element="metric2">
        <w:smartTagPr>
          <w:attr w:name="metric_value" w:val="2007"/>
          <w:attr w:name="metric_text" w:val="m"/>
        </w:smartTagPr>
        <w:r w:rsidRPr="0030062D">
          <w:rPr>
            <w:sz w:val="24"/>
            <w:szCs w:val="24"/>
            <w:lang w:val="lt-LT"/>
          </w:rPr>
          <w:t>2007 m</w:t>
        </w:r>
      </w:smartTag>
      <w:r w:rsidRPr="0030062D">
        <w:rPr>
          <w:sz w:val="24"/>
          <w:szCs w:val="24"/>
          <w:lang w:val="lt-LT"/>
        </w:rPr>
        <w:t>. Rekomendaciją Nr. 219 dėl sostinių statuso</w:t>
      </w:r>
      <w:r w:rsidR="00A3698F" w:rsidRPr="0030062D">
        <w:rPr>
          <w:sz w:val="24"/>
          <w:szCs w:val="24"/>
          <w:lang w:val="lt-LT"/>
        </w:rPr>
        <w:t>;</w:t>
      </w:r>
    </w:p>
    <w:p w:rsidR="00A3698F" w:rsidRPr="0030062D" w:rsidRDefault="00A3698F" w:rsidP="00A3698F">
      <w:pPr>
        <w:tabs>
          <w:tab w:val="left" w:pos="3120"/>
        </w:tabs>
        <w:autoSpaceDE w:val="0"/>
        <w:autoSpaceDN w:val="0"/>
        <w:adjustRightInd w:val="0"/>
        <w:rPr>
          <w:sz w:val="24"/>
          <w:szCs w:val="24"/>
          <w:lang w:val="lt-LT"/>
        </w:rPr>
      </w:pPr>
    </w:p>
    <w:p w:rsidR="00A3698F" w:rsidRPr="0030062D" w:rsidRDefault="0051478C" w:rsidP="00A3698F">
      <w:pPr>
        <w:numPr>
          <w:ilvl w:val="1"/>
          <w:numId w:val="9"/>
        </w:numPr>
        <w:tabs>
          <w:tab w:val="left" w:pos="3120"/>
        </w:tabs>
        <w:autoSpaceDE w:val="0"/>
        <w:autoSpaceDN w:val="0"/>
        <w:adjustRightInd w:val="0"/>
        <w:rPr>
          <w:iCs/>
          <w:sz w:val="24"/>
          <w:szCs w:val="24"/>
          <w:lang w:val="lt-LT"/>
        </w:rPr>
      </w:pPr>
      <w:r w:rsidRPr="0030062D">
        <w:rPr>
          <w:color w:val="000000"/>
          <w:sz w:val="24"/>
          <w:szCs w:val="24"/>
          <w:lang w:val="lt-LT"/>
        </w:rPr>
        <w:t xml:space="preserve">šios rekomendacijos aiškinamąjį memorandumą dėl vietos ir </w:t>
      </w:r>
      <w:r w:rsidR="00C05328" w:rsidRPr="0030062D">
        <w:rPr>
          <w:color w:val="000000"/>
          <w:sz w:val="24"/>
          <w:szCs w:val="24"/>
          <w:lang w:val="lt-LT"/>
        </w:rPr>
        <w:t>regionų</w:t>
      </w:r>
      <w:r w:rsidRPr="0030062D">
        <w:rPr>
          <w:color w:val="000000"/>
          <w:sz w:val="24"/>
          <w:szCs w:val="24"/>
          <w:lang w:val="lt-LT"/>
        </w:rPr>
        <w:t xml:space="preserve"> demokratijos Lietuvoje</w:t>
      </w:r>
      <w:r w:rsidR="00A3698F" w:rsidRPr="0030062D">
        <w:rPr>
          <w:color w:val="000000"/>
          <w:sz w:val="24"/>
          <w:szCs w:val="24"/>
          <w:lang w:val="lt-LT"/>
        </w:rPr>
        <w:t>.</w:t>
      </w:r>
    </w:p>
    <w:p w:rsidR="00A3698F" w:rsidRPr="0030062D" w:rsidRDefault="00A3698F" w:rsidP="00A3698F">
      <w:pPr>
        <w:autoSpaceDE w:val="0"/>
        <w:autoSpaceDN w:val="0"/>
        <w:adjustRightInd w:val="0"/>
        <w:rPr>
          <w:color w:val="000000"/>
          <w:sz w:val="24"/>
          <w:szCs w:val="24"/>
          <w:lang w:val="lt-LT"/>
        </w:rPr>
      </w:pPr>
    </w:p>
    <w:p w:rsidR="00A3698F" w:rsidRPr="0030062D" w:rsidRDefault="008B31C3" w:rsidP="00A3698F">
      <w:pPr>
        <w:numPr>
          <w:ilvl w:val="0"/>
          <w:numId w:val="9"/>
        </w:numPr>
        <w:rPr>
          <w:sz w:val="24"/>
          <w:szCs w:val="24"/>
          <w:lang w:val="lt-LT"/>
        </w:rPr>
      </w:pPr>
      <w:r w:rsidRPr="0030062D">
        <w:rPr>
          <w:sz w:val="24"/>
          <w:szCs w:val="24"/>
          <w:lang w:val="lt-LT"/>
        </w:rPr>
        <w:t xml:space="preserve">Kongresas pažymi, kad Lietuva </w:t>
      </w:r>
      <w:smartTag w:uri="schemas-tilde-lv/tildestengine" w:element="metric2">
        <w:smartTagPr>
          <w:attr w:name="metric_value" w:val="1996"/>
          <w:attr w:name="metric_text" w:val="m"/>
        </w:smartTagPr>
        <w:r w:rsidRPr="0030062D">
          <w:rPr>
            <w:sz w:val="24"/>
            <w:szCs w:val="24"/>
            <w:lang w:val="lt-LT"/>
          </w:rPr>
          <w:t>1996 m</w:t>
        </w:r>
      </w:smartTag>
      <w:r w:rsidRPr="0030062D">
        <w:rPr>
          <w:sz w:val="24"/>
          <w:szCs w:val="24"/>
          <w:lang w:val="lt-LT"/>
        </w:rPr>
        <w:t xml:space="preserve">. lapkričio 27 d. pasirašė ir </w:t>
      </w:r>
      <w:smartTag w:uri="schemas-tilde-lv/tildestengine" w:element="metric2">
        <w:smartTagPr>
          <w:attr w:name="metric_value" w:val="1999"/>
          <w:attr w:name="metric_text" w:val="m"/>
        </w:smartTagPr>
        <w:r w:rsidRPr="0030062D">
          <w:rPr>
            <w:sz w:val="24"/>
            <w:szCs w:val="24"/>
            <w:lang w:val="lt-LT"/>
          </w:rPr>
          <w:t>1999 m</w:t>
        </w:r>
      </w:smartTag>
      <w:r w:rsidRPr="0030062D">
        <w:rPr>
          <w:sz w:val="24"/>
          <w:szCs w:val="24"/>
          <w:lang w:val="lt-LT"/>
        </w:rPr>
        <w:t xml:space="preserve">. birželio 22 d. be jokių išlygų ratifikavo Europos vietos savivaldos chartiją (ETS Nr.122), kuri įsigaliojo </w:t>
      </w:r>
      <w:smartTag w:uri="schemas-tilde-lv/tildestengine" w:element="metric2">
        <w:smartTagPr>
          <w:attr w:name="metric_value" w:val="1999"/>
          <w:attr w:name="metric_text" w:val="m"/>
        </w:smartTagPr>
        <w:r w:rsidRPr="0030062D">
          <w:rPr>
            <w:sz w:val="24"/>
            <w:szCs w:val="24"/>
            <w:lang w:val="lt-LT"/>
          </w:rPr>
          <w:t>1999 m</w:t>
        </w:r>
      </w:smartTag>
      <w:r w:rsidRPr="0030062D">
        <w:rPr>
          <w:sz w:val="24"/>
          <w:szCs w:val="24"/>
          <w:lang w:val="lt-LT"/>
        </w:rPr>
        <w:t>. spalio 1 d</w:t>
      </w:r>
      <w:r w:rsidR="00A3698F" w:rsidRPr="0030062D">
        <w:rPr>
          <w:sz w:val="24"/>
          <w:szCs w:val="24"/>
          <w:lang w:val="lt-LT"/>
        </w:rPr>
        <w:t>.</w:t>
      </w:r>
    </w:p>
    <w:p w:rsidR="00A3698F" w:rsidRPr="0030062D" w:rsidRDefault="00A3698F" w:rsidP="00A3698F">
      <w:pPr>
        <w:autoSpaceDE w:val="0"/>
        <w:autoSpaceDN w:val="0"/>
        <w:adjustRightInd w:val="0"/>
        <w:rPr>
          <w:color w:val="000000"/>
          <w:sz w:val="24"/>
          <w:szCs w:val="24"/>
          <w:lang w:val="lt-LT"/>
        </w:rPr>
      </w:pPr>
    </w:p>
    <w:p w:rsidR="00A3698F" w:rsidRPr="0030062D" w:rsidRDefault="008B31C3" w:rsidP="00A3698F">
      <w:pPr>
        <w:numPr>
          <w:ilvl w:val="0"/>
          <w:numId w:val="9"/>
        </w:numPr>
        <w:autoSpaceDE w:val="0"/>
        <w:autoSpaceDN w:val="0"/>
        <w:adjustRightInd w:val="0"/>
        <w:rPr>
          <w:color w:val="000000"/>
          <w:sz w:val="24"/>
          <w:szCs w:val="24"/>
          <w:lang w:val="lt-LT"/>
        </w:rPr>
      </w:pPr>
      <w:r w:rsidRPr="0030062D">
        <w:rPr>
          <w:color w:val="000000"/>
          <w:sz w:val="24"/>
          <w:szCs w:val="24"/>
          <w:lang w:val="lt-LT"/>
        </w:rPr>
        <w:t xml:space="preserve">Kongresas nori padėkoti </w:t>
      </w:r>
      <w:r w:rsidRPr="0030062D">
        <w:rPr>
          <w:sz w:val="24"/>
          <w:szCs w:val="24"/>
          <w:lang w:val="lt-LT"/>
        </w:rPr>
        <w:t>Lietuvos nuolatinei atstovybei prie Europos Tarybos</w:t>
      </w:r>
      <w:r w:rsidRPr="0030062D">
        <w:rPr>
          <w:color w:val="000000"/>
          <w:sz w:val="24"/>
          <w:szCs w:val="24"/>
          <w:lang w:val="lt-LT"/>
        </w:rPr>
        <w:t>, Lietuvos centrinės, regioninės ir vietos valdžios atstovams, Lietuvos savivaldybių asociacijai bei visiems su kuriais delegacija susitiko, už pateiktą informaciją</w:t>
      </w:r>
      <w:r w:rsidR="00A3698F" w:rsidRPr="0030062D">
        <w:rPr>
          <w:color w:val="000000"/>
          <w:sz w:val="24"/>
          <w:szCs w:val="24"/>
          <w:lang w:val="lt-LT"/>
        </w:rPr>
        <w:t>.</w:t>
      </w:r>
    </w:p>
    <w:p w:rsidR="00A3698F" w:rsidRPr="0030062D" w:rsidRDefault="00A3698F" w:rsidP="00A3698F">
      <w:pPr>
        <w:autoSpaceDE w:val="0"/>
        <w:autoSpaceDN w:val="0"/>
        <w:adjustRightInd w:val="0"/>
        <w:rPr>
          <w:color w:val="000000"/>
          <w:sz w:val="24"/>
          <w:szCs w:val="24"/>
          <w:lang w:val="lt-LT"/>
        </w:rPr>
      </w:pPr>
    </w:p>
    <w:p w:rsidR="00A3698F" w:rsidRPr="0030062D" w:rsidRDefault="00C73446" w:rsidP="00A3698F">
      <w:pPr>
        <w:numPr>
          <w:ilvl w:val="0"/>
          <w:numId w:val="9"/>
        </w:numPr>
        <w:autoSpaceDE w:val="0"/>
        <w:autoSpaceDN w:val="0"/>
        <w:adjustRightInd w:val="0"/>
        <w:rPr>
          <w:color w:val="000000"/>
          <w:sz w:val="24"/>
          <w:szCs w:val="24"/>
          <w:lang w:val="lt-LT"/>
        </w:rPr>
      </w:pPr>
      <w:r w:rsidRPr="0030062D">
        <w:rPr>
          <w:i/>
          <w:color w:val="000000"/>
          <w:sz w:val="24"/>
          <w:szCs w:val="24"/>
          <w:lang w:val="lt-LT"/>
        </w:rPr>
        <w:t xml:space="preserve">Kongresas su </w:t>
      </w:r>
      <w:r w:rsidR="00974C44" w:rsidRPr="0030062D">
        <w:rPr>
          <w:i/>
          <w:color w:val="000000"/>
          <w:sz w:val="24"/>
          <w:szCs w:val="24"/>
          <w:lang w:val="lt-LT"/>
        </w:rPr>
        <w:t xml:space="preserve">pasitenkinimu </w:t>
      </w:r>
      <w:r w:rsidRPr="0030062D">
        <w:rPr>
          <w:i/>
          <w:color w:val="000000"/>
          <w:sz w:val="24"/>
          <w:szCs w:val="24"/>
          <w:lang w:val="lt-LT"/>
        </w:rPr>
        <w:t>pažymi, kad</w:t>
      </w:r>
      <w:r w:rsidR="00A3698F" w:rsidRPr="0030062D">
        <w:rPr>
          <w:color w:val="000000"/>
          <w:sz w:val="24"/>
          <w:szCs w:val="24"/>
          <w:lang w:val="lt-LT"/>
        </w:rPr>
        <w:t xml:space="preserve">: </w:t>
      </w:r>
    </w:p>
    <w:p w:rsidR="00A3698F" w:rsidRPr="0030062D" w:rsidRDefault="00A3698F" w:rsidP="00A3698F">
      <w:pPr>
        <w:autoSpaceDE w:val="0"/>
        <w:autoSpaceDN w:val="0"/>
        <w:adjustRightInd w:val="0"/>
        <w:rPr>
          <w:color w:val="000000"/>
          <w:sz w:val="24"/>
          <w:szCs w:val="24"/>
          <w:lang w:val="lt-LT"/>
        </w:rPr>
      </w:pPr>
    </w:p>
    <w:p w:rsidR="00A3698F" w:rsidRPr="0030062D" w:rsidRDefault="00C05328" w:rsidP="00A3698F">
      <w:pPr>
        <w:numPr>
          <w:ilvl w:val="1"/>
          <w:numId w:val="9"/>
        </w:numPr>
        <w:autoSpaceDE w:val="0"/>
        <w:autoSpaceDN w:val="0"/>
        <w:adjustRightInd w:val="0"/>
        <w:rPr>
          <w:color w:val="000000"/>
          <w:sz w:val="24"/>
          <w:szCs w:val="24"/>
          <w:lang w:val="lt-LT"/>
        </w:rPr>
      </w:pPr>
      <w:r w:rsidRPr="0030062D">
        <w:rPr>
          <w:color w:val="000000"/>
          <w:sz w:val="24"/>
          <w:szCs w:val="24"/>
          <w:lang w:val="lt-LT"/>
        </w:rPr>
        <w:lastRenderedPageBreak/>
        <w:t xml:space="preserve">Lietuva buvo viena iš pirmųjų šalių, </w:t>
      </w:r>
      <w:smartTag w:uri="schemas-tilde-lv/tildestengine" w:element="metric2">
        <w:smartTagPr>
          <w:attr w:name="metric_value" w:val="2009"/>
          <w:attr w:name="metric_text" w:val="m"/>
        </w:smartTagPr>
        <w:r w:rsidRPr="0030062D">
          <w:rPr>
            <w:color w:val="000000"/>
            <w:sz w:val="24"/>
            <w:szCs w:val="24"/>
            <w:lang w:val="lt-LT"/>
          </w:rPr>
          <w:t>2009 m</w:t>
        </w:r>
      </w:smartTag>
      <w:r w:rsidRPr="0030062D">
        <w:rPr>
          <w:color w:val="000000"/>
          <w:sz w:val="24"/>
          <w:szCs w:val="24"/>
          <w:lang w:val="lt-LT"/>
        </w:rPr>
        <w:t>. lapkričio 16 d. (</w:t>
      </w:r>
      <w:r w:rsidR="00CF6D27" w:rsidRPr="0030062D">
        <w:rPr>
          <w:color w:val="000000"/>
          <w:sz w:val="24"/>
          <w:szCs w:val="24"/>
          <w:lang w:val="lt-LT"/>
        </w:rPr>
        <w:t xml:space="preserve">diena, kada buvo </w:t>
      </w:r>
      <w:r w:rsidR="005A3154" w:rsidRPr="0030062D">
        <w:rPr>
          <w:color w:val="000000"/>
          <w:sz w:val="24"/>
          <w:szCs w:val="24"/>
          <w:lang w:val="lt-LT"/>
        </w:rPr>
        <w:t>pateik</w:t>
      </w:r>
      <w:r w:rsidR="00CF6D27" w:rsidRPr="0030062D">
        <w:rPr>
          <w:color w:val="000000"/>
          <w:sz w:val="24"/>
          <w:szCs w:val="24"/>
          <w:lang w:val="lt-LT"/>
        </w:rPr>
        <w:t>ta</w:t>
      </w:r>
      <w:r w:rsidR="005A3154" w:rsidRPr="0030062D">
        <w:rPr>
          <w:color w:val="000000"/>
          <w:sz w:val="24"/>
          <w:szCs w:val="24"/>
          <w:lang w:val="lt-LT"/>
        </w:rPr>
        <w:t xml:space="preserve"> pasirašy</w:t>
      </w:r>
      <w:r w:rsidR="00CF6D27" w:rsidRPr="0030062D">
        <w:rPr>
          <w:color w:val="000000"/>
          <w:sz w:val="24"/>
          <w:szCs w:val="24"/>
          <w:lang w:val="lt-LT"/>
        </w:rPr>
        <w:t>ti</w:t>
      </w:r>
      <w:r w:rsidRPr="0030062D">
        <w:rPr>
          <w:color w:val="000000"/>
          <w:sz w:val="24"/>
          <w:szCs w:val="24"/>
          <w:lang w:val="lt-LT"/>
        </w:rPr>
        <w:t xml:space="preserve">) pasirašiusi </w:t>
      </w:r>
      <w:r w:rsidRPr="0030062D">
        <w:rPr>
          <w:sz w:val="24"/>
          <w:szCs w:val="24"/>
          <w:lang w:val="lt-LT"/>
        </w:rPr>
        <w:t>Europos vietos savivaldos chartijos papildomą protokolą dėl teisės dalyvauti vietos valdžios reikaluose</w:t>
      </w:r>
      <w:r w:rsidRPr="0030062D">
        <w:rPr>
          <w:color w:val="000000"/>
          <w:sz w:val="24"/>
          <w:szCs w:val="24"/>
          <w:lang w:val="lt-LT"/>
        </w:rPr>
        <w:t>;</w:t>
      </w:r>
    </w:p>
    <w:p w:rsidR="00A3698F" w:rsidRPr="0030062D" w:rsidRDefault="00A3698F" w:rsidP="00A3698F">
      <w:pPr>
        <w:autoSpaceDE w:val="0"/>
        <w:autoSpaceDN w:val="0"/>
        <w:adjustRightInd w:val="0"/>
        <w:rPr>
          <w:color w:val="000000"/>
          <w:sz w:val="24"/>
          <w:szCs w:val="24"/>
          <w:lang w:val="lt-LT"/>
        </w:rPr>
      </w:pPr>
    </w:p>
    <w:p w:rsidR="00A3698F" w:rsidRPr="0030062D" w:rsidRDefault="00A3698F" w:rsidP="00A3698F">
      <w:pPr>
        <w:numPr>
          <w:ilvl w:val="1"/>
          <w:numId w:val="9"/>
        </w:numPr>
        <w:autoSpaceDE w:val="0"/>
        <w:autoSpaceDN w:val="0"/>
        <w:adjustRightInd w:val="0"/>
        <w:rPr>
          <w:color w:val="000000"/>
          <w:sz w:val="24"/>
          <w:szCs w:val="24"/>
          <w:lang w:val="lt-LT"/>
        </w:rPr>
      </w:pPr>
      <w:r w:rsidRPr="0030062D">
        <w:rPr>
          <w:color w:val="000000"/>
          <w:sz w:val="24"/>
          <w:szCs w:val="24"/>
          <w:lang w:val="lt-LT"/>
        </w:rPr>
        <w:t> </w:t>
      </w:r>
      <w:r w:rsidR="00C73446" w:rsidRPr="0030062D">
        <w:rPr>
          <w:color w:val="000000"/>
          <w:sz w:val="24"/>
          <w:szCs w:val="24"/>
          <w:lang w:val="lt-LT"/>
        </w:rPr>
        <w:t xml:space="preserve">Lietuvos Konstitucija laiduoja </w:t>
      </w:r>
      <w:r w:rsidR="00C73446" w:rsidRPr="0030062D">
        <w:rPr>
          <w:sz w:val="24"/>
          <w:szCs w:val="24"/>
          <w:lang w:val="lt-LT"/>
        </w:rPr>
        <w:t xml:space="preserve">savivaldos teisę valstybės teritorijos administraciniams vienetams </w:t>
      </w:r>
      <w:r w:rsidR="00C73446" w:rsidRPr="0030062D">
        <w:rPr>
          <w:color w:val="000000"/>
          <w:sz w:val="24"/>
          <w:szCs w:val="24"/>
          <w:lang w:val="lt-LT"/>
        </w:rPr>
        <w:t>ir kad subsidiarumo principo yra paisoma</w:t>
      </w:r>
      <w:r w:rsidRPr="0030062D">
        <w:rPr>
          <w:color w:val="000000"/>
          <w:sz w:val="24"/>
          <w:szCs w:val="24"/>
          <w:lang w:val="lt-LT"/>
        </w:rPr>
        <w:t>;</w:t>
      </w:r>
    </w:p>
    <w:p w:rsidR="00A3698F" w:rsidRPr="0030062D" w:rsidRDefault="00A3698F" w:rsidP="00B165C8">
      <w:pPr>
        <w:autoSpaceDE w:val="0"/>
        <w:autoSpaceDN w:val="0"/>
        <w:adjustRightInd w:val="0"/>
        <w:ind w:firstLine="720"/>
        <w:rPr>
          <w:color w:val="000000"/>
          <w:sz w:val="24"/>
          <w:szCs w:val="24"/>
          <w:lang w:val="lt-LT"/>
        </w:rPr>
      </w:pPr>
    </w:p>
    <w:p w:rsidR="00A3698F" w:rsidRPr="0030062D" w:rsidRDefault="00613277" w:rsidP="00A3698F">
      <w:pPr>
        <w:numPr>
          <w:ilvl w:val="1"/>
          <w:numId w:val="9"/>
        </w:numPr>
        <w:autoSpaceDE w:val="0"/>
        <w:autoSpaceDN w:val="0"/>
        <w:adjustRightInd w:val="0"/>
        <w:rPr>
          <w:color w:val="000000"/>
          <w:sz w:val="24"/>
          <w:szCs w:val="24"/>
          <w:lang w:val="lt-LT"/>
        </w:rPr>
      </w:pPr>
      <w:r w:rsidRPr="0030062D">
        <w:rPr>
          <w:color w:val="000000"/>
          <w:sz w:val="24"/>
          <w:szCs w:val="24"/>
          <w:lang w:val="lt-LT"/>
        </w:rPr>
        <w:t>y</w:t>
      </w:r>
      <w:r w:rsidR="00442848" w:rsidRPr="0030062D">
        <w:rPr>
          <w:color w:val="000000"/>
          <w:sz w:val="24"/>
          <w:szCs w:val="24"/>
          <w:lang w:val="lt-LT"/>
        </w:rPr>
        <w:t>ra nustatytos procedūros</w:t>
      </w:r>
      <w:r w:rsidRPr="0030062D">
        <w:rPr>
          <w:color w:val="000000"/>
          <w:sz w:val="24"/>
          <w:szCs w:val="24"/>
          <w:lang w:val="lt-LT"/>
        </w:rPr>
        <w:t xml:space="preserve"> </w:t>
      </w:r>
      <w:r w:rsidR="00442848" w:rsidRPr="0030062D">
        <w:rPr>
          <w:color w:val="000000"/>
          <w:sz w:val="24"/>
          <w:szCs w:val="24"/>
          <w:lang w:val="lt-LT"/>
        </w:rPr>
        <w:t xml:space="preserve">konsultacijoms su savivaldybių asociacija </w:t>
      </w:r>
      <w:r w:rsidRPr="0030062D">
        <w:rPr>
          <w:color w:val="000000"/>
          <w:sz w:val="24"/>
          <w:szCs w:val="24"/>
          <w:lang w:val="lt-LT"/>
        </w:rPr>
        <w:t>dėl viet</w:t>
      </w:r>
      <w:r w:rsidR="00784C89" w:rsidRPr="0030062D">
        <w:rPr>
          <w:color w:val="000000"/>
          <w:sz w:val="24"/>
          <w:szCs w:val="24"/>
          <w:lang w:val="lt-LT"/>
        </w:rPr>
        <w:t>os savivaldai aktualių klausimų</w:t>
      </w:r>
      <w:r w:rsidR="00A3698F" w:rsidRPr="0030062D">
        <w:rPr>
          <w:color w:val="000000"/>
          <w:sz w:val="24"/>
          <w:szCs w:val="24"/>
          <w:lang w:val="lt-LT"/>
        </w:rPr>
        <w:t>;</w:t>
      </w:r>
    </w:p>
    <w:p w:rsidR="00A3698F" w:rsidRPr="0030062D" w:rsidRDefault="00A3698F" w:rsidP="00A3698F">
      <w:pPr>
        <w:autoSpaceDE w:val="0"/>
        <w:autoSpaceDN w:val="0"/>
        <w:adjustRightInd w:val="0"/>
        <w:rPr>
          <w:color w:val="000000"/>
          <w:sz w:val="24"/>
          <w:szCs w:val="24"/>
          <w:lang w:val="lt-LT"/>
        </w:rPr>
      </w:pPr>
    </w:p>
    <w:p w:rsidR="00C17BCE" w:rsidRPr="0030062D" w:rsidRDefault="00CF0610" w:rsidP="00A3698F">
      <w:pPr>
        <w:numPr>
          <w:ilvl w:val="1"/>
          <w:numId w:val="9"/>
        </w:numPr>
        <w:autoSpaceDE w:val="0"/>
        <w:autoSpaceDN w:val="0"/>
        <w:adjustRightInd w:val="0"/>
        <w:rPr>
          <w:color w:val="000000"/>
          <w:sz w:val="24"/>
          <w:szCs w:val="24"/>
          <w:lang w:val="lt-LT"/>
        </w:rPr>
      </w:pPr>
      <w:r w:rsidRPr="0030062D">
        <w:rPr>
          <w:color w:val="000000"/>
          <w:sz w:val="24"/>
          <w:szCs w:val="24"/>
          <w:lang w:val="lt-LT"/>
        </w:rPr>
        <w:t>Seime</w:t>
      </w:r>
      <w:r w:rsidRPr="0030062D">
        <w:rPr>
          <w:i/>
          <w:color w:val="000000"/>
          <w:sz w:val="24"/>
          <w:szCs w:val="24"/>
          <w:lang w:val="lt-LT"/>
        </w:rPr>
        <w:t xml:space="preserve"> </w:t>
      </w:r>
      <w:r w:rsidRPr="0030062D">
        <w:rPr>
          <w:color w:val="000000"/>
          <w:sz w:val="24"/>
          <w:szCs w:val="24"/>
          <w:lang w:val="lt-LT"/>
        </w:rPr>
        <w:t>vyko aktyvios diskusijos dėl tiesioginių merų rinkimų</w:t>
      </w:r>
      <w:r w:rsidR="00C17BCE" w:rsidRPr="0030062D">
        <w:rPr>
          <w:color w:val="000000"/>
          <w:sz w:val="24"/>
          <w:szCs w:val="24"/>
          <w:lang w:val="lt-LT"/>
        </w:rPr>
        <w:t xml:space="preserve">; </w:t>
      </w:r>
    </w:p>
    <w:p w:rsidR="00C17BCE" w:rsidRPr="0030062D" w:rsidRDefault="00C17BCE" w:rsidP="00C17BCE">
      <w:pPr>
        <w:autoSpaceDE w:val="0"/>
        <w:autoSpaceDN w:val="0"/>
        <w:adjustRightInd w:val="0"/>
        <w:rPr>
          <w:color w:val="000000"/>
          <w:sz w:val="24"/>
          <w:szCs w:val="24"/>
          <w:lang w:val="lt-LT"/>
        </w:rPr>
      </w:pPr>
    </w:p>
    <w:p w:rsidR="00A3698F" w:rsidRPr="0030062D" w:rsidRDefault="00CF0610" w:rsidP="00A3698F">
      <w:pPr>
        <w:numPr>
          <w:ilvl w:val="1"/>
          <w:numId w:val="9"/>
        </w:numPr>
        <w:autoSpaceDE w:val="0"/>
        <w:autoSpaceDN w:val="0"/>
        <w:adjustRightInd w:val="0"/>
        <w:rPr>
          <w:color w:val="000000"/>
          <w:sz w:val="24"/>
          <w:szCs w:val="24"/>
          <w:lang w:val="lt-LT"/>
        </w:rPr>
      </w:pPr>
      <w:r w:rsidRPr="0030062D">
        <w:rPr>
          <w:color w:val="000000"/>
          <w:sz w:val="24"/>
          <w:szCs w:val="24"/>
          <w:lang w:val="lt-LT"/>
        </w:rPr>
        <w:t xml:space="preserve">tautinės mažumos </w:t>
      </w:r>
      <w:r w:rsidR="00012B75" w:rsidRPr="0030062D">
        <w:rPr>
          <w:color w:val="000000"/>
          <w:sz w:val="24"/>
          <w:szCs w:val="24"/>
          <w:lang w:val="lt-LT"/>
        </w:rPr>
        <w:t>pilnavertiškai</w:t>
      </w:r>
      <w:r w:rsidR="00BE027D" w:rsidRPr="0030062D">
        <w:rPr>
          <w:color w:val="000000"/>
          <w:sz w:val="24"/>
          <w:szCs w:val="24"/>
          <w:lang w:val="lt-LT"/>
        </w:rPr>
        <w:t xml:space="preserve"> </w:t>
      </w:r>
      <w:r w:rsidRPr="0030062D">
        <w:rPr>
          <w:color w:val="000000"/>
          <w:sz w:val="24"/>
          <w:szCs w:val="24"/>
          <w:lang w:val="lt-LT"/>
        </w:rPr>
        <w:t>dalyvauja vietos valdžios taryb</w:t>
      </w:r>
      <w:r w:rsidR="0030062D" w:rsidRPr="0030062D">
        <w:rPr>
          <w:color w:val="000000"/>
          <w:sz w:val="24"/>
          <w:szCs w:val="24"/>
          <w:lang w:val="lt-LT"/>
        </w:rPr>
        <w:t>ų veikloje</w:t>
      </w:r>
      <w:r w:rsidR="00C17BCE" w:rsidRPr="0030062D">
        <w:rPr>
          <w:color w:val="000000"/>
          <w:sz w:val="24"/>
          <w:szCs w:val="24"/>
          <w:lang w:val="lt-LT"/>
        </w:rPr>
        <w:t>.</w:t>
      </w:r>
    </w:p>
    <w:p w:rsidR="00A3698F" w:rsidRPr="0030062D" w:rsidRDefault="00A3698F" w:rsidP="00A3698F">
      <w:pPr>
        <w:autoSpaceDE w:val="0"/>
        <w:autoSpaceDN w:val="0"/>
        <w:adjustRightInd w:val="0"/>
        <w:rPr>
          <w:color w:val="000000"/>
          <w:sz w:val="24"/>
          <w:szCs w:val="24"/>
          <w:lang w:val="lt-LT"/>
        </w:rPr>
      </w:pPr>
    </w:p>
    <w:p w:rsidR="00A3698F" w:rsidRPr="0030062D" w:rsidRDefault="00CF0610" w:rsidP="00A3698F">
      <w:pPr>
        <w:numPr>
          <w:ilvl w:val="0"/>
          <w:numId w:val="9"/>
        </w:numPr>
        <w:autoSpaceDE w:val="0"/>
        <w:autoSpaceDN w:val="0"/>
        <w:adjustRightInd w:val="0"/>
        <w:rPr>
          <w:color w:val="000000"/>
          <w:sz w:val="24"/>
          <w:szCs w:val="24"/>
          <w:lang w:val="lt-LT"/>
        </w:rPr>
      </w:pPr>
      <w:r w:rsidRPr="0030062D">
        <w:rPr>
          <w:i/>
          <w:color w:val="000000"/>
          <w:sz w:val="24"/>
          <w:szCs w:val="24"/>
          <w:lang w:val="lt-LT"/>
        </w:rPr>
        <w:t xml:space="preserve">Kongresas </w:t>
      </w:r>
      <w:r w:rsidR="003B6A29" w:rsidRPr="0030062D">
        <w:rPr>
          <w:i/>
          <w:color w:val="000000"/>
          <w:sz w:val="24"/>
          <w:szCs w:val="24"/>
          <w:lang w:val="lt-LT"/>
        </w:rPr>
        <w:t>išreiškia savo susirūpinimą dėl šių klausimų</w:t>
      </w:r>
      <w:r w:rsidR="00A3698F" w:rsidRPr="0030062D">
        <w:rPr>
          <w:color w:val="000000"/>
          <w:sz w:val="24"/>
          <w:szCs w:val="24"/>
          <w:lang w:val="lt-LT"/>
        </w:rPr>
        <w:t>:</w:t>
      </w:r>
    </w:p>
    <w:p w:rsidR="00A3698F" w:rsidRPr="0030062D" w:rsidRDefault="00A3698F" w:rsidP="00A3698F">
      <w:pPr>
        <w:autoSpaceDE w:val="0"/>
        <w:autoSpaceDN w:val="0"/>
        <w:adjustRightInd w:val="0"/>
        <w:rPr>
          <w:color w:val="000000"/>
          <w:sz w:val="24"/>
          <w:szCs w:val="24"/>
          <w:lang w:val="lt-LT"/>
        </w:rPr>
      </w:pPr>
    </w:p>
    <w:p w:rsidR="00A3698F" w:rsidRPr="0030062D" w:rsidRDefault="00CF0610" w:rsidP="00A3698F">
      <w:pPr>
        <w:numPr>
          <w:ilvl w:val="1"/>
          <w:numId w:val="9"/>
        </w:numPr>
        <w:autoSpaceDE w:val="0"/>
        <w:autoSpaceDN w:val="0"/>
        <w:adjustRightInd w:val="0"/>
        <w:rPr>
          <w:sz w:val="24"/>
          <w:szCs w:val="24"/>
          <w:lang w:val="lt-LT"/>
        </w:rPr>
      </w:pPr>
      <w:r w:rsidRPr="0030062D">
        <w:rPr>
          <w:sz w:val="24"/>
          <w:szCs w:val="24"/>
          <w:lang w:val="lt-LT"/>
        </w:rPr>
        <w:t xml:space="preserve">nuo </w:t>
      </w:r>
      <w:smartTag w:uri="schemas-tilde-lv/tildestengine" w:element="metric2">
        <w:smartTagPr>
          <w:attr w:name="metric_value" w:val="2010"/>
          <w:attr w:name="metric_text" w:val="m"/>
        </w:smartTagPr>
        <w:r w:rsidRPr="0030062D">
          <w:rPr>
            <w:sz w:val="24"/>
            <w:szCs w:val="24"/>
            <w:lang w:val="lt-LT"/>
          </w:rPr>
          <w:t>2010 m</w:t>
        </w:r>
      </w:smartTag>
      <w:r w:rsidRPr="0030062D">
        <w:rPr>
          <w:sz w:val="24"/>
          <w:szCs w:val="24"/>
          <w:lang w:val="lt-LT"/>
        </w:rPr>
        <w:t xml:space="preserve">. administravimo funkcijos buvo perimtos iš apskričių ir perskirstytos centrinės arba vietos valdžios institucijoms, taip </w:t>
      </w:r>
      <w:r w:rsidR="005A3154" w:rsidRPr="0030062D">
        <w:rPr>
          <w:sz w:val="24"/>
          <w:szCs w:val="24"/>
          <w:lang w:val="lt-LT"/>
        </w:rPr>
        <w:t>nutol</w:t>
      </w:r>
      <w:r w:rsidR="005B7159" w:rsidRPr="0030062D">
        <w:rPr>
          <w:sz w:val="24"/>
          <w:szCs w:val="24"/>
          <w:lang w:val="lt-LT"/>
        </w:rPr>
        <w:t xml:space="preserve">stant </w:t>
      </w:r>
      <w:r w:rsidR="005A3154" w:rsidRPr="0030062D">
        <w:rPr>
          <w:sz w:val="24"/>
          <w:szCs w:val="24"/>
          <w:lang w:val="lt-LT"/>
        </w:rPr>
        <w:t xml:space="preserve">(nors turėjo </w:t>
      </w:r>
      <w:r w:rsidR="003B6A29" w:rsidRPr="0030062D">
        <w:rPr>
          <w:sz w:val="24"/>
          <w:szCs w:val="24"/>
          <w:lang w:val="lt-LT"/>
        </w:rPr>
        <w:t>priart</w:t>
      </w:r>
      <w:r w:rsidR="005B7159" w:rsidRPr="0030062D">
        <w:rPr>
          <w:sz w:val="24"/>
          <w:szCs w:val="24"/>
          <w:lang w:val="lt-LT"/>
        </w:rPr>
        <w:t>ėti</w:t>
      </w:r>
      <w:r w:rsidR="00A3698F" w:rsidRPr="0030062D">
        <w:rPr>
          <w:sz w:val="24"/>
          <w:szCs w:val="24"/>
          <w:lang w:val="lt-LT"/>
        </w:rPr>
        <w:t xml:space="preserve">) </w:t>
      </w:r>
      <w:r w:rsidR="005B7159" w:rsidRPr="0030062D">
        <w:rPr>
          <w:sz w:val="24"/>
          <w:szCs w:val="24"/>
          <w:lang w:val="lt-LT"/>
        </w:rPr>
        <w:t xml:space="preserve">nuo sistemos su </w:t>
      </w:r>
      <w:r w:rsidR="003B6A29" w:rsidRPr="0030062D">
        <w:rPr>
          <w:sz w:val="24"/>
          <w:szCs w:val="24"/>
          <w:lang w:val="lt-LT"/>
        </w:rPr>
        <w:t xml:space="preserve">regioninės valdžios </w:t>
      </w:r>
      <w:r w:rsidR="005B7159" w:rsidRPr="0030062D">
        <w:rPr>
          <w:sz w:val="24"/>
          <w:szCs w:val="24"/>
          <w:lang w:val="lt-LT"/>
        </w:rPr>
        <w:t>institucijomis, o vietoje apskričių nebuvo sukurtos struktūros</w:t>
      </w:r>
      <w:r w:rsidRPr="0030062D">
        <w:rPr>
          <w:sz w:val="24"/>
          <w:szCs w:val="24"/>
          <w:lang w:val="lt-LT"/>
        </w:rPr>
        <w:t>, galinčios kompensuoti atsiradusį</w:t>
      </w:r>
      <w:r w:rsidR="008F0E77" w:rsidRPr="0030062D">
        <w:rPr>
          <w:sz w:val="24"/>
          <w:szCs w:val="24"/>
          <w:lang w:val="lt-LT"/>
        </w:rPr>
        <w:t xml:space="preserve"> </w:t>
      </w:r>
      <w:r w:rsidR="003B6A29" w:rsidRPr="0030062D">
        <w:rPr>
          <w:sz w:val="24"/>
          <w:szCs w:val="24"/>
          <w:lang w:val="lt-LT"/>
        </w:rPr>
        <w:t>trūkumą</w:t>
      </w:r>
      <w:r w:rsidR="00A3698F" w:rsidRPr="0030062D">
        <w:rPr>
          <w:sz w:val="24"/>
          <w:szCs w:val="24"/>
          <w:lang w:val="lt-LT"/>
        </w:rPr>
        <w:t>;</w:t>
      </w:r>
    </w:p>
    <w:p w:rsidR="00A3698F" w:rsidRPr="0030062D" w:rsidRDefault="00A3698F" w:rsidP="00A3698F">
      <w:pPr>
        <w:autoSpaceDE w:val="0"/>
        <w:autoSpaceDN w:val="0"/>
        <w:adjustRightInd w:val="0"/>
        <w:rPr>
          <w:sz w:val="24"/>
          <w:szCs w:val="24"/>
          <w:lang w:val="lt-LT"/>
        </w:rPr>
      </w:pPr>
    </w:p>
    <w:p w:rsidR="00A3698F" w:rsidRPr="0030062D" w:rsidRDefault="00E4244B" w:rsidP="00A3698F">
      <w:pPr>
        <w:numPr>
          <w:ilvl w:val="1"/>
          <w:numId w:val="9"/>
        </w:numPr>
        <w:autoSpaceDE w:val="0"/>
        <w:autoSpaceDN w:val="0"/>
        <w:adjustRightInd w:val="0"/>
        <w:rPr>
          <w:sz w:val="24"/>
          <w:szCs w:val="24"/>
          <w:lang w:val="lt-LT"/>
        </w:rPr>
      </w:pPr>
      <w:r w:rsidRPr="0030062D">
        <w:rPr>
          <w:sz w:val="24"/>
          <w:szCs w:val="24"/>
          <w:lang w:val="lt-LT"/>
        </w:rPr>
        <w:t xml:space="preserve">savivaldybėms nepakanka finansinių išteklių būtinų teikti </w:t>
      </w:r>
      <w:r w:rsidR="00F2742B" w:rsidRPr="0030062D">
        <w:rPr>
          <w:sz w:val="24"/>
          <w:szCs w:val="24"/>
          <w:lang w:val="lt-LT"/>
        </w:rPr>
        <w:t xml:space="preserve">joms pavestas paslaugas (situaciją dar </w:t>
      </w:r>
      <w:r w:rsidR="003B6A29" w:rsidRPr="0030062D">
        <w:rPr>
          <w:sz w:val="24"/>
          <w:szCs w:val="24"/>
          <w:lang w:val="lt-LT"/>
        </w:rPr>
        <w:t xml:space="preserve">labiau </w:t>
      </w:r>
      <w:r w:rsidR="00F2742B" w:rsidRPr="0030062D">
        <w:rPr>
          <w:sz w:val="24"/>
          <w:szCs w:val="24"/>
          <w:lang w:val="lt-LT"/>
        </w:rPr>
        <w:t xml:space="preserve">pablogino ekonominė krizė, tačiau kartu ir tai, kad panaikinus apskričių administracijas savivaldybėms buvo užkrautos papildomos užduotys), </w:t>
      </w:r>
      <w:r w:rsidR="00834763" w:rsidRPr="0030062D">
        <w:rPr>
          <w:sz w:val="24"/>
          <w:szCs w:val="24"/>
          <w:lang w:val="lt-LT"/>
        </w:rPr>
        <w:t xml:space="preserve">be to </w:t>
      </w:r>
      <w:r w:rsidR="00F2742B" w:rsidRPr="0030062D">
        <w:rPr>
          <w:sz w:val="24"/>
          <w:szCs w:val="24"/>
          <w:lang w:val="lt-LT"/>
        </w:rPr>
        <w:t xml:space="preserve">jų skolinimosi limitai </w:t>
      </w:r>
      <w:r w:rsidR="00590EE2" w:rsidRPr="0030062D">
        <w:rPr>
          <w:sz w:val="24"/>
          <w:szCs w:val="24"/>
          <w:lang w:val="lt-LT"/>
        </w:rPr>
        <w:t>išlieka</w:t>
      </w:r>
      <w:r w:rsidR="00F2742B" w:rsidRPr="0030062D">
        <w:rPr>
          <w:sz w:val="24"/>
          <w:szCs w:val="24"/>
          <w:lang w:val="lt-LT"/>
        </w:rPr>
        <w:t xml:space="preserve"> </w:t>
      </w:r>
      <w:r w:rsidR="00834763" w:rsidRPr="0030062D">
        <w:rPr>
          <w:sz w:val="24"/>
          <w:szCs w:val="24"/>
          <w:lang w:val="lt-LT"/>
        </w:rPr>
        <w:t>su</w:t>
      </w:r>
      <w:r w:rsidR="00F2742B" w:rsidRPr="0030062D">
        <w:rPr>
          <w:sz w:val="24"/>
          <w:szCs w:val="24"/>
          <w:lang w:val="lt-LT"/>
        </w:rPr>
        <w:t>varž</w:t>
      </w:r>
      <w:r w:rsidR="00834763" w:rsidRPr="0030062D">
        <w:rPr>
          <w:sz w:val="24"/>
          <w:szCs w:val="24"/>
          <w:lang w:val="lt-LT"/>
        </w:rPr>
        <w:t>yti</w:t>
      </w:r>
      <w:r w:rsidR="00A3698F" w:rsidRPr="0030062D">
        <w:rPr>
          <w:sz w:val="24"/>
          <w:szCs w:val="24"/>
          <w:lang w:val="lt-LT"/>
        </w:rPr>
        <w:t>;</w:t>
      </w:r>
    </w:p>
    <w:p w:rsidR="00A3698F" w:rsidRPr="0030062D" w:rsidRDefault="00A3698F" w:rsidP="00A3698F">
      <w:pPr>
        <w:autoSpaceDE w:val="0"/>
        <w:autoSpaceDN w:val="0"/>
        <w:adjustRightInd w:val="0"/>
        <w:rPr>
          <w:sz w:val="24"/>
          <w:szCs w:val="24"/>
          <w:lang w:val="lt-LT"/>
        </w:rPr>
      </w:pPr>
    </w:p>
    <w:p w:rsidR="00A3698F" w:rsidRPr="0030062D" w:rsidRDefault="00C05328" w:rsidP="00A3698F">
      <w:pPr>
        <w:numPr>
          <w:ilvl w:val="1"/>
          <w:numId w:val="9"/>
        </w:numPr>
        <w:autoSpaceDE w:val="0"/>
        <w:autoSpaceDN w:val="0"/>
        <w:adjustRightInd w:val="0"/>
        <w:rPr>
          <w:sz w:val="24"/>
          <w:szCs w:val="24"/>
          <w:lang w:val="lt-LT"/>
        </w:rPr>
      </w:pPr>
      <w:r w:rsidRPr="0030062D">
        <w:rPr>
          <w:sz w:val="24"/>
          <w:szCs w:val="24"/>
          <w:lang w:val="lt-LT"/>
        </w:rPr>
        <w:t>asociacija neturi įtvirtintos teisės atstovauti visas savivaldybes teismuose;</w:t>
      </w:r>
    </w:p>
    <w:p w:rsidR="00A3698F" w:rsidRPr="0030062D" w:rsidRDefault="00A3698F" w:rsidP="00A3698F">
      <w:pPr>
        <w:autoSpaceDE w:val="0"/>
        <w:autoSpaceDN w:val="0"/>
        <w:adjustRightInd w:val="0"/>
        <w:rPr>
          <w:sz w:val="24"/>
          <w:szCs w:val="24"/>
          <w:lang w:val="lt-LT"/>
        </w:rPr>
      </w:pPr>
    </w:p>
    <w:p w:rsidR="00A3698F" w:rsidRPr="0030062D" w:rsidRDefault="00C05328" w:rsidP="00A3698F">
      <w:pPr>
        <w:numPr>
          <w:ilvl w:val="1"/>
          <w:numId w:val="9"/>
        </w:numPr>
        <w:autoSpaceDE w:val="0"/>
        <w:autoSpaceDN w:val="0"/>
        <w:adjustRightInd w:val="0"/>
        <w:rPr>
          <w:sz w:val="24"/>
          <w:szCs w:val="24"/>
          <w:lang w:val="lt-LT"/>
        </w:rPr>
      </w:pPr>
      <w:r w:rsidRPr="0030062D">
        <w:rPr>
          <w:sz w:val="24"/>
          <w:szCs w:val="24"/>
          <w:lang w:val="lt-LT"/>
        </w:rPr>
        <w:t>tam tikrose srityse (</w:t>
      </w:r>
      <w:r w:rsidR="0090718C" w:rsidRPr="0030062D">
        <w:rPr>
          <w:sz w:val="24"/>
          <w:szCs w:val="24"/>
          <w:lang w:val="lt-LT"/>
        </w:rPr>
        <w:t>teritorijų planavimo</w:t>
      </w:r>
      <w:r w:rsidRPr="0030062D">
        <w:rPr>
          <w:sz w:val="24"/>
          <w:szCs w:val="24"/>
          <w:lang w:val="lt-LT"/>
        </w:rPr>
        <w:t>, statybos, žemės nuosavybė</w:t>
      </w:r>
      <w:r w:rsidR="0090718C" w:rsidRPr="0030062D">
        <w:rPr>
          <w:sz w:val="24"/>
          <w:szCs w:val="24"/>
          <w:lang w:val="lt-LT"/>
        </w:rPr>
        <w:t>s</w:t>
      </w:r>
      <w:r w:rsidRPr="0030062D">
        <w:rPr>
          <w:sz w:val="24"/>
          <w:szCs w:val="24"/>
          <w:lang w:val="lt-LT"/>
        </w:rPr>
        <w:t xml:space="preserve">) savivaldybių funkcijos </w:t>
      </w:r>
      <w:r w:rsidR="00F9763B" w:rsidRPr="0030062D">
        <w:rPr>
          <w:sz w:val="24"/>
          <w:szCs w:val="24"/>
          <w:lang w:val="lt-LT"/>
        </w:rPr>
        <w:t xml:space="preserve">jų kompetencijos srityse </w:t>
      </w:r>
      <w:r w:rsidRPr="0030062D">
        <w:rPr>
          <w:sz w:val="24"/>
          <w:szCs w:val="24"/>
          <w:lang w:val="lt-LT"/>
        </w:rPr>
        <w:t xml:space="preserve">buvo </w:t>
      </w:r>
      <w:r w:rsidR="00590EE2" w:rsidRPr="0030062D">
        <w:rPr>
          <w:sz w:val="24"/>
          <w:szCs w:val="24"/>
          <w:lang w:val="lt-LT"/>
        </w:rPr>
        <w:t xml:space="preserve">sumažintos paverčiant jas procedūrų vykdytojomis, o ne </w:t>
      </w:r>
      <w:r w:rsidR="0090718C" w:rsidRPr="0030062D">
        <w:rPr>
          <w:sz w:val="24"/>
          <w:szCs w:val="24"/>
          <w:lang w:val="lt-LT"/>
        </w:rPr>
        <w:t xml:space="preserve">sprendimus priimančiais </w:t>
      </w:r>
      <w:r w:rsidR="00CF441D" w:rsidRPr="0030062D">
        <w:rPr>
          <w:sz w:val="24"/>
          <w:szCs w:val="24"/>
          <w:lang w:val="lt-LT"/>
        </w:rPr>
        <w:t>subjektais ir nebuvo pasiekt</w:t>
      </w:r>
      <w:r w:rsidR="00834763" w:rsidRPr="0030062D">
        <w:rPr>
          <w:sz w:val="24"/>
          <w:szCs w:val="24"/>
          <w:lang w:val="lt-LT"/>
        </w:rPr>
        <w:t>as</w:t>
      </w:r>
      <w:r w:rsidR="00F9763B" w:rsidRPr="0030062D">
        <w:rPr>
          <w:sz w:val="24"/>
          <w:szCs w:val="24"/>
          <w:lang w:val="lt-LT"/>
        </w:rPr>
        <w:t xml:space="preserve"> kompromisas, kuris išplėstų savivaldybių teises </w:t>
      </w:r>
      <w:r w:rsidR="00BE7F7F" w:rsidRPr="0030062D">
        <w:rPr>
          <w:sz w:val="24"/>
          <w:szCs w:val="24"/>
          <w:lang w:val="lt-LT"/>
        </w:rPr>
        <w:t>disponuoti</w:t>
      </w:r>
      <w:r w:rsidR="0090718C" w:rsidRPr="0030062D">
        <w:rPr>
          <w:sz w:val="24"/>
          <w:szCs w:val="24"/>
          <w:lang w:val="lt-LT"/>
        </w:rPr>
        <w:t xml:space="preserve"> valstybei priklausanči</w:t>
      </w:r>
      <w:r w:rsidR="00834763" w:rsidRPr="0030062D">
        <w:rPr>
          <w:sz w:val="24"/>
          <w:szCs w:val="24"/>
          <w:lang w:val="lt-LT"/>
        </w:rPr>
        <w:t>a</w:t>
      </w:r>
      <w:r w:rsidR="0090718C" w:rsidRPr="0030062D">
        <w:rPr>
          <w:sz w:val="24"/>
          <w:szCs w:val="24"/>
          <w:lang w:val="lt-LT"/>
        </w:rPr>
        <w:t xml:space="preserve"> žeme</w:t>
      </w:r>
      <w:r w:rsidR="00F9763B" w:rsidRPr="0030062D">
        <w:rPr>
          <w:sz w:val="24"/>
          <w:szCs w:val="24"/>
          <w:lang w:val="lt-LT"/>
        </w:rPr>
        <w:t xml:space="preserve"> miesto ir kaimo vietovėse </w:t>
      </w:r>
      <w:r w:rsidR="00CF441D" w:rsidRPr="0030062D">
        <w:rPr>
          <w:sz w:val="24"/>
          <w:szCs w:val="24"/>
          <w:lang w:val="lt-LT"/>
        </w:rPr>
        <w:t>bei</w:t>
      </w:r>
      <w:r w:rsidR="00F9763B" w:rsidRPr="0030062D">
        <w:rPr>
          <w:sz w:val="24"/>
          <w:szCs w:val="24"/>
          <w:lang w:val="lt-LT"/>
        </w:rPr>
        <w:t xml:space="preserve"> suteiktų rinktiems atstovams tam tikrus įgaliojimus priima</w:t>
      </w:r>
      <w:r w:rsidR="00CF441D" w:rsidRPr="0030062D">
        <w:rPr>
          <w:sz w:val="24"/>
          <w:szCs w:val="24"/>
          <w:lang w:val="lt-LT"/>
        </w:rPr>
        <w:t>nt planavimo sprendimus jų</w:t>
      </w:r>
      <w:r w:rsidR="00F9763B" w:rsidRPr="0030062D">
        <w:rPr>
          <w:sz w:val="24"/>
          <w:szCs w:val="24"/>
          <w:lang w:val="lt-LT"/>
        </w:rPr>
        <w:t xml:space="preserve"> teritorijoje</w:t>
      </w:r>
      <w:r w:rsidRPr="0030062D">
        <w:rPr>
          <w:sz w:val="24"/>
          <w:szCs w:val="24"/>
          <w:lang w:val="lt-LT"/>
        </w:rPr>
        <w:t xml:space="preserve">; </w:t>
      </w:r>
    </w:p>
    <w:p w:rsidR="00A3698F" w:rsidRPr="0030062D" w:rsidRDefault="00A3698F" w:rsidP="00A3698F">
      <w:pPr>
        <w:autoSpaceDE w:val="0"/>
        <w:autoSpaceDN w:val="0"/>
        <w:adjustRightInd w:val="0"/>
        <w:rPr>
          <w:sz w:val="24"/>
          <w:szCs w:val="24"/>
          <w:lang w:val="lt-LT"/>
        </w:rPr>
      </w:pPr>
    </w:p>
    <w:p w:rsidR="00A3698F" w:rsidRPr="0030062D" w:rsidRDefault="00A3698F" w:rsidP="00A3698F">
      <w:pPr>
        <w:numPr>
          <w:ilvl w:val="1"/>
          <w:numId w:val="9"/>
        </w:numPr>
        <w:autoSpaceDE w:val="0"/>
        <w:autoSpaceDN w:val="0"/>
        <w:adjustRightInd w:val="0"/>
        <w:rPr>
          <w:sz w:val="24"/>
          <w:szCs w:val="24"/>
          <w:lang w:val="lt-LT"/>
        </w:rPr>
      </w:pPr>
      <w:r w:rsidRPr="0030062D">
        <w:rPr>
          <w:sz w:val="24"/>
          <w:szCs w:val="24"/>
          <w:lang w:val="lt-LT"/>
        </w:rPr>
        <w:t>Vilnius</w:t>
      </w:r>
      <w:r w:rsidR="008512E6" w:rsidRPr="0030062D">
        <w:rPr>
          <w:sz w:val="24"/>
          <w:szCs w:val="24"/>
          <w:lang w:val="lt-LT"/>
        </w:rPr>
        <w:t xml:space="preserve"> iki šiol neturi specialaus teisinio sostinės status</w:t>
      </w:r>
      <w:r w:rsidR="00CF441D" w:rsidRPr="0030062D">
        <w:rPr>
          <w:sz w:val="24"/>
          <w:szCs w:val="24"/>
          <w:lang w:val="lt-LT"/>
        </w:rPr>
        <w:t>o</w:t>
      </w:r>
      <w:r w:rsidR="008512E6" w:rsidRPr="0030062D">
        <w:rPr>
          <w:sz w:val="24"/>
          <w:szCs w:val="24"/>
          <w:lang w:val="lt-LT"/>
        </w:rPr>
        <w:t xml:space="preserve">, nepaisant </w:t>
      </w:r>
      <w:r w:rsidR="00834763" w:rsidRPr="0030062D">
        <w:rPr>
          <w:sz w:val="24"/>
          <w:szCs w:val="24"/>
          <w:lang w:val="lt-LT"/>
        </w:rPr>
        <w:t xml:space="preserve">to, kad dėl savo </w:t>
      </w:r>
      <w:r w:rsidR="008512E6" w:rsidRPr="0030062D">
        <w:rPr>
          <w:sz w:val="24"/>
          <w:szCs w:val="24"/>
          <w:lang w:val="lt-LT"/>
        </w:rPr>
        <w:t>gan</w:t>
      </w:r>
      <w:r w:rsidR="00834763" w:rsidRPr="0030062D">
        <w:rPr>
          <w:sz w:val="24"/>
          <w:szCs w:val="24"/>
          <w:lang w:val="lt-LT"/>
        </w:rPr>
        <w:t>a</w:t>
      </w:r>
      <w:r w:rsidR="008512E6" w:rsidRPr="0030062D">
        <w:rPr>
          <w:sz w:val="24"/>
          <w:szCs w:val="24"/>
          <w:lang w:val="lt-LT"/>
        </w:rPr>
        <w:t xml:space="preserve"> išskirtinės padėties </w:t>
      </w:r>
      <w:r w:rsidR="005B7159" w:rsidRPr="0030062D">
        <w:rPr>
          <w:sz w:val="24"/>
          <w:szCs w:val="24"/>
          <w:lang w:val="lt-LT"/>
        </w:rPr>
        <w:t>jis teikia</w:t>
      </w:r>
      <w:r w:rsidR="008512E6" w:rsidRPr="0030062D">
        <w:rPr>
          <w:sz w:val="24"/>
          <w:szCs w:val="24"/>
          <w:lang w:val="lt-LT"/>
        </w:rPr>
        <w:t xml:space="preserve"> paslaugas beveik penktadaliui šalies gyventojų</w:t>
      </w:r>
      <w:r w:rsidR="005B7159" w:rsidRPr="0030062D">
        <w:rPr>
          <w:sz w:val="24"/>
          <w:szCs w:val="24"/>
          <w:lang w:val="lt-LT"/>
        </w:rPr>
        <w:t xml:space="preserve"> ir</w:t>
      </w:r>
      <w:r w:rsidR="00CF529D" w:rsidRPr="0030062D">
        <w:rPr>
          <w:sz w:val="24"/>
          <w:szCs w:val="24"/>
          <w:lang w:val="lt-LT"/>
        </w:rPr>
        <w:t xml:space="preserve"> </w:t>
      </w:r>
      <w:r w:rsidR="005B7159" w:rsidRPr="0030062D">
        <w:rPr>
          <w:sz w:val="24"/>
          <w:szCs w:val="24"/>
          <w:lang w:val="lt-LT"/>
        </w:rPr>
        <w:t xml:space="preserve">yra įpareigotas </w:t>
      </w:r>
      <w:r w:rsidR="00E35998" w:rsidRPr="0030062D">
        <w:rPr>
          <w:sz w:val="24"/>
          <w:szCs w:val="24"/>
          <w:lang w:val="lt-LT"/>
        </w:rPr>
        <w:t xml:space="preserve">saugoti šalies paveldą, </w:t>
      </w:r>
      <w:r w:rsidR="00834763" w:rsidRPr="0030062D">
        <w:rPr>
          <w:sz w:val="24"/>
          <w:szCs w:val="24"/>
          <w:lang w:val="lt-LT"/>
        </w:rPr>
        <w:t xml:space="preserve">nors, </w:t>
      </w:r>
      <w:r w:rsidR="00E35998" w:rsidRPr="0030062D">
        <w:rPr>
          <w:sz w:val="24"/>
          <w:szCs w:val="24"/>
          <w:lang w:val="lt-LT"/>
        </w:rPr>
        <w:t>tuo tarpu</w:t>
      </w:r>
      <w:r w:rsidR="00834763" w:rsidRPr="0030062D">
        <w:rPr>
          <w:sz w:val="24"/>
          <w:szCs w:val="24"/>
          <w:lang w:val="lt-LT"/>
        </w:rPr>
        <w:t>,</w:t>
      </w:r>
      <w:r w:rsidR="00E35998" w:rsidRPr="0030062D">
        <w:rPr>
          <w:sz w:val="24"/>
          <w:szCs w:val="24"/>
          <w:lang w:val="lt-LT"/>
        </w:rPr>
        <w:t xml:space="preserve"> dėl savo padėties neturi jokios </w:t>
      </w:r>
      <w:r w:rsidR="00CF529D" w:rsidRPr="0030062D">
        <w:rPr>
          <w:sz w:val="24"/>
          <w:szCs w:val="24"/>
          <w:lang w:val="lt-LT"/>
        </w:rPr>
        <w:t>išskirtinės naudos</w:t>
      </w:r>
      <w:r w:rsidR="00CC047A" w:rsidRPr="0030062D">
        <w:rPr>
          <w:sz w:val="24"/>
          <w:szCs w:val="24"/>
          <w:lang w:val="lt-LT"/>
        </w:rPr>
        <w:t>;</w:t>
      </w:r>
    </w:p>
    <w:p w:rsidR="00A3698F" w:rsidRPr="0030062D" w:rsidRDefault="00A3698F" w:rsidP="00A3698F">
      <w:pPr>
        <w:autoSpaceDE w:val="0"/>
        <w:autoSpaceDN w:val="0"/>
        <w:adjustRightInd w:val="0"/>
        <w:rPr>
          <w:sz w:val="24"/>
          <w:szCs w:val="24"/>
          <w:lang w:val="lt-LT"/>
        </w:rPr>
      </w:pPr>
    </w:p>
    <w:p w:rsidR="00A3698F" w:rsidRPr="0030062D" w:rsidRDefault="008512E6" w:rsidP="00A3698F">
      <w:pPr>
        <w:numPr>
          <w:ilvl w:val="1"/>
          <w:numId w:val="9"/>
        </w:numPr>
        <w:autoSpaceDE w:val="0"/>
        <w:autoSpaceDN w:val="0"/>
        <w:adjustRightInd w:val="0"/>
        <w:rPr>
          <w:sz w:val="24"/>
          <w:szCs w:val="24"/>
          <w:lang w:val="lt-LT"/>
        </w:rPr>
      </w:pPr>
      <w:r w:rsidRPr="0030062D">
        <w:rPr>
          <w:sz w:val="24"/>
          <w:szCs w:val="24"/>
          <w:lang w:val="lt-LT"/>
        </w:rPr>
        <w:t xml:space="preserve">piliečių dalyvavimas ir domėjimasis vietos valdžios reikalais yra </w:t>
      </w:r>
      <w:r w:rsidR="003D112C" w:rsidRPr="0030062D">
        <w:rPr>
          <w:sz w:val="24"/>
          <w:szCs w:val="24"/>
          <w:lang w:val="lt-LT"/>
        </w:rPr>
        <w:t>nepakankamas</w:t>
      </w:r>
      <w:r w:rsidRPr="0030062D">
        <w:rPr>
          <w:sz w:val="24"/>
          <w:szCs w:val="24"/>
          <w:lang w:val="lt-LT"/>
        </w:rPr>
        <w:t xml:space="preserve">, ypatingai </w:t>
      </w:r>
      <w:r w:rsidR="00C05328" w:rsidRPr="0030062D">
        <w:rPr>
          <w:sz w:val="24"/>
          <w:szCs w:val="24"/>
          <w:lang w:val="lt-LT"/>
        </w:rPr>
        <w:t>seniūnijų</w:t>
      </w:r>
      <w:r w:rsidRPr="0030062D">
        <w:rPr>
          <w:sz w:val="24"/>
          <w:szCs w:val="24"/>
          <w:lang w:val="lt-LT"/>
        </w:rPr>
        <w:t xml:space="preserve"> lygmenyje</w:t>
      </w:r>
      <w:r w:rsidR="00A3698F" w:rsidRPr="0030062D">
        <w:rPr>
          <w:sz w:val="24"/>
          <w:szCs w:val="24"/>
          <w:lang w:val="lt-LT"/>
        </w:rPr>
        <w:t>.</w:t>
      </w:r>
    </w:p>
    <w:p w:rsidR="00A3698F" w:rsidRPr="0030062D" w:rsidRDefault="00A3698F" w:rsidP="00A3698F">
      <w:pPr>
        <w:autoSpaceDE w:val="0"/>
        <w:autoSpaceDN w:val="0"/>
        <w:adjustRightInd w:val="0"/>
        <w:rPr>
          <w:color w:val="000000"/>
          <w:sz w:val="24"/>
          <w:szCs w:val="24"/>
          <w:lang w:val="lt-LT"/>
        </w:rPr>
      </w:pPr>
    </w:p>
    <w:p w:rsidR="00A3698F" w:rsidRPr="0030062D" w:rsidRDefault="00FA252F" w:rsidP="00A3698F">
      <w:pPr>
        <w:numPr>
          <w:ilvl w:val="0"/>
          <w:numId w:val="9"/>
        </w:numPr>
        <w:autoSpaceDE w:val="0"/>
        <w:autoSpaceDN w:val="0"/>
        <w:adjustRightInd w:val="0"/>
        <w:rPr>
          <w:i/>
          <w:iCs/>
          <w:color w:val="000000"/>
          <w:sz w:val="24"/>
          <w:szCs w:val="24"/>
          <w:lang w:val="lt-LT"/>
        </w:rPr>
      </w:pPr>
      <w:r w:rsidRPr="0030062D">
        <w:rPr>
          <w:i/>
          <w:iCs/>
          <w:color w:val="000000"/>
          <w:sz w:val="24"/>
          <w:szCs w:val="24"/>
          <w:lang w:val="lt-LT"/>
        </w:rPr>
        <w:t>Kongresas rekomenduoja Ministrų komitetui paraginti Lietuvos valdžios institucijas</w:t>
      </w:r>
      <w:r w:rsidR="00A3698F" w:rsidRPr="0030062D">
        <w:rPr>
          <w:i/>
          <w:iCs/>
          <w:color w:val="000000"/>
          <w:sz w:val="24"/>
          <w:szCs w:val="24"/>
          <w:lang w:val="lt-LT"/>
        </w:rPr>
        <w:t>:</w:t>
      </w:r>
    </w:p>
    <w:p w:rsidR="00A3698F" w:rsidRPr="0030062D" w:rsidRDefault="00A3698F" w:rsidP="00A3698F">
      <w:pPr>
        <w:autoSpaceDE w:val="0"/>
        <w:autoSpaceDN w:val="0"/>
        <w:adjustRightInd w:val="0"/>
        <w:rPr>
          <w:color w:val="000000"/>
          <w:sz w:val="24"/>
          <w:szCs w:val="24"/>
          <w:lang w:val="lt-LT"/>
        </w:rPr>
      </w:pPr>
    </w:p>
    <w:p w:rsidR="00A3698F" w:rsidRPr="0030062D" w:rsidRDefault="00C05328" w:rsidP="00A3698F">
      <w:pPr>
        <w:numPr>
          <w:ilvl w:val="1"/>
          <w:numId w:val="7"/>
        </w:numPr>
        <w:rPr>
          <w:iCs/>
          <w:sz w:val="24"/>
          <w:szCs w:val="24"/>
          <w:lang w:val="lt-LT"/>
        </w:rPr>
      </w:pPr>
      <w:r w:rsidRPr="0030062D">
        <w:rPr>
          <w:iCs/>
          <w:sz w:val="24"/>
          <w:szCs w:val="24"/>
          <w:lang w:val="lt-LT"/>
        </w:rPr>
        <w:t>užtikrinti, kad vietos vald</w:t>
      </w:r>
      <w:r w:rsidR="00CF529D" w:rsidRPr="0030062D">
        <w:rPr>
          <w:iCs/>
          <w:sz w:val="24"/>
          <w:szCs w:val="24"/>
          <w:lang w:val="lt-LT"/>
        </w:rPr>
        <w:t>žios institucijoms būtų skiriami pakankami finansini</w:t>
      </w:r>
      <w:r w:rsidR="00834763" w:rsidRPr="0030062D">
        <w:rPr>
          <w:iCs/>
          <w:sz w:val="24"/>
          <w:szCs w:val="24"/>
          <w:lang w:val="lt-LT"/>
        </w:rPr>
        <w:t>ai</w:t>
      </w:r>
      <w:r w:rsidR="00CF529D" w:rsidRPr="0030062D">
        <w:rPr>
          <w:iCs/>
          <w:sz w:val="24"/>
          <w:szCs w:val="24"/>
          <w:lang w:val="lt-LT"/>
        </w:rPr>
        <w:t xml:space="preserve"> ištekliai</w:t>
      </w:r>
      <w:r w:rsidRPr="0030062D">
        <w:rPr>
          <w:iCs/>
          <w:sz w:val="24"/>
          <w:szCs w:val="24"/>
          <w:lang w:val="lt-LT"/>
        </w:rPr>
        <w:t xml:space="preserve">, </w:t>
      </w:r>
      <w:r w:rsidR="0008788E" w:rsidRPr="0030062D">
        <w:rPr>
          <w:iCs/>
          <w:sz w:val="24"/>
          <w:szCs w:val="24"/>
          <w:lang w:val="lt-LT"/>
        </w:rPr>
        <w:t>vadovaujantis principu</w:t>
      </w:r>
      <w:r w:rsidRPr="0030062D">
        <w:rPr>
          <w:iCs/>
          <w:sz w:val="24"/>
          <w:szCs w:val="24"/>
          <w:lang w:val="lt-LT"/>
        </w:rPr>
        <w:t>, kad ištekliai turi atitikti vietos valdžiai pavedamas funkcijas ir pareigas</w:t>
      </w:r>
      <w:r w:rsidRPr="0030062D">
        <w:rPr>
          <w:sz w:val="24"/>
          <w:szCs w:val="24"/>
          <w:lang w:val="lt-LT"/>
        </w:rPr>
        <w:t>;</w:t>
      </w:r>
    </w:p>
    <w:p w:rsidR="00A3698F" w:rsidRPr="0030062D" w:rsidRDefault="00A3698F" w:rsidP="00A3698F">
      <w:pPr>
        <w:rPr>
          <w:iCs/>
          <w:sz w:val="24"/>
          <w:szCs w:val="24"/>
          <w:lang w:val="lt-LT"/>
        </w:rPr>
      </w:pPr>
    </w:p>
    <w:p w:rsidR="00A3698F" w:rsidRPr="0030062D" w:rsidRDefault="00AD4030" w:rsidP="00A3698F">
      <w:pPr>
        <w:numPr>
          <w:ilvl w:val="1"/>
          <w:numId w:val="7"/>
        </w:numPr>
        <w:rPr>
          <w:iCs/>
          <w:sz w:val="24"/>
          <w:szCs w:val="24"/>
          <w:lang w:val="lt-LT"/>
        </w:rPr>
      </w:pPr>
      <w:r w:rsidRPr="0030062D">
        <w:rPr>
          <w:iCs/>
          <w:color w:val="000000"/>
          <w:sz w:val="24"/>
          <w:szCs w:val="24"/>
          <w:lang w:val="lt-LT"/>
        </w:rPr>
        <w:lastRenderedPageBreak/>
        <w:t>pakeisti Vietos savivaldos įstatymo 4 straipsnį taip, kad subsidiarumo principas b</w:t>
      </w:r>
      <w:r w:rsidR="00834763" w:rsidRPr="0030062D">
        <w:rPr>
          <w:iCs/>
          <w:color w:val="000000"/>
          <w:sz w:val="24"/>
          <w:szCs w:val="24"/>
          <w:lang w:val="lt-LT"/>
        </w:rPr>
        <w:t>ū</w:t>
      </w:r>
      <w:r w:rsidRPr="0030062D">
        <w:rPr>
          <w:iCs/>
          <w:color w:val="000000"/>
          <w:sz w:val="24"/>
          <w:szCs w:val="24"/>
          <w:lang w:val="lt-LT"/>
        </w:rPr>
        <w:t>tų aiškiai pripažįstamas vietos valdžios lygmenyje, įrašant jį kaip vieną iš pagrindinių savivaldos principų</w:t>
      </w:r>
      <w:r w:rsidR="00A3698F" w:rsidRPr="0030062D">
        <w:rPr>
          <w:iCs/>
          <w:color w:val="000000"/>
          <w:sz w:val="24"/>
          <w:szCs w:val="24"/>
          <w:lang w:val="lt-LT"/>
        </w:rPr>
        <w:t>;</w:t>
      </w:r>
    </w:p>
    <w:p w:rsidR="00A3698F" w:rsidRPr="0030062D" w:rsidRDefault="00A3698F" w:rsidP="00A3698F">
      <w:pPr>
        <w:rPr>
          <w:iCs/>
          <w:sz w:val="24"/>
          <w:szCs w:val="24"/>
          <w:lang w:val="lt-LT"/>
        </w:rPr>
      </w:pPr>
    </w:p>
    <w:p w:rsidR="00A3698F" w:rsidRPr="0030062D" w:rsidRDefault="00AD4030" w:rsidP="00A3698F">
      <w:pPr>
        <w:numPr>
          <w:ilvl w:val="1"/>
          <w:numId w:val="7"/>
        </w:numPr>
        <w:rPr>
          <w:iCs/>
          <w:sz w:val="24"/>
          <w:szCs w:val="24"/>
          <w:lang w:val="lt-LT"/>
        </w:rPr>
      </w:pPr>
      <w:r w:rsidRPr="0030062D">
        <w:rPr>
          <w:iCs/>
          <w:color w:val="000000"/>
          <w:sz w:val="24"/>
          <w:szCs w:val="24"/>
          <w:lang w:val="lt-LT"/>
        </w:rPr>
        <w:t>užtikrinti, kad Lietuvos savivaldybių asociacijai būtų suteiktas atitinkamas statusas leidžiantis atstovauti visas savivaldybes šalies teismuose</w:t>
      </w:r>
      <w:r w:rsidR="00A3698F" w:rsidRPr="0030062D">
        <w:rPr>
          <w:iCs/>
          <w:color w:val="000000"/>
          <w:sz w:val="24"/>
          <w:szCs w:val="24"/>
          <w:lang w:val="lt-LT"/>
        </w:rPr>
        <w:t>;</w:t>
      </w:r>
    </w:p>
    <w:p w:rsidR="00A3698F" w:rsidRPr="0030062D" w:rsidRDefault="00A3698F" w:rsidP="00A3698F">
      <w:pPr>
        <w:rPr>
          <w:iCs/>
          <w:sz w:val="24"/>
          <w:szCs w:val="24"/>
          <w:lang w:val="lt-LT"/>
        </w:rPr>
      </w:pPr>
    </w:p>
    <w:p w:rsidR="00A3698F" w:rsidRPr="0030062D" w:rsidRDefault="00C05328" w:rsidP="00A3698F">
      <w:pPr>
        <w:numPr>
          <w:ilvl w:val="1"/>
          <w:numId w:val="7"/>
        </w:numPr>
        <w:rPr>
          <w:iCs/>
          <w:sz w:val="24"/>
          <w:szCs w:val="24"/>
          <w:lang w:val="lt-LT"/>
        </w:rPr>
      </w:pPr>
      <w:r w:rsidRPr="0030062D">
        <w:rPr>
          <w:sz w:val="24"/>
          <w:szCs w:val="24"/>
          <w:lang w:val="lt-LT"/>
        </w:rPr>
        <w:t>apsvarstyti</w:t>
      </w:r>
      <w:r w:rsidR="00CF529D" w:rsidRPr="0030062D">
        <w:rPr>
          <w:sz w:val="24"/>
          <w:szCs w:val="24"/>
          <w:lang w:val="lt-LT"/>
        </w:rPr>
        <w:t xml:space="preserve"> klausimą</w:t>
      </w:r>
      <w:r w:rsidR="00834763" w:rsidRPr="0030062D">
        <w:rPr>
          <w:sz w:val="24"/>
          <w:szCs w:val="24"/>
          <w:lang w:val="lt-LT"/>
        </w:rPr>
        <w:t xml:space="preserve"> </w:t>
      </w:r>
      <w:r w:rsidR="00CF529D" w:rsidRPr="0030062D">
        <w:rPr>
          <w:sz w:val="24"/>
          <w:szCs w:val="24"/>
          <w:lang w:val="lt-LT"/>
        </w:rPr>
        <w:t>dėl</w:t>
      </w:r>
      <w:r w:rsidRPr="0030062D">
        <w:rPr>
          <w:sz w:val="24"/>
          <w:szCs w:val="24"/>
          <w:lang w:val="lt-LT"/>
        </w:rPr>
        <w:t xml:space="preserve"> savivaldybių teisių </w:t>
      </w:r>
      <w:r w:rsidR="00834763" w:rsidRPr="0030062D">
        <w:rPr>
          <w:sz w:val="24"/>
          <w:szCs w:val="24"/>
          <w:lang w:val="lt-LT"/>
        </w:rPr>
        <w:t xml:space="preserve">išplėtimo </w:t>
      </w:r>
      <w:r w:rsidR="00F408CC" w:rsidRPr="0030062D">
        <w:rPr>
          <w:sz w:val="24"/>
          <w:szCs w:val="24"/>
          <w:lang w:val="lt-LT"/>
        </w:rPr>
        <w:t>tvarkyti</w:t>
      </w:r>
      <w:r w:rsidR="00CF529D" w:rsidRPr="0030062D">
        <w:rPr>
          <w:sz w:val="24"/>
          <w:szCs w:val="24"/>
          <w:lang w:val="lt-LT"/>
        </w:rPr>
        <w:t xml:space="preserve"> valstybei priklausančią žem</w:t>
      </w:r>
      <w:r w:rsidR="00F408CC" w:rsidRPr="0030062D">
        <w:rPr>
          <w:sz w:val="24"/>
          <w:szCs w:val="24"/>
          <w:lang w:val="lt-LT"/>
        </w:rPr>
        <w:t>ę</w:t>
      </w:r>
      <w:r w:rsidRPr="0030062D">
        <w:rPr>
          <w:sz w:val="24"/>
          <w:szCs w:val="24"/>
          <w:lang w:val="lt-LT"/>
        </w:rPr>
        <w:t xml:space="preserve"> mie</w:t>
      </w:r>
      <w:r w:rsidR="00CF529D" w:rsidRPr="0030062D">
        <w:rPr>
          <w:sz w:val="24"/>
          <w:szCs w:val="24"/>
          <w:lang w:val="lt-LT"/>
        </w:rPr>
        <w:t xml:space="preserve">sto ir kaimo vietovėse </w:t>
      </w:r>
      <w:r w:rsidRPr="0030062D">
        <w:rPr>
          <w:sz w:val="24"/>
          <w:szCs w:val="24"/>
          <w:lang w:val="lt-LT"/>
        </w:rPr>
        <w:t xml:space="preserve">ir suteikti rinktiems atstovams tam tikrus įgaliojimus </w:t>
      </w:r>
      <w:r w:rsidR="00834763" w:rsidRPr="0030062D">
        <w:rPr>
          <w:sz w:val="24"/>
          <w:szCs w:val="24"/>
          <w:lang w:val="lt-LT"/>
        </w:rPr>
        <w:t xml:space="preserve">atitinkamų </w:t>
      </w:r>
      <w:r w:rsidRPr="0030062D">
        <w:rPr>
          <w:sz w:val="24"/>
          <w:szCs w:val="24"/>
          <w:lang w:val="lt-LT"/>
        </w:rPr>
        <w:t>teritorijų planavim</w:t>
      </w:r>
      <w:r w:rsidR="00834763" w:rsidRPr="0030062D">
        <w:rPr>
          <w:sz w:val="24"/>
          <w:szCs w:val="24"/>
          <w:lang w:val="lt-LT"/>
        </w:rPr>
        <w:t>ui</w:t>
      </w:r>
      <w:r w:rsidRPr="0030062D">
        <w:rPr>
          <w:sz w:val="24"/>
          <w:szCs w:val="24"/>
          <w:lang w:val="lt-LT"/>
        </w:rPr>
        <w:t>;</w:t>
      </w:r>
    </w:p>
    <w:p w:rsidR="00A3698F" w:rsidRPr="0030062D" w:rsidRDefault="00A3698F" w:rsidP="00A3698F">
      <w:pPr>
        <w:rPr>
          <w:iCs/>
          <w:sz w:val="24"/>
          <w:szCs w:val="24"/>
          <w:lang w:val="lt-LT"/>
        </w:rPr>
      </w:pPr>
    </w:p>
    <w:p w:rsidR="00A3698F" w:rsidRPr="0030062D" w:rsidRDefault="00596E02" w:rsidP="00A3698F">
      <w:pPr>
        <w:numPr>
          <w:ilvl w:val="1"/>
          <w:numId w:val="7"/>
        </w:numPr>
        <w:rPr>
          <w:iCs/>
          <w:sz w:val="24"/>
          <w:szCs w:val="24"/>
          <w:lang w:val="lt-LT"/>
        </w:rPr>
      </w:pPr>
      <w:r w:rsidRPr="0030062D">
        <w:rPr>
          <w:sz w:val="24"/>
          <w:szCs w:val="24"/>
          <w:lang w:val="lt-LT"/>
        </w:rPr>
        <w:t xml:space="preserve">atnaujinti Seime diskusijas dėl atitinkamo </w:t>
      </w:r>
      <w:r w:rsidR="00D05736" w:rsidRPr="0030062D">
        <w:rPr>
          <w:sz w:val="24"/>
          <w:szCs w:val="24"/>
          <w:lang w:val="lt-LT"/>
        </w:rPr>
        <w:t xml:space="preserve">teisinio </w:t>
      </w:r>
      <w:r w:rsidRPr="0030062D">
        <w:rPr>
          <w:sz w:val="24"/>
          <w:szCs w:val="24"/>
          <w:lang w:val="lt-LT"/>
        </w:rPr>
        <w:t>statuso suteikimo Vilniui, atsižvelgiant į jo</w:t>
      </w:r>
      <w:r w:rsidR="00D05736" w:rsidRPr="0030062D">
        <w:rPr>
          <w:sz w:val="24"/>
          <w:szCs w:val="24"/>
          <w:lang w:val="lt-LT"/>
        </w:rPr>
        <w:t>,</w:t>
      </w:r>
      <w:r w:rsidRPr="0030062D">
        <w:rPr>
          <w:sz w:val="24"/>
          <w:szCs w:val="24"/>
          <w:lang w:val="lt-LT"/>
        </w:rPr>
        <w:t xml:space="preserve"> kaip sostinės</w:t>
      </w:r>
      <w:r w:rsidR="00D05736" w:rsidRPr="0030062D">
        <w:rPr>
          <w:sz w:val="24"/>
          <w:szCs w:val="24"/>
          <w:lang w:val="lt-LT"/>
        </w:rPr>
        <w:t>,</w:t>
      </w:r>
      <w:r w:rsidRPr="0030062D">
        <w:rPr>
          <w:sz w:val="24"/>
          <w:szCs w:val="24"/>
          <w:lang w:val="lt-LT"/>
        </w:rPr>
        <w:t xml:space="preserve"> išskirtinę padėtį</w:t>
      </w:r>
      <w:r w:rsidR="00A3698F" w:rsidRPr="0030062D">
        <w:rPr>
          <w:sz w:val="24"/>
          <w:szCs w:val="24"/>
          <w:lang w:val="lt-LT"/>
        </w:rPr>
        <w:t>;</w:t>
      </w:r>
    </w:p>
    <w:p w:rsidR="00A3698F" w:rsidRPr="0030062D" w:rsidRDefault="00A3698F" w:rsidP="00A3698F">
      <w:pPr>
        <w:rPr>
          <w:iCs/>
          <w:sz w:val="24"/>
          <w:szCs w:val="24"/>
          <w:lang w:val="lt-LT"/>
        </w:rPr>
      </w:pPr>
    </w:p>
    <w:p w:rsidR="00A3698F" w:rsidRPr="0030062D" w:rsidRDefault="00C05328" w:rsidP="00A3698F">
      <w:pPr>
        <w:numPr>
          <w:ilvl w:val="1"/>
          <w:numId w:val="7"/>
        </w:numPr>
        <w:rPr>
          <w:iCs/>
          <w:sz w:val="24"/>
          <w:szCs w:val="24"/>
          <w:lang w:val="lt-LT"/>
        </w:rPr>
      </w:pPr>
      <w:r w:rsidRPr="0030062D">
        <w:rPr>
          <w:iCs/>
          <w:color w:val="000000"/>
          <w:sz w:val="24"/>
          <w:szCs w:val="24"/>
          <w:lang w:val="lt-LT"/>
        </w:rPr>
        <w:t>ieškoti visoms</w:t>
      </w:r>
      <w:r w:rsidR="00CF529D" w:rsidRPr="0030062D">
        <w:rPr>
          <w:iCs/>
          <w:color w:val="000000"/>
          <w:sz w:val="24"/>
          <w:szCs w:val="24"/>
          <w:lang w:val="lt-LT"/>
        </w:rPr>
        <w:t xml:space="preserve"> šalims priimtino konsensuso svarstant pasiūlytus įstatymų projektus</w:t>
      </w:r>
      <w:r w:rsidRPr="0030062D">
        <w:rPr>
          <w:iCs/>
          <w:color w:val="000000"/>
          <w:sz w:val="24"/>
          <w:szCs w:val="24"/>
          <w:lang w:val="lt-LT"/>
        </w:rPr>
        <w:t xml:space="preserve"> dėl vietos valdžios institucijų išorės audito centralizavimo centrinės valdžios lygmeniu, kadangi kai kurios savivaldybės tam prieštarauja</w:t>
      </w:r>
      <w:r w:rsidR="00CF529D" w:rsidRPr="0030062D">
        <w:rPr>
          <w:iCs/>
          <w:color w:val="000000"/>
          <w:sz w:val="24"/>
          <w:szCs w:val="24"/>
          <w:lang w:val="lt-LT"/>
        </w:rPr>
        <w:t>,</w:t>
      </w:r>
      <w:r w:rsidRPr="0030062D">
        <w:rPr>
          <w:iCs/>
          <w:color w:val="000000"/>
          <w:sz w:val="24"/>
          <w:szCs w:val="24"/>
          <w:lang w:val="lt-LT"/>
        </w:rPr>
        <w:t xml:space="preserve"> </w:t>
      </w:r>
      <w:r w:rsidR="00CC5A7D" w:rsidRPr="0030062D">
        <w:rPr>
          <w:iCs/>
          <w:color w:val="000000"/>
          <w:sz w:val="24"/>
          <w:szCs w:val="24"/>
          <w:lang w:val="lt-LT"/>
        </w:rPr>
        <w:t>remdamosi</w:t>
      </w:r>
      <w:r w:rsidR="00CF529D" w:rsidRPr="0030062D">
        <w:rPr>
          <w:iCs/>
          <w:color w:val="000000"/>
          <w:sz w:val="24"/>
          <w:szCs w:val="24"/>
          <w:lang w:val="lt-LT"/>
        </w:rPr>
        <w:t xml:space="preserve"> </w:t>
      </w:r>
      <w:r w:rsidRPr="0030062D">
        <w:rPr>
          <w:iCs/>
          <w:color w:val="000000"/>
          <w:sz w:val="24"/>
          <w:szCs w:val="24"/>
          <w:lang w:val="lt-LT"/>
        </w:rPr>
        <w:t>tuo, kad tokia centralizacija prieštarautų Konstitucijai;</w:t>
      </w:r>
    </w:p>
    <w:p w:rsidR="00A3698F" w:rsidRPr="0030062D" w:rsidRDefault="00A3698F" w:rsidP="00A3698F">
      <w:pPr>
        <w:rPr>
          <w:iCs/>
          <w:sz w:val="24"/>
          <w:szCs w:val="24"/>
          <w:lang w:val="lt-LT"/>
        </w:rPr>
      </w:pPr>
    </w:p>
    <w:p w:rsidR="00A3698F" w:rsidRPr="0030062D" w:rsidRDefault="00537FCD" w:rsidP="00A3698F">
      <w:pPr>
        <w:numPr>
          <w:ilvl w:val="1"/>
          <w:numId w:val="7"/>
        </w:numPr>
        <w:rPr>
          <w:sz w:val="24"/>
          <w:szCs w:val="24"/>
          <w:lang w:val="lt-LT"/>
        </w:rPr>
      </w:pPr>
      <w:r w:rsidRPr="0030062D">
        <w:rPr>
          <w:sz w:val="24"/>
          <w:szCs w:val="24"/>
          <w:lang w:val="lt-LT"/>
        </w:rPr>
        <w:t xml:space="preserve">imtis priemonių </w:t>
      </w:r>
      <w:r w:rsidR="00CE1EEB" w:rsidRPr="0030062D">
        <w:rPr>
          <w:sz w:val="24"/>
          <w:szCs w:val="24"/>
          <w:lang w:val="lt-LT"/>
        </w:rPr>
        <w:t xml:space="preserve">sukurti </w:t>
      </w:r>
      <w:r w:rsidRPr="0030062D">
        <w:rPr>
          <w:sz w:val="24"/>
          <w:szCs w:val="24"/>
          <w:lang w:val="lt-LT"/>
        </w:rPr>
        <w:t xml:space="preserve">stipresnį regioninį lygmenį išplečiant regionų plėtros tarybų kompetenciją, stiprinant jų </w:t>
      </w:r>
      <w:r w:rsidR="00C05328" w:rsidRPr="0030062D">
        <w:rPr>
          <w:sz w:val="24"/>
          <w:szCs w:val="24"/>
          <w:lang w:val="lt-LT"/>
        </w:rPr>
        <w:t>administracinį</w:t>
      </w:r>
      <w:r w:rsidRPr="0030062D">
        <w:rPr>
          <w:sz w:val="24"/>
          <w:szCs w:val="24"/>
          <w:lang w:val="lt-LT"/>
        </w:rPr>
        <w:t xml:space="preserve"> aparatą ir </w:t>
      </w:r>
      <w:r w:rsidR="00CE1EEB" w:rsidRPr="0030062D">
        <w:rPr>
          <w:sz w:val="24"/>
          <w:szCs w:val="24"/>
          <w:lang w:val="lt-LT"/>
        </w:rPr>
        <w:t>numatant</w:t>
      </w:r>
      <w:r w:rsidR="004F170B" w:rsidRPr="0030062D">
        <w:rPr>
          <w:sz w:val="24"/>
          <w:szCs w:val="24"/>
          <w:lang w:val="lt-LT"/>
        </w:rPr>
        <w:t xml:space="preserve"> regioninių biudžetų kūrimą</w:t>
      </w:r>
      <w:r w:rsidR="00A3698F" w:rsidRPr="0030062D">
        <w:rPr>
          <w:sz w:val="24"/>
          <w:szCs w:val="24"/>
          <w:lang w:val="lt-LT"/>
        </w:rPr>
        <w:t>;</w:t>
      </w:r>
    </w:p>
    <w:p w:rsidR="00A3698F" w:rsidRPr="0030062D" w:rsidRDefault="00A3698F" w:rsidP="00A3698F">
      <w:pPr>
        <w:rPr>
          <w:iCs/>
          <w:sz w:val="24"/>
          <w:szCs w:val="24"/>
          <w:lang w:val="lt-LT"/>
        </w:rPr>
      </w:pPr>
    </w:p>
    <w:p w:rsidR="00A3698F" w:rsidRPr="0030062D" w:rsidRDefault="00C05328" w:rsidP="00A3698F">
      <w:pPr>
        <w:numPr>
          <w:ilvl w:val="1"/>
          <w:numId w:val="7"/>
        </w:numPr>
        <w:rPr>
          <w:iCs/>
          <w:sz w:val="24"/>
          <w:szCs w:val="24"/>
          <w:lang w:val="lt-LT"/>
        </w:rPr>
      </w:pPr>
      <w:r w:rsidRPr="0030062D">
        <w:rPr>
          <w:sz w:val="24"/>
          <w:szCs w:val="24"/>
          <w:lang w:val="lt-LT"/>
        </w:rPr>
        <w:t xml:space="preserve">skatinti ir stiprinti piliečių dalyvavimą pasitelkiant papildomas procedūras, tokias kaip </w:t>
      </w:r>
      <w:r w:rsidR="00525727" w:rsidRPr="0030062D">
        <w:rPr>
          <w:sz w:val="24"/>
          <w:szCs w:val="24"/>
          <w:lang w:val="lt-LT"/>
        </w:rPr>
        <w:t xml:space="preserve">vietiniai </w:t>
      </w:r>
      <w:r w:rsidRPr="0030062D">
        <w:rPr>
          <w:sz w:val="24"/>
          <w:szCs w:val="24"/>
          <w:lang w:val="lt-LT"/>
        </w:rPr>
        <w:t xml:space="preserve">referendumai, seniūnijų vaidmens stiprinimas bei </w:t>
      </w:r>
      <w:r w:rsidR="00525727" w:rsidRPr="0030062D">
        <w:rPr>
          <w:sz w:val="24"/>
          <w:szCs w:val="24"/>
          <w:lang w:val="lt-LT"/>
        </w:rPr>
        <w:t>platesn</w:t>
      </w:r>
      <w:r w:rsidR="00B16FBB" w:rsidRPr="0030062D">
        <w:rPr>
          <w:sz w:val="24"/>
          <w:szCs w:val="24"/>
          <w:lang w:val="lt-LT"/>
        </w:rPr>
        <w:t>e</w:t>
      </w:r>
      <w:r w:rsidRPr="0030062D">
        <w:rPr>
          <w:sz w:val="24"/>
          <w:szCs w:val="24"/>
          <w:lang w:val="lt-LT"/>
        </w:rPr>
        <w:t>s galimybes gyventojams kreiptis į k</w:t>
      </w:r>
      <w:r w:rsidR="00B16FBB" w:rsidRPr="0030062D">
        <w:rPr>
          <w:sz w:val="24"/>
          <w:szCs w:val="24"/>
          <w:lang w:val="lt-LT"/>
        </w:rPr>
        <w:t>ontrolierius, tei</w:t>
      </w:r>
      <w:r w:rsidRPr="0030062D">
        <w:rPr>
          <w:sz w:val="24"/>
          <w:szCs w:val="24"/>
          <w:lang w:val="lt-LT"/>
        </w:rPr>
        <w:t>kiant skundus dėl savivaldybių veiksmų</w:t>
      </w:r>
      <w:r w:rsidR="00525727" w:rsidRPr="0030062D">
        <w:rPr>
          <w:sz w:val="24"/>
          <w:szCs w:val="24"/>
          <w:lang w:val="lt-LT"/>
        </w:rPr>
        <w:t>;</w:t>
      </w:r>
    </w:p>
    <w:p w:rsidR="00E201C7" w:rsidRPr="0030062D" w:rsidRDefault="00E201C7" w:rsidP="00E201C7">
      <w:pPr>
        <w:rPr>
          <w:iCs/>
          <w:sz w:val="24"/>
          <w:szCs w:val="24"/>
          <w:lang w:val="lt-LT"/>
        </w:rPr>
      </w:pPr>
    </w:p>
    <w:p w:rsidR="00C17BCE" w:rsidRPr="0030062D" w:rsidRDefault="00FC29B2" w:rsidP="00A3698F">
      <w:pPr>
        <w:numPr>
          <w:ilvl w:val="1"/>
          <w:numId w:val="7"/>
        </w:numPr>
        <w:rPr>
          <w:iCs/>
          <w:sz w:val="24"/>
          <w:szCs w:val="24"/>
          <w:lang w:val="lt-LT"/>
        </w:rPr>
      </w:pPr>
      <w:r w:rsidRPr="0030062D">
        <w:rPr>
          <w:iCs/>
          <w:sz w:val="24"/>
          <w:szCs w:val="24"/>
          <w:lang w:val="lt-LT"/>
        </w:rPr>
        <w:t>peržiūrėti teisės aktus siekiant užtikrinti tautinių</w:t>
      </w:r>
      <w:r w:rsidR="00455EC9" w:rsidRPr="0030062D">
        <w:rPr>
          <w:iCs/>
          <w:sz w:val="24"/>
          <w:szCs w:val="24"/>
          <w:lang w:val="lt-LT"/>
        </w:rPr>
        <w:t xml:space="preserve"> mažumų dalyvavimą vietos lygmenyje, atsižvelgiant į </w:t>
      </w:r>
      <w:smartTag w:uri="schemas-tilde-lv/tildestengine" w:element="metric2">
        <w:smartTagPr>
          <w:attr w:name="metric_value" w:val="2003"/>
          <w:attr w:name="metric_text" w:val="m"/>
        </w:smartTagPr>
        <w:r w:rsidR="00455EC9" w:rsidRPr="0030062D">
          <w:rPr>
            <w:iCs/>
            <w:sz w:val="24"/>
            <w:szCs w:val="24"/>
            <w:lang w:val="lt-LT"/>
          </w:rPr>
          <w:t>2003 m</w:t>
        </w:r>
      </w:smartTag>
      <w:r w:rsidR="00455EC9" w:rsidRPr="0030062D">
        <w:rPr>
          <w:iCs/>
          <w:sz w:val="24"/>
          <w:szCs w:val="24"/>
          <w:lang w:val="lt-LT"/>
        </w:rPr>
        <w:t xml:space="preserve">. Venecijos komisijos patvirtintas nuomonę Nr. 237 </w:t>
      </w:r>
      <w:r w:rsidR="00E201C7" w:rsidRPr="0030062D">
        <w:rPr>
          <w:iCs/>
          <w:sz w:val="24"/>
          <w:szCs w:val="24"/>
          <w:lang w:val="lt-LT"/>
        </w:rPr>
        <w:t>[CDL</w:t>
      </w:r>
      <w:r w:rsidR="008F3F66" w:rsidRPr="0030062D">
        <w:rPr>
          <w:iCs/>
          <w:sz w:val="24"/>
          <w:szCs w:val="24"/>
          <w:lang w:val="lt-LT"/>
        </w:rPr>
        <w:t>(2003)13];</w:t>
      </w:r>
    </w:p>
    <w:p w:rsidR="00A3698F" w:rsidRPr="0030062D" w:rsidRDefault="00A3698F" w:rsidP="00A3698F">
      <w:pPr>
        <w:rPr>
          <w:iCs/>
          <w:sz w:val="24"/>
          <w:szCs w:val="24"/>
          <w:lang w:val="lt-LT"/>
        </w:rPr>
      </w:pPr>
    </w:p>
    <w:p w:rsidR="00A3698F" w:rsidRPr="0030062D" w:rsidRDefault="00B16FBB" w:rsidP="00A3698F">
      <w:pPr>
        <w:numPr>
          <w:ilvl w:val="1"/>
          <w:numId w:val="7"/>
        </w:numPr>
        <w:rPr>
          <w:iCs/>
          <w:sz w:val="24"/>
          <w:szCs w:val="24"/>
          <w:lang w:val="lt-LT"/>
        </w:rPr>
      </w:pPr>
      <w:r w:rsidRPr="0030062D">
        <w:rPr>
          <w:sz w:val="24"/>
          <w:szCs w:val="24"/>
          <w:lang w:val="lt-LT"/>
        </w:rPr>
        <w:t>artimiausiu laiku ratifi</w:t>
      </w:r>
      <w:r w:rsidR="00051B5E" w:rsidRPr="0030062D">
        <w:rPr>
          <w:sz w:val="24"/>
          <w:szCs w:val="24"/>
          <w:lang w:val="lt-LT"/>
        </w:rPr>
        <w:t>kuoti</w:t>
      </w:r>
      <w:r w:rsidR="006C4624" w:rsidRPr="0030062D">
        <w:rPr>
          <w:sz w:val="24"/>
          <w:szCs w:val="24"/>
          <w:lang w:val="lt-LT"/>
        </w:rPr>
        <w:t xml:space="preserve"> Europos vietos savivaldos chartijos papildomą protokolą dėl teisės dalyvauti vietos valdžios reikaluose (CETS Nr. </w:t>
      </w:r>
      <w:r w:rsidR="00A3698F" w:rsidRPr="0030062D">
        <w:rPr>
          <w:sz w:val="24"/>
          <w:szCs w:val="24"/>
          <w:lang w:val="lt-LT"/>
        </w:rPr>
        <w:t>207).</w:t>
      </w:r>
    </w:p>
    <w:p w:rsidR="00A545A1" w:rsidRPr="0030062D" w:rsidRDefault="00A545A1" w:rsidP="00A545A1">
      <w:pPr>
        <w:rPr>
          <w:sz w:val="24"/>
          <w:szCs w:val="24"/>
          <w:lang w:val="lt-LT"/>
        </w:rPr>
      </w:pPr>
    </w:p>
    <w:p w:rsidR="00756CEB" w:rsidRPr="0030062D" w:rsidRDefault="00D06114" w:rsidP="00756CEB">
      <w:pPr>
        <w:pStyle w:val="COEHeading1"/>
        <w:rPr>
          <w:sz w:val="24"/>
          <w:szCs w:val="24"/>
          <w:lang w:val="lt-LT"/>
        </w:rPr>
      </w:pPr>
      <w:r w:rsidRPr="0030062D">
        <w:rPr>
          <w:rStyle w:val="COEHeading1Char"/>
          <w:sz w:val="24"/>
          <w:szCs w:val="24"/>
          <w:lang w:val="lt-LT"/>
        </w:rPr>
        <w:br w:type="page"/>
      </w:r>
      <w:bookmarkStart w:id="1" w:name="_Toc322590599"/>
      <w:r w:rsidR="00756CEB" w:rsidRPr="0030062D">
        <w:rPr>
          <w:rStyle w:val="COEHeading1Char"/>
          <w:sz w:val="24"/>
          <w:szCs w:val="24"/>
          <w:lang w:val="lt-LT"/>
        </w:rPr>
        <w:lastRenderedPageBreak/>
        <w:t>AIŠKINAMASIS MEMORANDUMAS</w:t>
      </w:r>
      <w:bookmarkEnd w:id="1"/>
    </w:p>
    <w:p w:rsidR="00756CEB" w:rsidRPr="0030062D" w:rsidRDefault="00756CEB" w:rsidP="00756CEB">
      <w:pPr>
        <w:rPr>
          <w:b/>
          <w:caps/>
          <w:sz w:val="24"/>
          <w:szCs w:val="24"/>
          <w:lang w:val="lt-LT"/>
        </w:rPr>
      </w:pPr>
    </w:p>
    <w:p w:rsidR="00A545A1" w:rsidRPr="0030062D" w:rsidRDefault="00A545A1" w:rsidP="00756CEB">
      <w:pPr>
        <w:pStyle w:val="COEHeading1"/>
        <w:rPr>
          <w:b w:val="0"/>
          <w:caps w:val="0"/>
          <w:sz w:val="24"/>
          <w:szCs w:val="24"/>
          <w:lang w:val="lt-LT"/>
        </w:rPr>
      </w:pPr>
    </w:p>
    <w:p w:rsidR="00A545A1" w:rsidRPr="0030062D" w:rsidRDefault="00A545A1" w:rsidP="00A545A1">
      <w:pPr>
        <w:rPr>
          <w:b/>
          <w:sz w:val="24"/>
          <w:szCs w:val="24"/>
          <w:lang w:val="lt-LT"/>
        </w:rPr>
      </w:pPr>
      <w:r w:rsidRPr="0030062D">
        <w:rPr>
          <w:b/>
          <w:sz w:val="24"/>
          <w:szCs w:val="24"/>
          <w:lang w:val="lt-LT"/>
        </w:rPr>
        <w:t>T</w:t>
      </w:r>
      <w:r w:rsidR="00C14B35" w:rsidRPr="0030062D">
        <w:rPr>
          <w:b/>
          <w:sz w:val="24"/>
          <w:szCs w:val="24"/>
          <w:lang w:val="lt-LT"/>
        </w:rPr>
        <w:t>urinys</w:t>
      </w:r>
    </w:p>
    <w:p w:rsidR="00A545A1" w:rsidRPr="0030062D" w:rsidRDefault="00A545A1" w:rsidP="00A545A1">
      <w:pPr>
        <w:rPr>
          <w:b/>
          <w:sz w:val="24"/>
          <w:szCs w:val="24"/>
          <w:lang w:val="lt-LT"/>
        </w:rPr>
      </w:pPr>
    </w:p>
    <w:p w:rsidR="008D3F26" w:rsidRPr="0030062D" w:rsidRDefault="00372986">
      <w:pPr>
        <w:pStyle w:val="Turinys2"/>
        <w:rPr>
          <w:rFonts w:ascii="Calibri" w:hAnsi="Calibri" w:cs="Times New Roman"/>
          <w:noProof/>
          <w:sz w:val="24"/>
          <w:szCs w:val="24"/>
          <w:lang w:val="lt-LT" w:eastAsia="lt-LT"/>
        </w:rPr>
      </w:pPr>
      <w:r w:rsidRPr="0030062D">
        <w:rPr>
          <w:caps/>
          <w:noProof/>
          <w:sz w:val="24"/>
          <w:szCs w:val="24"/>
          <w:lang w:val="lt-LT"/>
        </w:rPr>
        <w:fldChar w:fldCharType="begin"/>
      </w:r>
      <w:r w:rsidR="00CD20A0" w:rsidRPr="0030062D">
        <w:rPr>
          <w:caps/>
          <w:noProof/>
          <w:sz w:val="24"/>
          <w:szCs w:val="24"/>
          <w:lang w:val="lt-LT"/>
        </w:rPr>
        <w:instrText xml:space="preserve"> TOC \h \z \t "Heading 1;2;Heading 2;3;Heading 3;4" </w:instrText>
      </w:r>
      <w:r w:rsidRPr="0030062D">
        <w:rPr>
          <w:caps/>
          <w:noProof/>
          <w:sz w:val="24"/>
          <w:szCs w:val="24"/>
          <w:lang w:val="lt-LT"/>
        </w:rPr>
        <w:fldChar w:fldCharType="separate"/>
      </w:r>
      <w:hyperlink w:anchor="_Toc322988213" w:history="1">
        <w:r w:rsidR="008D3F26" w:rsidRPr="0030062D">
          <w:rPr>
            <w:rStyle w:val="Hipersaitas"/>
            <w:noProof/>
            <w:sz w:val="24"/>
            <w:szCs w:val="24"/>
            <w:lang w:val="lt-LT"/>
          </w:rPr>
          <w:t xml:space="preserve">1. </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Įvadas: vizito tikslas, mandatas, apimtis</w:t>
        </w:r>
        <w:r w:rsidR="008D3F26" w:rsidRPr="0030062D">
          <w:rPr>
            <w:noProof/>
            <w:webHidden/>
            <w:sz w:val="24"/>
            <w:szCs w:val="24"/>
            <w:lang w:val="lt-LT"/>
          </w:rPr>
          <w:tab/>
        </w:r>
        <w:r w:rsidRPr="0030062D">
          <w:rPr>
            <w:noProof/>
            <w:webHidden/>
            <w:sz w:val="24"/>
            <w:szCs w:val="24"/>
            <w:lang w:val="lt-LT"/>
          </w:rPr>
          <w:fldChar w:fldCharType="begin"/>
        </w:r>
        <w:r w:rsidR="008D3F26" w:rsidRPr="0030062D">
          <w:rPr>
            <w:noProof/>
            <w:webHidden/>
            <w:sz w:val="24"/>
            <w:szCs w:val="24"/>
            <w:lang w:val="lt-LT"/>
          </w:rPr>
          <w:instrText xml:space="preserve"> PAGEREF _Toc322988213 \h </w:instrText>
        </w:r>
        <w:r w:rsidRPr="0030062D">
          <w:rPr>
            <w:noProof/>
            <w:webHidden/>
            <w:sz w:val="24"/>
            <w:szCs w:val="24"/>
            <w:lang w:val="lt-LT"/>
          </w:rPr>
        </w:r>
        <w:r w:rsidRPr="0030062D">
          <w:rPr>
            <w:noProof/>
            <w:webHidden/>
            <w:sz w:val="24"/>
            <w:szCs w:val="24"/>
            <w:lang w:val="lt-LT"/>
          </w:rPr>
          <w:fldChar w:fldCharType="separate"/>
        </w:r>
        <w:r w:rsidR="0030062D">
          <w:rPr>
            <w:noProof/>
            <w:webHidden/>
            <w:sz w:val="24"/>
            <w:szCs w:val="24"/>
            <w:lang w:val="lt-LT"/>
          </w:rPr>
          <w:t>7</w:t>
        </w:r>
        <w:r w:rsidRPr="0030062D">
          <w:rPr>
            <w:noProof/>
            <w:webHidden/>
            <w:sz w:val="24"/>
            <w:szCs w:val="24"/>
            <w:lang w:val="lt-LT"/>
          </w:rPr>
          <w:fldChar w:fldCharType="end"/>
        </w:r>
      </w:hyperlink>
    </w:p>
    <w:p w:rsidR="008D3F26" w:rsidRPr="0030062D" w:rsidRDefault="0018742F">
      <w:pPr>
        <w:pStyle w:val="Turinys2"/>
        <w:rPr>
          <w:rFonts w:ascii="Calibri" w:hAnsi="Calibri" w:cs="Times New Roman"/>
          <w:noProof/>
          <w:sz w:val="24"/>
          <w:szCs w:val="24"/>
          <w:lang w:val="lt-LT" w:eastAsia="lt-LT"/>
        </w:rPr>
      </w:pPr>
      <w:hyperlink w:anchor="_Toc322988214" w:history="1">
        <w:r w:rsidR="008D3F26" w:rsidRPr="0030062D">
          <w:rPr>
            <w:rStyle w:val="Hipersaitas"/>
            <w:noProof/>
            <w:sz w:val="24"/>
            <w:szCs w:val="24"/>
            <w:lang w:val="lt-LT"/>
          </w:rPr>
          <w:t xml:space="preserve">2. </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Politinis kontekstas ir pažanga po 2001 m. Rekomendacijos Nr. 87</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_Toc322988214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8</w:t>
        </w:r>
        <w:r w:rsidR="00372986" w:rsidRPr="0030062D">
          <w:rPr>
            <w:noProof/>
            <w:webHidden/>
            <w:sz w:val="24"/>
            <w:szCs w:val="24"/>
            <w:lang w:val="lt-LT"/>
          </w:rPr>
          <w:fldChar w:fldCharType="end"/>
        </w:r>
      </w:hyperlink>
    </w:p>
    <w:p w:rsidR="008D3F26" w:rsidRPr="0030062D" w:rsidRDefault="0018742F">
      <w:pPr>
        <w:pStyle w:val="Turinys3"/>
        <w:rPr>
          <w:rFonts w:ascii="Calibri" w:hAnsi="Calibri" w:cs="Times New Roman"/>
          <w:noProof/>
          <w:sz w:val="24"/>
          <w:szCs w:val="24"/>
          <w:lang w:val="lt-LT" w:eastAsia="lt-LT"/>
        </w:rPr>
      </w:pPr>
      <w:hyperlink w:anchor="_Toc322988215" w:history="1">
        <w:r w:rsidR="008D3F26" w:rsidRPr="0030062D">
          <w:rPr>
            <w:rStyle w:val="Hipersaitas"/>
            <w:noProof/>
            <w:sz w:val="24"/>
            <w:szCs w:val="24"/>
            <w:lang w:val="lt-LT"/>
          </w:rPr>
          <w:t>2.1.</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Tarptautinis kontekstas ir santykiai su kaimynais</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_Toc322988215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8</w:t>
        </w:r>
        <w:r w:rsidR="00372986" w:rsidRPr="0030062D">
          <w:rPr>
            <w:noProof/>
            <w:webHidden/>
            <w:sz w:val="24"/>
            <w:szCs w:val="24"/>
            <w:lang w:val="lt-LT"/>
          </w:rPr>
          <w:fldChar w:fldCharType="end"/>
        </w:r>
      </w:hyperlink>
    </w:p>
    <w:p w:rsidR="008D3F26" w:rsidRPr="0030062D" w:rsidRDefault="0018742F">
      <w:pPr>
        <w:pStyle w:val="Turinys3"/>
        <w:rPr>
          <w:rFonts w:ascii="Calibri" w:hAnsi="Calibri" w:cs="Times New Roman"/>
          <w:noProof/>
          <w:sz w:val="24"/>
          <w:szCs w:val="24"/>
          <w:lang w:val="lt-LT" w:eastAsia="lt-LT"/>
        </w:rPr>
      </w:pPr>
      <w:hyperlink w:anchor="_Toc322988216" w:history="1">
        <w:r w:rsidR="008D3F26" w:rsidRPr="0030062D">
          <w:rPr>
            <w:rStyle w:val="Hipersaitas"/>
            <w:noProof/>
            <w:sz w:val="24"/>
            <w:szCs w:val="24"/>
            <w:lang w:val="lt-LT"/>
          </w:rPr>
          <w:t>2.2.</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Vidaus politikos kontekstas</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_Toc322988216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9</w:t>
        </w:r>
        <w:r w:rsidR="00372986" w:rsidRPr="0030062D">
          <w:rPr>
            <w:noProof/>
            <w:webHidden/>
            <w:sz w:val="24"/>
            <w:szCs w:val="24"/>
            <w:lang w:val="lt-LT"/>
          </w:rPr>
          <w:fldChar w:fldCharType="end"/>
        </w:r>
      </w:hyperlink>
    </w:p>
    <w:p w:rsidR="008D3F26" w:rsidRPr="0030062D" w:rsidRDefault="0018742F">
      <w:pPr>
        <w:pStyle w:val="Turinys3"/>
        <w:rPr>
          <w:rFonts w:ascii="Calibri" w:hAnsi="Calibri" w:cs="Times New Roman"/>
          <w:noProof/>
          <w:sz w:val="24"/>
          <w:szCs w:val="24"/>
          <w:lang w:val="lt-LT" w:eastAsia="lt-LT"/>
        </w:rPr>
      </w:pPr>
      <w:hyperlink w:anchor="_Toc322988217" w:history="1">
        <w:r w:rsidR="008D3F26" w:rsidRPr="0030062D">
          <w:rPr>
            <w:rStyle w:val="Hipersaitas"/>
            <w:noProof/>
            <w:sz w:val="24"/>
            <w:szCs w:val="24"/>
            <w:lang w:val="lt-LT"/>
          </w:rPr>
          <w:t>2.3.</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Aktualūs klausimai iškelti ankstesnėje rekomendacijoje</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_Toc322988217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9</w:t>
        </w:r>
        <w:r w:rsidR="00372986" w:rsidRPr="0030062D">
          <w:rPr>
            <w:noProof/>
            <w:webHidden/>
            <w:sz w:val="24"/>
            <w:szCs w:val="24"/>
            <w:lang w:val="lt-LT"/>
          </w:rPr>
          <w:fldChar w:fldCharType="end"/>
        </w:r>
      </w:hyperlink>
    </w:p>
    <w:p w:rsidR="008D3F26" w:rsidRPr="0030062D" w:rsidRDefault="0018742F">
      <w:pPr>
        <w:pStyle w:val="Turinys2"/>
        <w:rPr>
          <w:rFonts w:ascii="Calibri" w:hAnsi="Calibri" w:cs="Times New Roman"/>
          <w:noProof/>
          <w:sz w:val="24"/>
          <w:szCs w:val="24"/>
          <w:lang w:val="lt-LT" w:eastAsia="lt-LT"/>
        </w:rPr>
      </w:pPr>
      <w:hyperlink w:anchor="_Toc322988218" w:history="1">
        <w:r w:rsidR="008D3F26" w:rsidRPr="0030062D">
          <w:rPr>
            <w:rStyle w:val="Hipersaitas"/>
            <w:noProof/>
            <w:sz w:val="24"/>
            <w:szCs w:val="24"/>
            <w:lang w:val="lt-LT"/>
          </w:rPr>
          <w:t xml:space="preserve">3. </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Pareigų ir įsipareigojimų vykdymas</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_Toc322988218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10</w:t>
        </w:r>
        <w:r w:rsidR="00372986" w:rsidRPr="0030062D">
          <w:rPr>
            <w:noProof/>
            <w:webHidden/>
            <w:sz w:val="24"/>
            <w:szCs w:val="24"/>
            <w:lang w:val="lt-LT"/>
          </w:rPr>
          <w:fldChar w:fldCharType="end"/>
        </w:r>
      </w:hyperlink>
    </w:p>
    <w:p w:rsidR="008D3F26" w:rsidRPr="0030062D" w:rsidRDefault="0018742F">
      <w:pPr>
        <w:pStyle w:val="Turinys3"/>
        <w:rPr>
          <w:rFonts w:ascii="Calibri" w:hAnsi="Calibri" w:cs="Times New Roman"/>
          <w:noProof/>
          <w:sz w:val="24"/>
          <w:szCs w:val="24"/>
          <w:lang w:val="lt-LT" w:eastAsia="lt-LT"/>
        </w:rPr>
      </w:pPr>
      <w:hyperlink w:anchor="_Toc322988219" w:history="1">
        <w:r w:rsidR="008D3F26" w:rsidRPr="0030062D">
          <w:rPr>
            <w:rStyle w:val="Hipersaitas"/>
            <w:noProof/>
            <w:sz w:val="24"/>
            <w:szCs w:val="24"/>
            <w:lang w:val="lt-LT"/>
          </w:rPr>
          <w:t xml:space="preserve">3.1. </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Konstituciniai pokyčiai ir institucinė sąranga</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_Toc322988219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10</w:t>
        </w:r>
        <w:r w:rsidR="00372986" w:rsidRPr="0030062D">
          <w:rPr>
            <w:noProof/>
            <w:webHidden/>
            <w:sz w:val="24"/>
            <w:szCs w:val="24"/>
            <w:lang w:val="lt-LT"/>
          </w:rPr>
          <w:fldChar w:fldCharType="end"/>
        </w:r>
      </w:hyperlink>
    </w:p>
    <w:p w:rsidR="008D3F26" w:rsidRPr="0030062D" w:rsidRDefault="0018742F">
      <w:pPr>
        <w:pStyle w:val="Turinys3"/>
        <w:rPr>
          <w:rFonts w:ascii="Calibri" w:hAnsi="Calibri" w:cs="Times New Roman"/>
          <w:noProof/>
          <w:sz w:val="24"/>
          <w:szCs w:val="24"/>
          <w:lang w:val="lt-LT" w:eastAsia="lt-LT"/>
        </w:rPr>
      </w:pPr>
      <w:hyperlink w:anchor="_Toc322988220" w:history="1">
        <w:r w:rsidR="008D3F26" w:rsidRPr="0030062D">
          <w:rPr>
            <w:rStyle w:val="Hipersaitas"/>
            <w:noProof/>
            <w:sz w:val="24"/>
            <w:szCs w:val="24"/>
            <w:lang w:val="lt-LT"/>
          </w:rPr>
          <w:t xml:space="preserve">3.2. </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Vietos savivalda: Europos vietos savivaldos chartija</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_Toc322988220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11</w:t>
        </w:r>
        <w:r w:rsidR="00372986" w:rsidRPr="0030062D">
          <w:rPr>
            <w:noProof/>
            <w:webHidden/>
            <w:sz w:val="24"/>
            <w:szCs w:val="24"/>
            <w:lang w:val="lt-LT"/>
          </w:rPr>
          <w:fldChar w:fldCharType="end"/>
        </w:r>
      </w:hyperlink>
    </w:p>
    <w:p w:rsidR="008D3F26" w:rsidRPr="0030062D" w:rsidRDefault="0018742F">
      <w:pPr>
        <w:pStyle w:val="Turinys4"/>
        <w:tabs>
          <w:tab w:val="left" w:pos="1440"/>
        </w:tabs>
        <w:rPr>
          <w:rFonts w:ascii="Calibri" w:hAnsi="Calibri" w:cs="Times New Roman"/>
          <w:noProof/>
          <w:sz w:val="24"/>
          <w:szCs w:val="24"/>
          <w:lang w:val="lt-LT" w:eastAsia="lt-LT"/>
        </w:rPr>
      </w:pPr>
      <w:hyperlink w:anchor="_Toc322988221" w:history="1">
        <w:r w:rsidR="008D3F26" w:rsidRPr="0030062D">
          <w:rPr>
            <w:rStyle w:val="Hipersaitas"/>
            <w:noProof/>
            <w:sz w:val="24"/>
            <w:szCs w:val="24"/>
            <w:lang w:val="lt-LT"/>
          </w:rPr>
          <w:t>3.2.1.</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Teritoriniai klausimai</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_Toc322988221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11</w:t>
        </w:r>
        <w:r w:rsidR="00372986" w:rsidRPr="0030062D">
          <w:rPr>
            <w:noProof/>
            <w:webHidden/>
            <w:sz w:val="24"/>
            <w:szCs w:val="24"/>
            <w:lang w:val="lt-LT"/>
          </w:rPr>
          <w:fldChar w:fldCharType="end"/>
        </w:r>
      </w:hyperlink>
    </w:p>
    <w:p w:rsidR="008D3F26" w:rsidRPr="0030062D" w:rsidRDefault="0018742F">
      <w:pPr>
        <w:pStyle w:val="Turinys4"/>
        <w:tabs>
          <w:tab w:val="left" w:pos="1440"/>
        </w:tabs>
        <w:rPr>
          <w:rFonts w:ascii="Calibri" w:hAnsi="Calibri" w:cs="Times New Roman"/>
          <w:noProof/>
          <w:sz w:val="24"/>
          <w:szCs w:val="24"/>
          <w:lang w:val="lt-LT" w:eastAsia="lt-LT"/>
        </w:rPr>
      </w:pPr>
      <w:hyperlink w:anchor="_Toc322988222" w:history="1">
        <w:r w:rsidR="008D3F26" w:rsidRPr="0030062D">
          <w:rPr>
            <w:rStyle w:val="Hipersaitas"/>
            <w:noProof/>
            <w:sz w:val="24"/>
            <w:szCs w:val="24"/>
            <w:lang w:val="lt-LT"/>
          </w:rPr>
          <w:t xml:space="preserve">3.2.2. </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Santykiai tarp centrinės ir vietos valdžių: deleguotos ir savarankiškos funkcijos</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_Toc322988222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14</w:t>
        </w:r>
        <w:r w:rsidR="00372986" w:rsidRPr="0030062D">
          <w:rPr>
            <w:noProof/>
            <w:webHidden/>
            <w:sz w:val="24"/>
            <w:szCs w:val="24"/>
            <w:lang w:val="lt-LT"/>
          </w:rPr>
          <w:fldChar w:fldCharType="end"/>
        </w:r>
      </w:hyperlink>
    </w:p>
    <w:p w:rsidR="008D3F26" w:rsidRPr="0030062D" w:rsidRDefault="0018742F">
      <w:pPr>
        <w:pStyle w:val="Turinys3"/>
        <w:rPr>
          <w:rFonts w:ascii="Calibri" w:hAnsi="Calibri" w:cs="Times New Roman"/>
          <w:noProof/>
          <w:sz w:val="24"/>
          <w:szCs w:val="24"/>
          <w:lang w:val="lt-LT" w:eastAsia="lt-LT"/>
        </w:rPr>
      </w:pPr>
      <w:hyperlink w:anchor="_Toc322988223" w:history="1">
        <w:r w:rsidR="008D3F26" w:rsidRPr="0030062D">
          <w:rPr>
            <w:rStyle w:val="Hipersaitas"/>
            <w:noProof/>
            <w:sz w:val="24"/>
            <w:szCs w:val="24"/>
            <w:lang w:val="lt-LT"/>
          </w:rPr>
          <w:t xml:space="preserve">3.3. </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Vietos demokratijos analizė pagal Europos vietos savivaldos chartijos straipsnius.</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_Toc322988223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16</w:t>
        </w:r>
        <w:r w:rsidR="00372986" w:rsidRPr="0030062D">
          <w:rPr>
            <w:noProof/>
            <w:webHidden/>
            <w:sz w:val="24"/>
            <w:szCs w:val="24"/>
            <w:lang w:val="lt-LT"/>
          </w:rPr>
          <w:fldChar w:fldCharType="end"/>
        </w:r>
      </w:hyperlink>
    </w:p>
    <w:p w:rsidR="008D3F26" w:rsidRPr="0030062D" w:rsidRDefault="0018742F">
      <w:pPr>
        <w:pStyle w:val="Turinys4"/>
        <w:tabs>
          <w:tab w:val="left" w:pos="1440"/>
        </w:tabs>
        <w:rPr>
          <w:rFonts w:ascii="Calibri" w:hAnsi="Calibri" w:cs="Times New Roman"/>
          <w:noProof/>
          <w:sz w:val="24"/>
          <w:szCs w:val="24"/>
          <w:lang w:val="lt-LT" w:eastAsia="lt-LT"/>
        </w:rPr>
      </w:pPr>
      <w:hyperlink w:anchor="_Toc322988224" w:history="1">
        <w:r w:rsidR="008D3F26" w:rsidRPr="0030062D">
          <w:rPr>
            <w:rStyle w:val="Hipersaitas"/>
            <w:noProof/>
            <w:sz w:val="24"/>
            <w:szCs w:val="24"/>
            <w:lang w:val="lt-LT"/>
          </w:rPr>
          <w:t xml:space="preserve">3.3.1. </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2 ir 3 straipsniai: Vietos savivaldos principas ir sąvoka</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_Toc322988224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16</w:t>
        </w:r>
        <w:r w:rsidR="00372986" w:rsidRPr="0030062D">
          <w:rPr>
            <w:noProof/>
            <w:webHidden/>
            <w:sz w:val="24"/>
            <w:szCs w:val="24"/>
            <w:lang w:val="lt-LT"/>
          </w:rPr>
          <w:fldChar w:fldCharType="end"/>
        </w:r>
      </w:hyperlink>
    </w:p>
    <w:p w:rsidR="008D3F26" w:rsidRPr="0030062D" w:rsidRDefault="0018742F">
      <w:pPr>
        <w:pStyle w:val="Turinys4"/>
        <w:tabs>
          <w:tab w:val="left" w:pos="1440"/>
        </w:tabs>
        <w:rPr>
          <w:rFonts w:ascii="Calibri" w:hAnsi="Calibri" w:cs="Times New Roman"/>
          <w:noProof/>
          <w:sz w:val="24"/>
          <w:szCs w:val="24"/>
          <w:lang w:val="lt-LT" w:eastAsia="lt-LT"/>
        </w:rPr>
      </w:pPr>
      <w:hyperlink w:anchor="_Toc322988225" w:history="1">
        <w:r w:rsidR="008D3F26" w:rsidRPr="0030062D">
          <w:rPr>
            <w:rStyle w:val="Hipersaitas"/>
            <w:noProof/>
            <w:sz w:val="24"/>
            <w:szCs w:val="24"/>
            <w:lang w:val="lt-LT"/>
          </w:rPr>
          <w:t>3.3.2</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3 straipsnis: Vietos savivaldos sąvoka</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_Toc322988225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17</w:t>
        </w:r>
        <w:r w:rsidR="00372986" w:rsidRPr="0030062D">
          <w:rPr>
            <w:noProof/>
            <w:webHidden/>
            <w:sz w:val="24"/>
            <w:szCs w:val="24"/>
            <w:lang w:val="lt-LT"/>
          </w:rPr>
          <w:fldChar w:fldCharType="end"/>
        </w:r>
      </w:hyperlink>
    </w:p>
    <w:p w:rsidR="008D3F26" w:rsidRPr="0030062D" w:rsidRDefault="0018742F">
      <w:pPr>
        <w:pStyle w:val="Turinys4"/>
        <w:tabs>
          <w:tab w:val="left" w:pos="1440"/>
        </w:tabs>
        <w:rPr>
          <w:rFonts w:ascii="Calibri" w:hAnsi="Calibri" w:cs="Times New Roman"/>
          <w:noProof/>
          <w:sz w:val="24"/>
          <w:szCs w:val="24"/>
          <w:lang w:val="lt-LT" w:eastAsia="lt-LT"/>
        </w:rPr>
      </w:pPr>
      <w:hyperlink w:anchor="_Toc322988226" w:history="1">
        <w:r w:rsidR="008D3F26" w:rsidRPr="0030062D">
          <w:rPr>
            <w:rStyle w:val="Hipersaitas"/>
            <w:noProof/>
            <w:sz w:val="24"/>
            <w:szCs w:val="24"/>
            <w:lang w:val="lt-LT"/>
          </w:rPr>
          <w:t xml:space="preserve">3.3.3. </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4 straipsnis: Vietos savivaldos įgaliojimai ir pareigos</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_Toc322988226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19</w:t>
        </w:r>
        <w:r w:rsidR="00372986" w:rsidRPr="0030062D">
          <w:rPr>
            <w:noProof/>
            <w:webHidden/>
            <w:sz w:val="24"/>
            <w:szCs w:val="24"/>
            <w:lang w:val="lt-LT"/>
          </w:rPr>
          <w:fldChar w:fldCharType="end"/>
        </w:r>
      </w:hyperlink>
    </w:p>
    <w:p w:rsidR="008D3F26" w:rsidRPr="0030062D" w:rsidRDefault="0018742F">
      <w:pPr>
        <w:pStyle w:val="Turinys4"/>
        <w:tabs>
          <w:tab w:val="left" w:pos="1440"/>
        </w:tabs>
        <w:rPr>
          <w:rFonts w:ascii="Calibri" w:hAnsi="Calibri" w:cs="Times New Roman"/>
          <w:noProof/>
          <w:sz w:val="24"/>
          <w:szCs w:val="24"/>
          <w:lang w:val="lt-LT" w:eastAsia="lt-LT"/>
        </w:rPr>
      </w:pPr>
      <w:hyperlink w:anchor="_Toc322988227" w:history="1">
        <w:r w:rsidR="008D3F26" w:rsidRPr="0030062D">
          <w:rPr>
            <w:rStyle w:val="Hipersaitas"/>
            <w:noProof/>
            <w:sz w:val="24"/>
            <w:szCs w:val="24"/>
            <w:lang w:val="lt-LT"/>
          </w:rPr>
          <w:t>3.3.4.</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5 straipsnis: savivaldybių teritorinių ribų apsauga</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_Toc322988227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22</w:t>
        </w:r>
        <w:r w:rsidR="00372986" w:rsidRPr="0030062D">
          <w:rPr>
            <w:noProof/>
            <w:webHidden/>
            <w:sz w:val="24"/>
            <w:szCs w:val="24"/>
            <w:lang w:val="lt-LT"/>
          </w:rPr>
          <w:fldChar w:fldCharType="end"/>
        </w:r>
      </w:hyperlink>
    </w:p>
    <w:p w:rsidR="008D3F26" w:rsidRPr="0030062D" w:rsidRDefault="0018742F">
      <w:pPr>
        <w:pStyle w:val="Turinys4"/>
        <w:tabs>
          <w:tab w:val="left" w:pos="1440"/>
        </w:tabs>
        <w:rPr>
          <w:rFonts w:ascii="Calibri" w:hAnsi="Calibri" w:cs="Times New Roman"/>
          <w:noProof/>
          <w:sz w:val="24"/>
          <w:szCs w:val="24"/>
          <w:lang w:val="lt-LT" w:eastAsia="lt-LT"/>
        </w:rPr>
      </w:pPr>
      <w:hyperlink w:anchor="_Toc322988228" w:history="1">
        <w:r w:rsidR="008D3F26" w:rsidRPr="0030062D">
          <w:rPr>
            <w:rStyle w:val="Hipersaitas"/>
            <w:noProof/>
            <w:sz w:val="24"/>
            <w:szCs w:val="24"/>
            <w:lang w:val="lt-LT"/>
          </w:rPr>
          <w:t>3.3.5.</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6 Straipsnis: Administracinės struktūros: vidinė savivaldybės tarybos struktūra</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_Toc322988228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23</w:t>
        </w:r>
        <w:r w:rsidR="00372986" w:rsidRPr="0030062D">
          <w:rPr>
            <w:noProof/>
            <w:webHidden/>
            <w:sz w:val="24"/>
            <w:szCs w:val="24"/>
            <w:lang w:val="lt-LT"/>
          </w:rPr>
          <w:fldChar w:fldCharType="end"/>
        </w:r>
      </w:hyperlink>
    </w:p>
    <w:p w:rsidR="008D3F26" w:rsidRPr="0030062D" w:rsidRDefault="0018742F">
      <w:pPr>
        <w:pStyle w:val="Turinys4"/>
        <w:tabs>
          <w:tab w:val="left" w:pos="1440"/>
        </w:tabs>
        <w:rPr>
          <w:rFonts w:ascii="Calibri" w:hAnsi="Calibri" w:cs="Times New Roman"/>
          <w:noProof/>
          <w:sz w:val="24"/>
          <w:szCs w:val="24"/>
          <w:lang w:val="lt-LT" w:eastAsia="lt-LT"/>
        </w:rPr>
      </w:pPr>
      <w:hyperlink w:anchor="_Toc322988229" w:history="1">
        <w:r w:rsidR="008D3F26" w:rsidRPr="0030062D">
          <w:rPr>
            <w:rStyle w:val="Hipersaitas"/>
            <w:noProof/>
            <w:sz w:val="24"/>
            <w:szCs w:val="24"/>
            <w:lang w:val="lt-LT"/>
          </w:rPr>
          <w:t>3.3.6.</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7 straipsnis: Įsipareigojimų vykdymas</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_Toc322988229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25</w:t>
        </w:r>
        <w:r w:rsidR="00372986" w:rsidRPr="0030062D">
          <w:rPr>
            <w:noProof/>
            <w:webHidden/>
            <w:sz w:val="24"/>
            <w:szCs w:val="24"/>
            <w:lang w:val="lt-LT"/>
          </w:rPr>
          <w:fldChar w:fldCharType="end"/>
        </w:r>
      </w:hyperlink>
    </w:p>
    <w:p w:rsidR="008D3F26" w:rsidRPr="0030062D" w:rsidRDefault="0018742F">
      <w:pPr>
        <w:pStyle w:val="Turinys4"/>
        <w:tabs>
          <w:tab w:val="left" w:pos="1440"/>
        </w:tabs>
        <w:rPr>
          <w:rFonts w:ascii="Calibri" w:hAnsi="Calibri" w:cs="Times New Roman"/>
          <w:noProof/>
          <w:sz w:val="24"/>
          <w:szCs w:val="24"/>
          <w:lang w:val="lt-LT" w:eastAsia="lt-LT"/>
        </w:rPr>
      </w:pPr>
      <w:hyperlink w:anchor="_Toc322988230" w:history="1">
        <w:r w:rsidR="008D3F26" w:rsidRPr="0030062D">
          <w:rPr>
            <w:rStyle w:val="Hipersaitas"/>
            <w:noProof/>
            <w:sz w:val="24"/>
            <w:szCs w:val="24"/>
            <w:lang w:val="lt-LT"/>
          </w:rPr>
          <w:t>3.3.7.</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8 straipsnis: Vietinių valdžios organų veiklos administracinė priežiūra: Vyriausybės atstovai:</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_Toc322988230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26</w:t>
        </w:r>
        <w:r w:rsidR="00372986" w:rsidRPr="0030062D">
          <w:rPr>
            <w:noProof/>
            <w:webHidden/>
            <w:sz w:val="24"/>
            <w:szCs w:val="24"/>
            <w:lang w:val="lt-LT"/>
          </w:rPr>
          <w:fldChar w:fldCharType="end"/>
        </w:r>
      </w:hyperlink>
    </w:p>
    <w:p w:rsidR="008D3F26" w:rsidRPr="0030062D" w:rsidRDefault="0018742F">
      <w:pPr>
        <w:pStyle w:val="Turinys4"/>
        <w:tabs>
          <w:tab w:val="left" w:pos="1440"/>
        </w:tabs>
        <w:rPr>
          <w:rFonts w:ascii="Calibri" w:hAnsi="Calibri" w:cs="Times New Roman"/>
          <w:noProof/>
          <w:sz w:val="24"/>
          <w:szCs w:val="24"/>
          <w:lang w:val="lt-LT" w:eastAsia="lt-LT"/>
        </w:rPr>
      </w:pPr>
      <w:hyperlink w:anchor="_Toc322988231" w:history="1">
        <w:r w:rsidR="008D3F26" w:rsidRPr="0030062D">
          <w:rPr>
            <w:rStyle w:val="Hipersaitas"/>
            <w:noProof/>
            <w:sz w:val="24"/>
            <w:szCs w:val="24"/>
            <w:lang w:val="lt-LT"/>
          </w:rPr>
          <w:t>3.3.8.</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9 straipsnis: Finansiniai ištekliai</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_Toc322988231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27</w:t>
        </w:r>
        <w:r w:rsidR="00372986" w:rsidRPr="0030062D">
          <w:rPr>
            <w:noProof/>
            <w:webHidden/>
            <w:sz w:val="24"/>
            <w:szCs w:val="24"/>
            <w:lang w:val="lt-LT"/>
          </w:rPr>
          <w:fldChar w:fldCharType="end"/>
        </w:r>
      </w:hyperlink>
    </w:p>
    <w:p w:rsidR="008D3F26" w:rsidRPr="0030062D" w:rsidRDefault="0018742F">
      <w:pPr>
        <w:pStyle w:val="Turinys4"/>
        <w:tabs>
          <w:tab w:val="left" w:pos="1440"/>
        </w:tabs>
        <w:rPr>
          <w:rFonts w:ascii="Calibri" w:hAnsi="Calibri" w:cs="Times New Roman"/>
          <w:noProof/>
          <w:sz w:val="24"/>
          <w:szCs w:val="24"/>
          <w:lang w:val="lt-LT" w:eastAsia="lt-LT"/>
        </w:rPr>
      </w:pPr>
      <w:hyperlink w:anchor="_Toc322988232" w:history="1">
        <w:r w:rsidR="008D3F26" w:rsidRPr="0030062D">
          <w:rPr>
            <w:rStyle w:val="Hipersaitas"/>
            <w:noProof/>
            <w:sz w:val="24"/>
            <w:szCs w:val="24"/>
            <w:lang w:val="lt-LT"/>
          </w:rPr>
          <w:t>3.3.9.</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10 straipsnis: Teisė jungtis į asociacijas</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_Toc322988232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32</w:t>
        </w:r>
        <w:r w:rsidR="00372986" w:rsidRPr="0030062D">
          <w:rPr>
            <w:noProof/>
            <w:webHidden/>
            <w:sz w:val="24"/>
            <w:szCs w:val="24"/>
            <w:lang w:val="lt-LT"/>
          </w:rPr>
          <w:fldChar w:fldCharType="end"/>
        </w:r>
      </w:hyperlink>
    </w:p>
    <w:p w:rsidR="008D3F26" w:rsidRPr="0030062D" w:rsidRDefault="0018742F">
      <w:pPr>
        <w:pStyle w:val="Turinys4"/>
        <w:tabs>
          <w:tab w:val="left" w:pos="1440"/>
        </w:tabs>
        <w:rPr>
          <w:rFonts w:ascii="Calibri" w:hAnsi="Calibri" w:cs="Times New Roman"/>
          <w:noProof/>
          <w:sz w:val="24"/>
          <w:szCs w:val="24"/>
          <w:lang w:val="lt-LT" w:eastAsia="lt-LT"/>
        </w:rPr>
      </w:pPr>
      <w:hyperlink w:anchor="_Toc322988233" w:history="1">
        <w:r w:rsidR="008D3F26" w:rsidRPr="0030062D">
          <w:rPr>
            <w:rStyle w:val="Hipersaitas"/>
            <w:noProof/>
            <w:sz w:val="24"/>
            <w:szCs w:val="24"/>
            <w:lang w:val="lt-LT"/>
          </w:rPr>
          <w:t>3.3.10.</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11 straipsnis: Vietos savivaldos organų teisinė apsauga</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_Toc322988233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33</w:t>
        </w:r>
        <w:r w:rsidR="00372986" w:rsidRPr="0030062D">
          <w:rPr>
            <w:noProof/>
            <w:webHidden/>
            <w:sz w:val="24"/>
            <w:szCs w:val="24"/>
            <w:lang w:val="lt-LT"/>
          </w:rPr>
          <w:fldChar w:fldCharType="end"/>
        </w:r>
      </w:hyperlink>
    </w:p>
    <w:p w:rsidR="008D3F26" w:rsidRPr="0030062D" w:rsidRDefault="0018742F">
      <w:pPr>
        <w:pStyle w:val="Turinys2"/>
        <w:rPr>
          <w:rFonts w:ascii="Calibri" w:hAnsi="Calibri" w:cs="Times New Roman"/>
          <w:noProof/>
          <w:sz w:val="24"/>
          <w:szCs w:val="24"/>
          <w:lang w:val="lt-LT" w:eastAsia="lt-LT"/>
        </w:rPr>
      </w:pPr>
      <w:hyperlink w:anchor="_Toc322988234" w:history="1">
        <w:r w:rsidR="008D3F26" w:rsidRPr="0030062D">
          <w:rPr>
            <w:rStyle w:val="Hipersaitas"/>
            <w:noProof/>
            <w:sz w:val="24"/>
            <w:szCs w:val="24"/>
            <w:lang w:val="lt-LT"/>
          </w:rPr>
          <w:t>4.</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Sostinės statusas</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_Toc322988234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34</w:t>
        </w:r>
        <w:r w:rsidR="00372986" w:rsidRPr="0030062D">
          <w:rPr>
            <w:noProof/>
            <w:webHidden/>
            <w:sz w:val="24"/>
            <w:szCs w:val="24"/>
            <w:lang w:val="lt-LT"/>
          </w:rPr>
          <w:fldChar w:fldCharType="end"/>
        </w:r>
      </w:hyperlink>
    </w:p>
    <w:p w:rsidR="008D3F26" w:rsidRPr="0030062D" w:rsidRDefault="0018742F">
      <w:pPr>
        <w:pStyle w:val="Turinys2"/>
        <w:rPr>
          <w:rFonts w:ascii="Calibri" w:hAnsi="Calibri" w:cs="Times New Roman"/>
          <w:noProof/>
          <w:sz w:val="24"/>
          <w:szCs w:val="24"/>
          <w:lang w:val="lt-LT" w:eastAsia="lt-LT"/>
        </w:rPr>
      </w:pPr>
      <w:hyperlink w:anchor="_Toc322988235" w:history="1">
        <w:r w:rsidR="008D3F26" w:rsidRPr="0030062D">
          <w:rPr>
            <w:rStyle w:val="Hipersaitas"/>
            <w:noProof/>
            <w:sz w:val="24"/>
            <w:szCs w:val="24"/>
            <w:lang w:val="lt-LT"/>
          </w:rPr>
          <w:t>5.</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Regioninė demokratija: orientacinės gairės regioninei demokratijai</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_Toc322988235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35</w:t>
        </w:r>
        <w:r w:rsidR="00372986" w:rsidRPr="0030062D">
          <w:rPr>
            <w:noProof/>
            <w:webHidden/>
            <w:sz w:val="24"/>
            <w:szCs w:val="24"/>
            <w:lang w:val="lt-LT"/>
          </w:rPr>
          <w:fldChar w:fldCharType="end"/>
        </w:r>
      </w:hyperlink>
    </w:p>
    <w:p w:rsidR="008D3F26" w:rsidRPr="0030062D" w:rsidRDefault="0018742F">
      <w:pPr>
        <w:pStyle w:val="Turinys2"/>
        <w:rPr>
          <w:rFonts w:ascii="Calibri" w:hAnsi="Calibri" w:cs="Times New Roman"/>
          <w:noProof/>
          <w:sz w:val="24"/>
          <w:szCs w:val="24"/>
          <w:lang w:val="lt-LT" w:eastAsia="lt-LT"/>
        </w:rPr>
      </w:pPr>
      <w:hyperlink w:anchor="_Toc322988236" w:history="1">
        <w:r w:rsidR="008D3F26" w:rsidRPr="0030062D">
          <w:rPr>
            <w:rStyle w:val="Hipersaitas"/>
            <w:noProof/>
            <w:sz w:val="24"/>
            <w:szCs w:val="24"/>
            <w:lang w:val="lt-LT"/>
          </w:rPr>
          <w:t xml:space="preserve">6. </w:t>
        </w:r>
        <w:r w:rsidR="008D3F26" w:rsidRPr="0030062D">
          <w:rPr>
            <w:rFonts w:ascii="Calibri" w:hAnsi="Calibri" w:cs="Times New Roman"/>
            <w:noProof/>
            <w:sz w:val="24"/>
            <w:szCs w:val="24"/>
            <w:lang w:val="lt-LT" w:eastAsia="lt-LT"/>
          </w:rPr>
          <w:tab/>
        </w:r>
        <w:r w:rsidR="008D3F26" w:rsidRPr="0030062D">
          <w:rPr>
            <w:rStyle w:val="Hipersaitas"/>
            <w:noProof/>
            <w:sz w:val="24"/>
            <w:szCs w:val="24"/>
            <w:lang w:val="lt-LT"/>
          </w:rPr>
          <w:t>Išvados</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_Toc322988236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35</w:t>
        </w:r>
        <w:r w:rsidR="00372986" w:rsidRPr="0030062D">
          <w:rPr>
            <w:noProof/>
            <w:webHidden/>
            <w:sz w:val="24"/>
            <w:szCs w:val="24"/>
            <w:lang w:val="lt-LT"/>
          </w:rPr>
          <w:fldChar w:fldCharType="end"/>
        </w:r>
      </w:hyperlink>
    </w:p>
    <w:p w:rsidR="008D3F26" w:rsidRPr="0030062D" w:rsidRDefault="0018742F">
      <w:pPr>
        <w:pStyle w:val="Turinys4"/>
        <w:rPr>
          <w:rFonts w:ascii="Calibri" w:hAnsi="Calibri" w:cs="Times New Roman"/>
          <w:noProof/>
          <w:sz w:val="24"/>
          <w:szCs w:val="24"/>
          <w:lang w:val="lt-LT" w:eastAsia="lt-LT"/>
        </w:rPr>
      </w:pPr>
      <w:hyperlink w:anchor="_Toc322988237" w:history="1">
        <w:r w:rsidR="008D3F26" w:rsidRPr="0030062D">
          <w:rPr>
            <w:rStyle w:val="Hipersaitas"/>
            <w:noProof/>
            <w:sz w:val="24"/>
            <w:szCs w:val="24"/>
            <w:lang w:val="lt-LT"/>
          </w:rPr>
          <w:t>Funkcijų perdavimas</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_Toc322988237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36</w:t>
        </w:r>
        <w:r w:rsidR="00372986" w:rsidRPr="0030062D">
          <w:rPr>
            <w:noProof/>
            <w:webHidden/>
            <w:sz w:val="24"/>
            <w:szCs w:val="24"/>
            <w:lang w:val="lt-LT"/>
          </w:rPr>
          <w:fldChar w:fldCharType="end"/>
        </w:r>
      </w:hyperlink>
    </w:p>
    <w:p w:rsidR="008D3F26" w:rsidRPr="0030062D" w:rsidRDefault="0018742F">
      <w:pPr>
        <w:pStyle w:val="Turinys4"/>
        <w:rPr>
          <w:rFonts w:ascii="Calibri" w:hAnsi="Calibri" w:cs="Times New Roman"/>
          <w:noProof/>
          <w:sz w:val="24"/>
          <w:szCs w:val="24"/>
          <w:lang w:val="lt-LT" w:eastAsia="lt-LT"/>
        </w:rPr>
      </w:pPr>
      <w:hyperlink w:anchor="_Toc322988238" w:history="1">
        <w:r w:rsidR="008D3F26" w:rsidRPr="0030062D">
          <w:rPr>
            <w:rStyle w:val="Hipersaitas"/>
            <w:noProof/>
            <w:sz w:val="24"/>
            <w:szCs w:val="24"/>
            <w:lang w:val="lt-LT"/>
          </w:rPr>
          <w:t>Konsultacijos su LSA</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_Toc322988238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36</w:t>
        </w:r>
        <w:r w:rsidR="00372986" w:rsidRPr="0030062D">
          <w:rPr>
            <w:noProof/>
            <w:webHidden/>
            <w:sz w:val="24"/>
            <w:szCs w:val="24"/>
            <w:lang w:val="lt-LT"/>
          </w:rPr>
          <w:fldChar w:fldCharType="end"/>
        </w:r>
      </w:hyperlink>
    </w:p>
    <w:p w:rsidR="008D3F26" w:rsidRPr="0030062D" w:rsidRDefault="0018742F">
      <w:pPr>
        <w:pStyle w:val="Turinys4"/>
        <w:rPr>
          <w:rFonts w:ascii="Calibri" w:hAnsi="Calibri" w:cs="Times New Roman"/>
          <w:noProof/>
          <w:sz w:val="24"/>
          <w:szCs w:val="24"/>
          <w:lang w:val="lt-LT" w:eastAsia="lt-LT"/>
        </w:rPr>
      </w:pPr>
      <w:hyperlink w:anchor="_Toc322988239" w:history="1">
        <w:r w:rsidR="008D3F26" w:rsidRPr="0030062D">
          <w:rPr>
            <w:rStyle w:val="Hipersaitas"/>
            <w:noProof/>
            <w:sz w:val="24"/>
            <w:szCs w:val="24"/>
            <w:lang w:val="lt-LT"/>
          </w:rPr>
          <w:t>Finansinė situacija: lydintis finansavimas, viešieji mokesčiai</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_Toc322988239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37</w:t>
        </w:r>
        <w:r w:rsidR="00372986" w:rsidRPr="0030062D">
          <w:rPr>
            <w:noProof/>
            <w:webHidden/>
            <w:sz w:val="24"/>
            <w:szCs w:val="24"/>
            <w:lang w:val="lt-LT"/>
          </w:rPr>
          <w:fldChar w:fldCharType="end"/>
        </w:r>
      </w:hyperlink>
    </w:p>
    <w:p w:rsidR="008D3F26" w:rsidRPr="0030062D" w:rsidRDefault="0018742F">
      <w:pPr>
        <w:pStyle w:val="Turinys4"/>
        <w:rPr>
          <w:rFonts w:ascii="Calibri" w:hAnsi="Calibri" w:cs="Times New Roman"/>
          <w:noProof/>
          <w:sz w:val="24"/>
          <w:szCs w:val="24"/>
          <w:lang w:val="lt-LT" w:eastAsia="lt-LT"/>
        </w:rPr>
      </w:pPr>
      <w:hyperlink w:anchor="_Toc322988240" w:history="1">
        <w:r w:rsidR="008D3F26" w:rsidRPr="0030062D">
          <w:rPr>
            <w:rStyle w:val="Hipersaitas"/>
            <w:noProof/>
            <w:sz w:val="24"/>
            <w:szCs w:val="24"/>
            <w:lang w:val="lt-LT"/>
          </w:rPr>
          <w:t>Regioninė valdžia</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_Toc322988240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37</w:t>
        </w:r>
        <w:r w:rsidR="00372986" w:rsidRPr="0030062D">
          <w:rPr>
            <w:noProof/>
            <w:webHidden/>
            <w:sz w:val="24"/>
            <w:szCs w:val="24"/>
            <w:lang w:val="lt-LT"/>
          </w:rPr>
          <w:fldChar w:fldCharType="end"/>
        </w:r>
      </w:hyperlink>
    </w:p>
    <w:p w:rsidR="008D3F26" w:rsidRPr="0030062D" w:rsidRDefault="0018742F">
      <w:pPr>
        <w:pStyle w:val="Turinys4"/>
        <w:rPr>
          <w:rFonts w:ascii="Calibri" w:hAnsi="Calibri" w:cs="Times New Roman"/>
          <w:noProof/>
          <w:sz w:val="24"/>
          <w:szCs w:val="24"/>
          <w:lang w:val="lt-LT" w:eastAsia="lt-LT"/>
        </w:rPr>
      </w:pPr>
      <w:hyperlink w:anchor="_Toc322988241" w:history="1">
        <w:r w:rsidR="008D3F26" w:rsidRPr="0030062D">
          <w:rPr>
            <w:rStyle w:val="Hipersaitas"/>
            <w:noProof/>
            <w:sz w:val="24"/>
            <w:szCs w:val="24"/>
            <w:lang w:val="lt-LT"/>
          </w:rPr>
          <w:t>Administracinė priežiūra</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_Toc322988241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37</w:t>
        </w:r>
        <w:r w:rsidR="00372986" w:rsidRPr="0030062D">
          <w:rPr>
            <w:noProof/>
            <w:webHidden/>
            <w:sz w:val="24"/>
            <w:szCs w:val="24"/>
            <w:lang w:val="lt-LT"/>
          </w:rPr>
          <w:fldChar w:fldCharType="end"/>
        </w:r>
      </w:hyperlink>
    </w:p>
    <w:p w:rsidR="008D3F26" w:rsidRPr="0030062D" w:rsidRDefault="0018742F">
      <w:pPr>
        <w:pStyle w:val="Turinys4"/>
        <w:rPr>
          <w:rFonts w:ascii="Calibri" w:hAnsi="Calibri" w:cs="Times New Roman"/>
          <w:noProof/>
          <w:sz w:val="24"/>
          <w:szCs w:val="24"/>
          <w:lang w:val="lt-LT" w:eastAsia="lt-LT"/>
        </w:rPr>
      </w:pPr>
      <w:hyperlink w:anchor="_Toc322988242" w:history="1">
        <w:r w:rsidR="008D3F26" w:rsidRPr="0030062D">
          <w:rPr>
            <w:rStyle w:val="Hipersaitas"/>
            <w:noProof/>
            <w:sz w:val="24"/>
            <w:szCs w:val="24"/>
            <w:lang w:val="lt-LT"/>
          </w:rPr>
          <w:t>Tiesioginiai merų rinkimai</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_Toc322988242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38</w:t>
        </w:r>
        <w:r w:rsidR="00372986" w:rsidRPr="0030062D">
          <w:rPr>
            <w:noProof/>
            <w:webHidden/>
            <w:sz w:val="24"/>
            <w:szCs w:val="24"/>
            <w:lang w:val="lt-LT"/>
          </w:rPr>
          <w:fldChar w:fldCharType="end"/>
        </w:r>
      </w:hyperlink>
    </w:p>
    <w:p w:rsidR="008D3F26" w:rsidRPr="0030062D" w:rsidRDefault="0018742F">
      <w:pPr>
        <w:pStyle w:val="Turinys4"/>
        <w:rPr>
          <w:rFonts w:ascii="Calibri" w:hAnsi="Calibri" w:cs="Times New Roman"/>
          <w:noProof/>
          <w:sz w:val="24"/>
          <w:szCs w:val="24"/>
          <w:lang w:val="lt-LT" w:eastAsia="lt-LT"/>
        </w:rPr>
      </w:pPr>
      <w:hyperlink w:anchor="_Toc322988243" w:history="1">
        <w:r w:rsidR="008D3F26" w:rsidRPr="0030062D">
          <w:rPr>
            <w:rStyle w:val="Hipersaitas"/>
            <w:noProof/>
            <w:sz w:val="24"/>
            <w:szCs w:val="24"/>
            <w:lang w:val="lt-LT"/>
          </w:rPr>
          <w:t>Piliečių dalyvavimas</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_Toc322988243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38</w:t>
        </w:r>
        <w:r w:rsidR="00372986" w:rsidRPr="0030062D">
          <w:rPr>
            <w:noProof/>
            <w:webHidden/>
            <w:sz w:val="24"/>
            <w:szCs w:val="24"/>
            <w:lang w:val="lt-LT"/>
          </w:rPr>
          <w:fldChar w:fldCharType="end"/>
        </w:r>
      </w:hyperlink>
    </w:p>
    <w:p w:rsidR="008D3F26" w:rsidRPr="0030062D" w:rsidRDefault="0018742F">
      <w:pPr>
        <w:pStyle w:val="Turinys4"/>
        <w:rPr>
          <w:rFonts w:ascii="Calibri" w:hAnsi="Calibri" w:cs="Times New Roman"/>
          <w:noProof/>
          <w:sz w:val="24"/>
          <w:szCs w:val="24"/>
          <w:lang w:val="lt-LT" w:eastAsia="lt-LT"/>
        </w:rPr>
      </w:pPr>
      <w:hyperlink w:anchor="_Toc322988244" w:history="1">
        <w:r w:rsidR="008D3F26" w:rsidRPr="0030062D">
          <w:rPr>
            <w:rStyle w:val="Hipersaitas"/>
            <w:noProof/>
            <w:sz w:val="24"/>
            <w:szCs w:val="24"/>
            <w:lang w:val="lt-LT"/>
          </w:rPr>
          <w:t>Sostinės statusas</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_Toc322988244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38</w:t>
        </w:r>
        <w:r w:rsidR="00372986" w:rsidRPr="0030062D">
          <w:rPr>
            <w:noProof/>
            <w:webHidden/>
            <w:sz w:val="24"/>
            <w:szCs w:val="24"/>
            <w:lang w:val="lt-LT"/>
          </w:rPr>
          <w:fldChar w:fldCharType="end"/>
        </w:r>
      </w:hyperlink>
    </w:p>
    <w:p w:rsidR="008D3F26" w:rsidRPr="0030062D" w:rsidRDefault="0018742F">
      <w:pPr>
        <w:pStyle w:val="Turinys2"/>
        <w:rPr>
          <w:rFonts w:ascii="Calibri" w:hAnsi="Calibri" w:cs="Times New Roman"/>
          <w:noProof/>
          <w:sz w:val="24"/>
          <w:szCs w:val="24"/>
          <w:lang w:val="lt-LT" w:eastAsia="lt-LT"/>
        </w:rPr>
      </w:pPr>
      <w:hyperlink w:anchor="_Toc322988245" w:history="1">
        <w:r w:rsidR="008D3F26" w:rsidRPr="0030062D">
          <w:rPr>
            <w:rStyle w:val="Hipersaitas"/>
            <w:noProof/>
            <w:sz w:val="24"/>
            <w:szCs w:val="24"/>
            <w:lang w:val="lt-LT"/>
          </w:rPr>
          <w:t>1 priedas – Kongreso Monitoringo vizito Lietuvoje programa (2011 m. birželio 6-8 d.)</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_Toc322988245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39</w:t>
        </w:r>
        <w:r w:rsidR="00372986" w:rsidRPr="0030062D">
          <w:rPr>
            <w:noProof/>
            <w:webHidden/>
            <w:sz w:val="24"/>
            <w:szCs w:val="24"/>
            <w:lang w:val="lt-LT"/>
          </w:rPr>
          <w:fldChar w:fldCharType="end"/>
        </w:r>
      </w:hyperlink>
    </w:p>
    <w:p w:rsidR="008D3F26" w:rsidRPr="0030062D" w:rsidRDefault="0018742F">
      <w:pPr>
        <w:pStyle w:val="Turinys2"/>
        <w:rPr>
          <w:rFonts w:ascii="Calibri" w:hAnsi="Calibri" w:cs="Times New Roman"/>
          <w:noProof/>
          <w:sz w:val="24"/>
          <w:szCs w:val="24"/>
          <w:lang w:val="lt-LT" w:eastAsia="lt-LT"/>
        </w:rPr>
      </w:pPr>
      <w:hyperlink w:anchor="_Toc322988246" w:history="1">
        <w:r w:rsidR="008D3F26" w:rsidRPr="0030062D">
          <w:rPr>
            <w:rStyle w:val="Hipersaitas"/>
            <w:noProof/>
            <w:sz w:val="24"/>
            <w:szCs w:val="24"/>
            <w:lang w:val="lt-LT"/>
          </w:rPr>
          <w:t>2 priedas - Žmogaus teisių įgyvendinimo vietos ir regionų lygmenyse apžvalga</w:t>
        </w:r>
        <w:r w:rsidR="008D3F26" w:rsidRPr="0030062D">
          <w:rPr>
            <w:noProof/>
            <w:webHidden/>
            <w:sz w:val="24"/>
            <w:szCs w:val="24"/>
            <w:lang w:val="lt-LT"/>
          </w:rPr>
          <w:tab/>
        </w:r>
        <w:r w:rsidR="00372986" w:rsidRPr="0030062D">
          <w:rPr>
            <w:noProof/>
            <w:webHidden/>
            <w:sz w:val="24"/>
            <w:szCs w:val="24"/>
            <w:lang w:val="lt-LT"/>
          </w:rPr>
          <w:fldChar w:fldCharType="begin"/>
        </w:r>
        <w:r w:rsidR="008D3F26" w:rsidRPr="0030062D">
          <w:rPr>
            <w:noProof/>
            <w:webHidden/>
            <w:sz w:val="24"/>
            <w:szCs w:val="24"/>
            <w:lang w:val="lt-LT"/>
          </w:rPr>
          <w:instrText xml:space="preserve"> PAGEREF _Toc322988246 \h </w:instrText>
        </w:r>
        <w:r w:rsidR="00372986" w:rsidRPr="0030062D">
          <w:rPr>
            <w:noProof/>
            <w:webHidden/>
            <w:sz w:val="24"/>
            <w:szCs w:val="24"/>
            <w:lang w:val="lt-LT"/>
          </w:rPr>
        </w:r>
        <w:r w:rsidR="00372986" w:rsidRPr="0030062D">
          <w:rPr>
            <w:noProof/>
            <w:webHidden/>
            <w:sz w:val="24"/>
            <w:szCs w:val="24"/>
            <w:lang w:val="lt-LT"/>
          </w:rPr>
          <w:fldChar w:fldCharType="separate"/>
        </w:r>
        <w:r w:rsidR="0030062D">
          <w:rPr>
            <w:noProof/>
            <w:webHidden/>
            <w:sz w:val="24"/>
            <w:szCs w:val="24"/>
            <w:lang w:val="lt-LT"/>
          </w:rPr>
          <w:t>43</w:t>
        </w:r>
        <w:r w:rsidR="00372986" w:rsidRPr="0030062D">
          <w:rPr>
            <w:noProof/>
            <w:webHidden/>
            <w:sz w:val="24"/>
            <w:szCs w:val="24"/>
            <w:lang w:val="lt-LT"/>
          </w:rPr>
          <w:fldChar w:fldCharType="end"/>
        </w:r>
      </w:hyperlink>
    </w:p>
    <w:p w:rsidR="00A545A1" w:rsidRPr="0030062D" w:rsidRDefault="00372986" w:rsidP="00A545A1">
      <w:pPr>
        <w:tabs>
          <w:tab w:val="right" w:leader="dot" w:pos="9072"/>
          <w:tab w:val="right" w:pos="9180"/>
        </w:tabs>
        <w:jc w:val="left"/>
        <w:rPr>
          <w:b/>
          <w:sz w:val="24"/>
          <w:szCs w:val="24"/>
          <w:lang w:val="lt-LT"/>
        </w:rPr>
      </w:pPr>
      <w:r w:rsidRPr="0030062D">
        <w:rPr>
          <w:caps/>
          <w:noProof/>
          <w:sz w:val="24"/>
          <w:szCs w:val="24"/>
          <w:lang w:val="lt-LT"/>
        </w:rPr>
        <w:fldChar w:fldCharType="end"/>
      </w:r>
    </w:p>
    <w:p w:rsidR="00A545A1" w:rsidRPr="0030062D" w:rsidRDefault="00A545A1" w:rsidP="00706B71">
      <w:pPr>
        <w:pStyle w:val="Antrat1"/>
        <w:rPr>
          <w:sz w:val="24"/>
          <w:szCs w:val="24"/>
          <w:lang w:val="lt-LT"/>
        </w:rPr>
      </w:pPr>
      <w:r w:rsidRPr="0030062D">
        <w:rPr>
          <w:sz w:val="24"/>
          <w:szCs w:val="24"/>
          <w:lang w:val="lt-LT"/>
        </w:rPr>
        <w:br w:type="page"/>
      </w:r>
      <w:bookmarkStart w:id="2" w:name="_Toc302112447"/>
      <w:bookmarkStart w:id="3" w:name="_Toc322988213"/>
      <w:r w:rsidRPr="0030062D">
        <w:rPr>
          <w:sz w:val="24"/>
          <w:szCs w:val="24"/>
          <w:lang w:val="lt-LT"/>
        </w:rPr>
        <w:lastRenderedPageBreak/>
        <w:t>1.</w:t>
      </w:r>
      <w:r w:rsidR="00F61B1E" w:rsidRPr="0030062D">
        <w:rPr>
          <w:sz w:val="24"/>
          <w:szCs w:val="24"/>
          <w:lang w:val="lt-LT"/>
        </w:rPr>
        <w:t xml:space="preserve"> </w:t>
      </w:r>
      <w:r w:rsidRPr="0030062D">
        <w:rPr>
          <w:sz w:val="24"/>
          <w:szCs w:val="24"/>
          <w:lang w:val="lt-LT"/>
        </w:rPr>
        <w:tab/>
      </w:r>
      <w:r w:rsidR="00E806D5" w:rsidRPr="0030062D">
        <w:rPr>
          <w:sz w:val="24"/>
          <w:szCs w:val="24"/>
          <w:lang w:val="lt-LT"/>
        </w:rPr>
        <w:t>Įvadas: vizito tikslas, mandatas, apimtis</w:t>
      </w:r>
      <w:bookmarkEnd w:id="2"/>
      <w:bookmarkEnd w:id="3"/>
    </w:p>
    <w:p w:rsidR="00A545A1" w:rsidRPr="0030062D" w:rsidRDefault="00A545A1" w:rsidP="00A545A1">
      <w:pPr>
        <w:rPr>
          <w:sz w:val="24"/>
          <w:szCs w:val="24"/>
          <w:lang w:val="lt-LT"/>
        </w:rPr>
      </w:pPr>
    </w:p>
    <w:p w:rsidR="00A545A1" w:rsidRPr="0030062D" w:rsidRDefault="000D7947" w:rsidP="00A545A1">
      <w:pPr>
        <w:numPr>
          <w:ilvl w:val="0"/>
          <w:numId w:val="2"/>
        </w:numPr>
        <w:rPr>
          <w:sz w:val="24"/>
          <w:szCs w:val="24"/>
          <w:lang w:val="lt-LT"/>
        </w:rPr>
      </w:pPr>
      <w:r w:rsidRPr="0030062D">
        <w:rPr>
          <w:sz w:val="24"/>
          <w:szCs w:val="24"/>
          <w:lang w:val="lt-LT"/>
        </w:rPr>
        <w:t xml:space="preserve">Remiantis Ministrų komiteto rezoliucijos CM/Res(2011)2 antru straipsniu Europos </w:t>
      </w:r>
      <w:r w:rsidR="00B76675">
        <w:rPr>
          <w:sz w:val="24"/>
          <w:szCs w:val="24"/>
          <w:lang w:val="lt-LT"/>
        </w:rPr>
        <w:t>Tarybos V</w:t>
      </w:r>
      <w:r w:rsidRPr="0030062D">
        <w:rPr>
          <w:sz w:val="24"/>
          <w:szCs w:val="24"/>
          <w:lang w:val="lt-LT"/>
        </w:rPr>
        <w:t>ietos ir regionų valdžių kongresas (toliau – Kongresas) reguliariai rengia ataskaitas</w:t>
      </w:r>
      <w:r w:rsidR="00CF6D27" w:rsidRPr="0030062D">
        <w:rPr>
          <w:sz w:val="24"/>
          <w:szCs w:val="24"/>
          <w:lang w:val="lt-LT"/>
        </w:rPr>
        <w:t>,</w:t>
      </w:r>
      <w:r w:rsidRPr="0030062D">
        <w:rPr>
          <w:sz w:val="24"/>
          <w:szCs w:val="24"/>
          <w:lang w:val="lt-LT"/>
        </w:rPr>
        <w:t xml:space="preserve"> vertinančias vietos ir regionų demokratijos padėtį valstybėse narėse bei šalyse kandidatėse</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CA42CB" w:rsidP="00A545A1">
      <w:pPr>
        <w:numPr>
          <w:ilvl w:val="0"/>
          <w:numId w:val="2"/>
        </w:numPr>
        <w:rPr>
          <w:sz w:val="24"/>
          <w:szCs w:val="24"/>
          <w:lang w:val="lt-LT"/>
        </w:rPr>
      </w:pPr>
      <w:r w:rsidRPr="0030062D">
        <w:rPr>
          <w:sz w:val="24"/>
          <w:szCs w:val="24"/>
          <w:lang w:val="lt-LT"/>
        </w:rPr>
        <w:t xml:space="preserve">Lietuva </w:t>
      </w:r>
      <w:smartTag w:uri="schemas-tilde-lv/tildestengine" w:element="metric2">
        <w:smartTagPr>
          <w:attr w:name="metric_text" w:val="m"/>
          <w:attr w:name="metric_value" w:val="1993"/>
        </w:smartTagPr>
        <w:r w:rsidRPr="0030062D">
          <w:rPr>
            <w:sz w:val="24"/>
            <w:szCs w:val="24"/>
            <w:lang w:val="lt-LT"/>
          </w:rPr>
          <w:t>1993 m</w:t>
        </w:r>
      </w:smartTag>
      <w:r w:rsidRPr="0030062D">
        <w:rPr>
          <w:sz w:val="24"/>
          <w:szCs w:val="24"/>
          <w:lang w:val="lt-LT"/>
        </w:rPr>
        <w:t xml:space="preserve">. gegužės 14 d. įstojo į Europos Tarybą  ir </w:t>
      </w:r>
      <w:smartTag w:uri="schemas-tilde-lv/tildestengine" w:element="metric2">
        <w:smartTagPr>
          <w:attr w:name="metric_text" w:val="m"/>
          <w:attr w:name="metric_value" w:val="1999"/>
        </w:smartTagPr>
        <w:r w:rsidRPr="0030062D">
          <w:rPr>
            <w:sz w:val="24"/>
            <w:szCs w:val="24"/>
            <w:lang w:val="lt-LT"/>
          </w:rPr>
          <w:t>1999 m</w:t>
        </w:r>
      </w:smartTag>
      <w:r w:rsidRPr="0030062D">
        <w:rPr>
          <w:sz w:val="24"/>
          <w:szCs w:val="24"/>
          <w:lang w:val="lt-LT"/>
        </w:rPr>
        <w:t>. birželio 22 d. be jokių išlygų ratifikavo Europos vietos savivaldos chartiją (</w:t>
      </w:r>
      <w:r w:rsidR="00525727" w:rsidRPr="0030062D">
        <w:rPr>
          <w:sz w:val="24"/>
          <w:szCs w:val="24"/>
          <w:lang w:val="lt-LT"/>
        </w:rPr>
        <w:t xml:space="preserve">ETS </w:t>
      </w:r>
      <w:r w:rsidRPr="0030062D">
        <w:rPr>
          <w:sz w:val="24"/>
          <w:szCs w:val="24"/>
          <w:lang w:val="lt-LT"/>
        </w:rPr>
        <w:t xml:space="preserve">Nr.122, toliau – Chartija), kuri įsigaliojo </w:t>
      </w:r>
      <w:smartTag w:uri="schemas-tilde-lv/tildestengine" w:element="metric2">
        <w:smartTagPr>
          <w:attr w:name="metric_text" w:val="m"/>
          <w:attr w:name="metric_value" w:val="1999"/>
        </w:smartTagPr>
        <w:r w:rsidRPr="0030062D">
          <w:rPr>
            <w:sz w:val="24"/>
            <w:szCs w:val="24"/>
            <w:lang w:val="lt-LT"/>
          </w:rPr>
          <w:t>1999 m</w:t>
        </w:r>
      </w:smartTag>
      <w:r w:rsidRPr="0030062D">
        <w:rPr>
          <w:sz w:val="24"/>
          <w:szCs w:val="24"/>
          <w:lang w:val="lt-LT"/>
        </w:rPr>
        <w:t>. spalio 1 d.</w:t>
      </w:r>
    </w:p>
    <w:p w:rsidR="00A545A1" w:rsidRPr="0030062D" w:rsidRDefault="00A545A1" w:rsidP="00A545A1">
      <w:pPr>
        <w:rPr>
          <w:sz w:val="24"/>
          <w:szCs w:val="24"/>
          <w:lang w:val="lt-LT"/>
        </w:rPr>
      </w:pPr>
    </w:p>
    <w:p w:rsidR="00A545A1" w:rsidRPr="0030062D" w:rsidRDefault="00124575" w:rsidP="00A545A1">
      <w:pPr>
        <w:numPr>
          <w:ilvl w:val="0"/>
          <w:numId w:val="2"/>
        </w:numPr>
        <w:rPr>
          <w:sz w:val="24"/>
          <w:szCs w:val="24"/>
          <w:lang w:val="lt-LT"/>
        </w:rPr>
      </w:pPr>
      <w:r w:rsidRPr="0030062D">
        <w:rPr>
          <w:sz w:val="24"/>
          <w:szCs w:val="24"/>
          <w:lang w:val="lt-LT"/>
        </w:rPr>
        <w:t xml:space="preserve">Lietuva </w:t>
      </w:r>
      <w:smartTag w:uri="schemas-tilde-lv/tildestengine" w:element="metric2">
        <w:smartTagPr>
          <w:attr w:name="metric_text" w:val="m"/>
          <w:attr w:name="metric_value" w:val="1997"/>
        </w:smartTagPr>
        <w:r w:rsidRPr="0030062D">
          <w:rPr>
            <w:sz w:val="24"/>
            <w:szCs w:val="24"/>
            <w:lang w:val="lt-LT"/>
          </w:rPr>
          <w:t>1997 m</w:t>
        </w:r>
      </w:smartTag>
      <w:r w:rsidRPr="0030062D">
        <w:rPr>
          <w:sz w:val="24"/>
          <w:szCs w:val="24"/>
          <w:lang w:val="lt-LT"/>
        </w:rPr>
        <w:t>. birželio 13 d. ratifikavo Europos konvenciją dėl pasienio bendradarbiavimo tarp teritorinių bendrijų ir valdžios organų (</w:t>
      </w:r>
      <w:r w:rsidR="0080235D" w:rsidRPr="0030062D">
        <w:rPr>
          <w:sz w:val="24"/>
          <w:szCs w:val="24"/>
          <w:lang w:val="lt-LT"/>
        </w:rPr>
        <w:t xml:space="preserve">ETS </w:t>
      </w:r>
      <w:r w:rsidR="00D362A6" w:rsidRPr="0030062D">
        <w:rPr>
          <w:sz w:val="24"/>
          <w:szCs w:val="24"/>
          <w:lang w:val="lt-LT"/>
        </w:rPr>
        <w:t>Nr. 106), kuri</w:t>
      </w:r>
      <w:r w:rsidRPr="0030062D">
        <w:rPr>
          <w:sz w:val="24"/>
          <w:szCs w:val="24"/>
          <w:lang w:val="lt-LT"/>
        </w:rPr>
        <w:t xml:space="preserve"> įsigaliojo </w:t>
      </w:r>
      <w:smartTag w:uri="schemas-tilde-lv/tildestengine" w:element="metric2">
        <w:smartTagPr>
          <w:attr w:name="metric_text" w:val="m"/>
          <w:attr w:name="metric_value" w:val="1997"/>
        </w:smartTagPr>
        <w:r w:rsidRPr="0030062D">
          <w:rPr>
            <w:sz w:val="24"/>
            <w:szCs w:val="24"/>
            <w:lang w:val="lt-LT"/>
          </w:rPr>
          <w:t>1997 m</w:t>
        </w:r>
      </w:smartTag>
      <w:r w:rsidRPr="0030062D">
        <w:rPr>
          <w:sz w:val="24"/>
          <w:szCs w:val="24"/>
          <w:lang w:val="lt-LT"/>
        </w:rPr>
        <w:t>. rugsėjo 14 d.</w:t>
      </w:r>
    </w:p>
    <w:p w:rsidR="00A545A1" w:rsidRPr="0030062D" w:rsidRDefault="00A545A1" w:rsidP="00A545A1">
      <w:pPr>
        <w:rPr>
          <w:sz w:val="24"/>
          <w:szCs w:val="24"/>
          <w:lang w:val="lt-LT"/>
        </w:rPr>
      </w:pPr>
    </w:p>
    <w:p w:rsidR="00A545A1" w:rsidRPr="0030062D" w:rsidRDefault="00D62E2E" w:rsidP="00A545A1">
      <w:pPr>
        <w:numPr>
          <w:ilvl w:val="0"/>
          <w:numId w:val="2"/>
        </w:numPr>
        <w:rPr>
          <w:sz w:val="24"/>
          <w:szCs w:val="24"/>
          <w:lang w:val="lt-LT"/>
        </w:rPr>
      </w:pPr>
      <w:r w:rsidRPr="0030062D">
        <w:rPr>
          <w:sz w:val="24"/>
          <w:szCs w:val="24"/>
          <w:lang w:val="lt-LT"/>
        </w:rPr>
        <w:t xml:space="preserve">Taip pat Lietuva </w:t>
      </w:r>
      <w:smartTag w:uri="schemas-tilde-lv/tildestengine" w:element="metric2">
        <w:smartTagPr>
          <w:attr w:name="metric_text" w:val="m"/>
          <w:attr w:name="metric_value" w:val="2001"/>
        </w:smartTagPr>
        <w:r w:rsidRPr="0030062D">
          <w:rPr>
            <w:sz w:val="24"/>
            <w:szCs w:val="24"/>
            <w:lang w:val="lt-LT"/>
          </w:rPr>
          <w:t>2001 m</w:t>
        </w:r>
      </w:smartTag>
      <w:r w:rsidRPr="0030062D">
        <w:rPr>
          <w:sz w:val="24"/>
          <w:szCs w:val="24"/>
          <w:lang w:val="lt-LT"/>
        </w:rPr>
        <w:t xml:space="preserve">. kovo 30 d. pasirašė ir </w:t>
      </w:r>
      <w:smartTag w:uri="schemas-tilde-lv/tildestengine" w:element="metric2">
        <w:smartTagPr>
          <w:attr w:name="metric_text" w:val="m"/>
          <w:attr w:name="metric_value" w:val="2002"/>
        </w:smartTagPr>
        <w:r w:rsidRPr="0030062D">
          <w:rPr>
            <w:sz w:val="24"/>
            <w:szCs w:val="24"/>
            <w:lang w:val="lt-LT"/>
          </w:rPr>
          <w:t>2002 m</w:t>
        </w:r>
      </w:smartTag>
      <w:r w:rsidRPr="0030062D">
        <w:rPr>
          <w:sz w:val="24"/>
          <w:szCs w:val="24"/>
          <w:lang w:val="lt-LT"/>
        </w:rPr>
        <w:t>. lapkričio 26 d. ratifikavo Papildomą protokolą prie Europos konvencijos dėl pasienio bendradarbiavimo tarp teritorinių bendrijų ir valdžios organų (ETS 159)</w:t>
      </w:r>
      <w:r w:rsidR="008E7259" w:rsidRPr="0030062D">
        <w:rPr>
          <w:sz w:val="24"/>
          <w:szCs w:val="24"/>
          <w:lang w:val="lt-LT"/>
        </w:rPr>
        <w:t>, kuris</w:t>
      </w:r>
      <w:r w:rsidRPr="0030062D">
        <w:rPr>
          <w:sz w:val="24"/>
          <w:szCs w:val="24"/>
          <w:lang w:val="lt-LT"/>
        </w:rPr>
        <w:t xml:space="preserve"> įsigaliojo </w:t>
      </w:r>
      <w:smartTag w:uri="schemas-tilde-lv/tildestengine" w:element="metric2">
        <w:smartTagPr>
          <w:attr w:name="metric_text" w:val="m"/>
          <w:attr w:name="metric_value" w:val="2003"/>
        </w:smartTagPr>
        <w:r w:rsidRPr="0030062D">
          <w:rPr>
            <w:sz w:val="24"/>
            <w:szCs w:val="24"/>
            <w:lang w:val="lt-LT"/>
          </w:rPr>
          <w:t>2003 m</w:t>
        </w:r>
      </w:smartTag>
      <w:r w:rsidRPr="0030062D">
        <w:rPr>
          <w:sz w:val="24"/>
          <w:szCs w:val="24"/>
          <w:lang w:val="lt-LT"/>
        </w:rPr>
        <w:t>. vasario 27 d.</w:t>
      </w:r>
    </w:p>
    <w:p w:rsidR="00A545A1" w:rsidRPr="0030062D" w:rsidRDefault="00A545A1" w:rsidP="00A545A1">
      <w:pPr>
        <w:rPr>
          <w:sz w:val="24"/>
          <w:szCs w:val="24"/>
          <w:lang w:val="lt-LT"/>
        </w:rPr>
      </w:pPr>
    </w:p>
    <w:p w:rsidR="00A545A1" w:rsidRPr="0030062D" w:rsidRDefault="00C05328" w:rsidP="00A545A1">
      <w:pPr>
        <w:numPr>
          <w:ilvl w:val="0"/>
          <w:numId w:val="2"/>
        </w:numPr>
        <w:rPr>
          <w:sz w:val="24"/>
          <w:szCs w:val="24"/>
          <w:lang w:val="lt-LT"/>
        </w:rPr>
      </w:pPr>
      <w:smartTag w:uri="schemas-tilde-lv/tildestengine" w:element="metric2">
        <w:smartTagPr>
          <w:attr w:name="metric_text" w:val="m"/>
          <w:attr w:name="metric_value" w:val="2009"/>
        </w:smartTagPr>
        <w:r w:rsidRPr="0030062D">
          <w:rPr>
            <w:sz w:val="24"/>
            <w:szCs w:val="24"/>
            <w:lang w:val="lt-LT"/>
          </w:rPr>
          <w:t>2009 m</w:t>
        </w:r>
      </w:smartTag>
      <w:r w:rsidRPr="0030062D">
        <w:rPr>
          <w:sz w:val="24"/>
          <w:szCs w:val="24"/>
          <w:lang w:val="lt-LT"/>
        </w:rPr>
        <w:t>. lapkričio 16 d. Lietuva pasirašė Europos vietos savivaldos chartijos papildomą protokolą dėl teisės dalyvauti vietos valdžios reikaluose (</w:t>
      </w:r>
      <w:r w:rsidR="00573E5C" w:rsidRPr="0030062D">
        <w:rPr>
          <w:sz w:val="24"/>
          <w:szCs w:val="24"/>
          <w:lang w:val="lt-LT"/>
        </w:rPr>
        <w:t xml:space="preserve">CETS </w:t>
      </w:r>
      <w:r w:rsidRPr="0030062D">
        <w:rPr>
          <w:sz w:val="24"/>
          <w:szCs w:val="24"/>
          <w:lang w:val="lt-LT"/>
        </w:rPr>
        <w:t xml:space="preserve">Nr. 207) ir mūsų vizito metu Vidaus reikalų ministras pažadėjo </w:t>
      </w:r>
      <w:r w:rsidR="00CF6D27" w:rsidRPr="0030062D">
        <w:rPr>
          <w:sz w:val="24"/>
          <w:szCs w:val="24"/>
          <w:lang w:val="lt-LT"/>
        </w:rPr>
        <w:t xml:space="preserve">artimiausiu laiku </w:t>
      </w:r>
      <w:r w:rsidRPr="0030062D">
        <w:rPr>
          <w:sz w:val="24"/>
          <w:szCs w:val="24"/>
          <w:lang w:val="lt-LT"/>
        </w:rPr>
        <w:t xml:space="preserve">ratifikuoti Papildomą protokolą. </w:t>
      </w:r>
      <w:r w:rsidR="00E75ACD" w:rsidRPr="0030062D">
        <w:rPr>
          <w:sz w:val="24"/>
          <w:szCs w:val="24"/>
          <w:lang w:val="lt-LT"/>
        </w:rPr>
        <w:t xml:space="preserve">Kongresą informavo, kad </w:t>
      </w:r>
      <w:smartTag w:uri="schemas-tilde-lv/tildestengine" w:element="metric2">
        <w:smartTagPr>
          <w:attr w:name="metric_text" w:val="m"/>
          <w:attr w:name="metric_value" w:val="2011"/>
        </w:smartTagPr>
        <w:r w:rsidR="00E75ACD" w:rsidRPr="0030062D">
          <w:rPr>
            <w:sz w:val="24"/>
            <w:szCs w:val="24"/>
            <w:lang w:val="lt-LT"/>
          </w:rPr>
          <w:t>2011 m</w:t>
        </w:r>
      </w:smartTag>
      <w:r w:rsidR="00E75ACD" w:rsidRPr="0030062D">
        <w:rPr>
          <w:sz w:val="24"/>
          <w:szCs w:val="24"/>
          <w:lang w:val="lt-LT"/>
        </w:rPr>
        <w:t xml:space="preserve">. lapkričio 18 d. Lietuvos Parlamente buvo užregistruotas Įstatymo Nr. XIP-3873 dėl Europos vietos savivaldos chartijos papildomo protokolo dėl teisės dalyvauti vietos valdžios reikaluose </w:t>
      </w:r>
      <w:r w:rsidR="00573E5C" w:rsidRPr="0030062D">
        <w:rPr>
          <w:sz w:val="24"/>
          <w:szCs w:val="24"/>
          <w:lang w:val="lt-LT"/>
        </w:rPr>
        <w:t xml:space="preserve">ratifikavimo </w:t>
      </w:r>
      <w:r w:rsidR="00E75ACD" w:rsidRPr="0030062D">
        <w:rPr>
          <w:sz w:val="24"/>
          <w:szCs w:val="24"/>
          <w:lang w:val="lt-LT"/>
        </w:rPr>
        <w:t>projektas.</w:t>
      </w:r>
    </w:p>
    <w:p w:rsidR="00A545A1" w:rsidRPr="0030062D" w:rsidRDefault="00A545A1" w:rsidP="00A545A1">
      <w:pPr>
        <w:rPr>
          <w:sz w:val="24"/>
          <w:szCs w:val="24"/>
          <w:lang w:val="lt-LT"/>
        </w:rPr>
      </w:pPr>
    </w:p>
    <w:p w:rsidR="00A545A1" w:rsidRPr="0030062D" w:rsidRDefault="00A545A1" w:rsidP="00A545A1">
      <w:pPr>
        <w:numPr>
          <w:ilvl w:val="0"/>
          <w:numId w:val="2"/>
        </w:numPr>
        <w:rPr>
          <w:sz w:val="24"/>
          <w:szCs w:val="24"/>
          <w:lang w:val="lt-LT"/>
        </w:rPr>
      </w:pPr>
      <w:r w:rsidRPr="0030062D">
        <w:rPr>
          <w:sz w:val="24"/>
          <w:szCs w:val="24"/>
          <w:lang w:val="lt-LT"/>
        </w:rPr>
        <w:t xml:space="preserve"> </w:t>
      </w:r>
      <w:r w:rsidR="000B4B0B" w:rsidRPr="0030062D">
        <w:rPr>
          <w:sz w:val="24"/>
          <w:szCs w:val="24"/>
          <w:lang w:val="lt-LT"/>
        </w:rPr>
        <w:t xml:space="preserve">Monitoringo komitetas paskyrė Irene LOIZIDOU (Kipras, L, EPP/CD) ir MOSLER-TÖRNSTRÖM (Austrija, R, SOC) Monitoringo komiteto pirmininko pavaduotoją pranešėjais vietos ir regionų demokratijos Lietuvoje klausimu. Jiems buvo pavesta Kongresui pateikti ataskaitą bei rekomendaciją dėl vietos ir regionų demokratijos šalyje. Šio vizito metu dviem </w:t>
      </w:r>
      <w:r w:rsidR="00573E5C" w:rsidRPr="0030062D">
        <w:rPr>
          <w:sz w:val="24"/>
          <w:szCs w:val="24"/>
          <w:lang w:val="lt-LT"/>
        </w:rPr>
        <w:t>pranešėjams padėjo konsultantas</w:t>
      </w:r>
      <w:r w:rsidR="000B4B0B" w:rsidRPr="0030062D">
        <w:rPr>
          <w:sz w:val="24"/>
          <w:szCs w:val="24"/>
          <w:lang w:val="lt-LT"/>
        </w:rPr>
        <w:t xml:space="preserve"> </w:t>
      </w:r>
      <w:r w:rsidR="000B4B0B" w:rsidRPr="0030062D">
        <w:rPr>
          <w:color w:val="000000"/>
          <w:sz w:val="24"/>
          <w:szCs w:val="24"/>
          <w:lang w:val="lt-LT" w:eastAsia="lt-LT"/>
        </w:rPr>
        <w:t>Nepriklausomų ekspertų grupės Europos vietos savivaldos chartijos klausimais narys</w:t>
      </w:r>
      <w:r w:rsidR="000B4B0B" w:rsidRPr="0030062D">
        <w:rPr>
          <w:sz w:val="24"/>
          <w:szCs w:val="24"/>
          <w:lang w:val="lt-LT"/>
        </w:rPr>
        <w:t xml:space="preserve"> profesorius David Morgan bei Kongreso sekretoriato atstovai.</w:t>
      </w:r>
    </w:p>
    <w:p w:rsidR="00A545A1" w:rsidRPr="0030062D" w:rsidRDefault="00A545A1" w:rsidP="00A545A1">
      <w:pPr>
        <w:rPr>
          <w:sz w:val="24"/>
          <w:szCs w:val="24"/>
          <w:lang w:val="lt-LT"/>
        </w:rPr>
      </w:pPr>
    </w:p>
    <w:p w:rsidR="00A545A1" w:rsidRPr="0030062D" w:rsidRDefault="00575A1A" w:rsidP="00A545A1">
      <w:pPr>
        <w:numPr>
          <w:ilvl w:val="0"/>
          <w:numId w:val="2"/>
        </w:numPr>
        <w:rPr>
          <w:sz w:val="24"/>
          <w:szCs w:val="24"/>
          <w:lang w:val="lt-LT"/>
        </w:rPr>
      </w:pPr>
      <w:r w:rsidRPr="0030062D">
        <w:rPr>
          <w:sz w:val="24"/>
          <w:szCs w:val="24"/>
          <w:lang w:val="lt-LT"/>
        </w:rPr>
        <w:t xml:space="preserve">Kongreso delegacija Lietuvoje lankėsi </w:t>
      </w:r>
      <w:smartTag w:uri="schemas-tilde-lv/tildestengine" w:element="metric2">
        <w:smartTagPr>
          <w:attr w:name="metric_text" w:val="m"/>
          <w:attr w:name="metric_value" w:val="2011"/>
        </w:smartTagPr>
        <w:r w:rsidRPr="0030062D">
          <w:rPr>
            <w:sz w:val="24"/>
            <w:szCs w:val="24"/>
            <w:lang w:val="lt-LT"/>
          </w:rPr>
          <w:t>2011 m</w:t>
        </w:r>
      </w:smartTag>
      <w:r w:rsidRPr="0030062D">
        <w:rPr>
          <w:sz w:val="24"/>
          <w:szCs w:val="24"/>
          <w:lang w:val="lt-LT"/>
        </w:rPr>
        <w:t>. birželio 6 – 8 dienomis ir susitiko su įvairiais asmenimis bei institucijų atstovais Vilniuje, Ignalinoje</w:t>
      </w:r>
      <w:r w:rsidR="006004D0" w:rsidRPr="0030062D">
        <w:rPr>
          <w:sz w:val="24"/>
          <w:szCs w:val="24"/>
          <w:lang w:val="lt-LT"/>
        </w:rPr>
        <w:t xml:space="preserve"> ir</w:t>
      </w:r>
      <w:r w:rsidRPr="0030062D">
        <w:rPr>
          <w:sz w:val="24"/>
          <w:szCs w:val="24"/>
          <w:lang w:val="lt-LT"/>
        </w:rPr>
        <w:t xml:space="preserve"> Utenoje.</w:t>
      </w:r>
    </w:p>
    <w:p w:rsidR="00A545A1" w:rsidRPr="0030062D" w:rsidRDefault="00A545A1" w:rsidP="00A545A1">
      <w:pPr>
        <w:rPr>
          <w:sz w:val="24"/>
          <w:szCs w:val="24"/>
          <w:lang w:val="lt-LT"/>
        </w:rPr>
      </w:pPr>
    </w:p>
    <w:p w:rsidR="00A545A1" w:rsidRPr="0030062D" w:rsidRDefault="00C92775" w:rsidP="00A545A1">
      <w:pPr>
        <w:numPr>
          <w:ilvl w:val="0"/>
          <w:numId w:val="2"/>
        </w:numPr>
        <w:rPr>
          <w:sz w:val="24"/>
          <w:szCs w:val="24"/>
          <w:lang w:val="lt-LT"/>
        </w:rPr>
      </w:pPr>
      <w:r w:rsidRPr="0030062D">
        <w:rPr>
          <w:sz w:val="24"/>
          <w:szCs w:val="24"/>
          <w:lang w:val="lt-LT"/>
        </w:rPr>
        <w:t>Delegacija susitiko su Vidaus reikalų ministru, Finansų ministre, Vilniaus miesto savivaldybės mero pavaduotoju, Seimo Valstybės valdymo ir savivaldybių komiteto, Žmoga</w:t>
      </w:r>
      <w:r w:rsidR="002A71D9" w:rsidRPr="0030062D">
        <w:rPr>
          <w:sz w:val="24"/>
          <w:szCs w:val="24"/>
          <w:lang w:val="lt-LT"/>
        </w:rPr>
        <w:t>us teisių komiteto, Biudžeto ir</w:t>
      </w:r>
      <w:r w:rsidRPr="0030062D">
        <w:rPr>
          <w:sz w:val="24"/>
          <w:szCs w:val="24"/>
          <w:lang w:val="lt-LT"/>
        </w:rPr>
        <w:t xml:space="preserve"> finansų komiteto pirmininkais, Seimo kontrolieriumi, Vaikų teisių apsaugos kontroliere, Lygių galimybių kontroliere, Konstitucinio teismo, </w:t>
      </w:r>
      <w:r w:rsidR="00DF576C" w:rsidRPr="0030062D">
        <w:rPr>
          <w:sz w:val="24"/>
          <w:szCs w:val="24"/>
          <w:lang w:val="lt-LT"/>
        </w:rPr>
        <w:t xml:space="preserve">Vyriausiojo </w:t>
      </w:r>
      <w:r w:rsidRPr="0030062D">
        <w:rPr>
          <w:sz w:val="24"/>
          <w:szCs w:val="24"/>
          <w:lang w:val="lt-LT"/>
        </w:rPr>
        <w:t>administracinio teismo, Valstybės kontrolės</w:t>
      </w:r>
      <w:r w:rsidR="00123995" w:rsidRPr="0030062D">
        <w:rPr>
          <w:sz w:val="24"/>
          <w:szCs w:val="24"/>
          <w:lang w:val="lt-LT"/>
        </w:rPr>
        <w:t xml:space="preserve"> tarnybos</w:t>
      </w:r>
      <w:r w:rsidRPr="0030062D">
        <w:rPr>
          <w:sz w:val="24"/>
          <w:szCs w:val="24"/>
          <w:lang w:val="lt-LT"/>
        </w:rPr>
        <w:t xml:space="preserve">, kitais įvairių valdžios lygmenų atstovais, Lietuvos savivaldybių asociacijos (LSA) nariais bei ekspertais (žr. pridedamą detalią programą). </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3F4E33" w:rsidP="00A545A1">
      <w:pPr>
        <w:numPr>
          <w:ilvl w:val="0"/>
          <w:numId w:val="2"/>
        </w:numPr>
        <w:rPr>
          <w:sz w:val="24"/>
          <w:szCs w:val="24"/>
          <w:lang w:val="lt-LT"/>
        </w:rPr>
      </w:pPr>
      <w:r w:rsidRPr="0030062D">
        <w:rPr>
          <w:sz w:val="24"/>
          <w:szCs w:val="24"/>
          <w:lang w:val="lt-LT"/>
        </w:rPr>
        <w:t xml:space="preserve">Ši ataskaita yra antroji vietos ir regionų demokratijos padėties Lietuvoje monitoringo ataskaita. Atsižvelgiant į </w:t>
      </w:r>
      <w:smartTag w:uri="schemas-tilde-lv/tildestengine" w:element="metric2">
        <w:smartTagPr>
          <w:attr w:name="metric_text" w:val="m"/>
          <w:attr w:name="metric_value" w:val="2001"/>
        </w:smartTagPr>
        <w:r w:rsidRPr="0030062D">
          <w:rPr>
            <w:sz w:val="24"/>
            <w:szCs w:val="24"/>
            <w:lang w:val="lt-LT"/>
          </w:rPr>
          <w:t>2001 m</w:t>
        </w:r>
      </w:smartTag>
      <w:r w:rsidRPr="0030062D">
        <w:rPr>
          <w:sz w:val="24"/>
          <w:szCs w:val="24"/>
          <w:lang w:val="lt-LT"/>
        </w:rPr>
        <w:t xml:space="preserve">. vykusį pirmąjį vizitą atskaitoje vertinama Lietuvos pasiekta pažanga šioje srityje, atsižvelgiant į Europos Tarybos principus ir standartus, o ypač į Europos vietos savivaldos chartiją. Ataskaita parengta vadovaujantis vizito metu surinkta informacija, taip pat analizuojant </w:t>
      </w:r>
      <w:r w:rsidRPr="0030062D">
        <w:rPr>
          <w:sz w:val="24"/>
          <w:szCs w:val="24"/>
          <w:lang w:val="lt-LT"/>
        </w:rPr>
        <w:lastRenderedPageBreak/>
        <w:t>atitinkamus teisės aktus bei kitus priimančios</w:t>
      </w:r>
      <w:r w:rsidR="001D593F" w:rsidRPr="0030062D">
        <w:rPr>
          <w:sz w:val="24"/>
          <w:szCs w:val="24"/>
          <w:lang w:val="lt-LT"/>
        </w:rPr>
        <w:t xml:space="preserve"> šalies pateiktus dokumentus ir</w:t>
      </w:r>
      <w:r w:rsidRPr="0030062D">
        <w:rPr>
          <w:sz w:val="24"/>
          <w:szCs w:val="24"/>
          <w:lang w:val="lt-LT"/>
        </w:rPr>
        <w:t xml:space="preserve"> konkrečius atsakymus į anketą, delegacijos išsiųstą prieš vizitą. Rengiant šią ataskaitą taip pat buvo atsižvelgta į Kongreso </w:t>
      </w:r>
      <w:smartTag w:uri="schemas-tilde-lv/tildestengine" w:element="metric2">
        <w:smartTagPr>
          <w:attr w:name="metric_text" w:val="m"/>
          <w:attr w:name="metric_value" w:val="2001"/>
        </w:smartTagPr>
        <w:r w:rsidRPr="0030062D">
          <w:rPr>
            <w:sz w:val="24"/>
            <w:szCs w:val="24"/>
            <w:lang w:val="lt-LT"/>
          </w:rPr>
          <w:t>2001 m</w:t>
        </w:r>
      </w:smartTag>
      <w:r w:rsidRPr="0030062D">
        <w:rPr>
          <w:sz w:val="24"/>
          <w:szCs w:val="24"/>
          <w:lang w:val="lt-LT"/>
        </w:rPr>
        <w:t>. Rekomendaciją Nr. 87 dėl vietos ir regionų demokratijos Lietuvoje bei į kitus atitinkamus dokumentus.</w:t>
      </w:r>
    </w:p>
    <w:p w:rsidR="00A545A1" w:rsidRPr="0030062D" w:rsidRDefault="00A545A1" w:rsidP="00A545A1">
      <w:pPr>
        <w:rPr>
          <w:sz w:val="24"/>
          <w:szCs w:val="24"/>
          <w:lang w:val="lt-LT"/>
        </w:rPr>
      </w:pPr>
    </w:p>
    <w:p w:rsidR="00A545A1" w:rsidRPr="0030062D" w:rsidRDefault="003F4E33" w:rsidP="00A545A1">
      <w:pPr>
        <w:numPr>
          <w:ilvl w:val="0"/>
          <w:numId w:val="2"/>
        </w:numPr>
        <w:rPr>
          <w:sz w:val="24"/>
          <w:szCs w:val="24"/>
          <w:lang w:val="lt-LT"/>
        </w:rPr>
      </w:pPr>
      <w:r w:rsidRPr="0030062D">
        <w:rPr>
          <w:sz w:val="24"/>
          <w:szCs w:val="24"/>
          <w:lang w:val="lt-LT"/>
        </w:rPr>
        <w:t>Pranešėjai norėtų padėkoti Lietuvos nuolatinei atstovybei prie Europos Tarybos ir visiems tiems</w:t>
      </w:r>
      <w:r w:rsidR="00CF6D27" w:rsidRPr="0030062D">
        <w:rPr>
          <w:sz w:val="24"/>
          <w:szCs w:val="24"/>
          <w:lang w:val="lt-LT"/>
        </w:rPr>
        <w:t>,</w:t>
      </w:r>
      <w:r w:rsidRPr="0030062D">
        <w:rPr>
          <w:sz w:val="24"/>
          <w:szCs w:val="24"/>
          <w:lang w:val="lt-LT"/>
        </w:rPr>
        <w:t xml:space="preserve"> su kuriais jie susitiko vizito metu už pasirengimą padėti delegacijai </w:t>
      </w:r>
      <w:r w:rsidR="00CF6D27" w:rsidRPr="0030062D">
        <w:rPr>
          <w:sz w:val="24"/>
          <w:szCs w:val="24"/>
          <w:lang w:val="lt-LT"/>
        </w:rPr>
        <w:t>ir</w:t>
      </w:r>
      <w:r w:rsidRPr="0030062D">
        <w:rPr>
          <w:sz w:val="24"/>
          <w:szCs w:val="24"/>
          <w:lang w:val="lt-LT"/>
        </w:rPr>
        <w:t xml:space="preserve"> pateiktą informaciją. Taip pat dėkojame Lietuvos delegacijai Kongrese ir jos sekretoriatui</w:t>
      </w:r>
      <w:r w:rsidR="00CF6D27" w:rsidRPr="0030062D">
        <w:rPr>
          <w:sz w:val="24"/>
          <w:szCs w:val="24"/>
          <w:lang w:val="lt-LT"/>
        </w:rPr>
        <w:t>,</w:t>
      </w:r>
      <w:r w:rsidRPr="0030062D">
        <w:rPr>
          <w:sz w:val="24"/>
          <w:szCs w:val="24"/>
          <w:lang w:val="lt-LT"/>
        </w:rPr>
        <w:t xml:space="preserve"> prisidėjusiems prie sklandaus vizito organizavimo.</w:t>
      </w:r>
    </w:p>
    <w:p w:rsidR="00A545A1" w:rsidRPr="0030062D" w:rsidRDefault="00A545A1" w:rsidP="00A545A1">
      <w:pPr>
        <w:rPr>
          <w:sz w:val="24"/>
          <w:szCs w:val="24"/>
          <w:lang w:val="lt-LT"/>
        </w:rPr>
      </w:pPr>
    </w:p>
    <w:p w:rsidR="00A545A1" w:rsidRPr="0030062D" w:rsidRDefault="00A545A1" w:rsidP="00706B71">
      <w:pPr>
        <w:pStyle w:val="Antrat1"/>
        <w:rPr>
          <w:sz w:val="24"/>
          <w:szCs w:val="24"/>
          <w:lang w:val="lt-LT"/>
        </w:rPr>
      </w:pPr>
      <w:bookmarkStart w:id="4" w:name="_Toc302112448"/>
      <w:bookmarkStart w:id="5" w:name="_Toc322988214"/>
      <w:r w:rsidRPr="0030062D">
        <w:rPr>
          <w:sz w:val="24"/>
          <w:szCs w:val="24"/>
          <w:lang w:val="lt-LT"/>
        </w:rPr>
        <w:t xml:space="preserve">2. </w:t>
      </w:r>
      <w:r w:rsidRPr="0030062D">
        <w:rPr>
          <w:sz w:val="24"/>
          <w:szCs w:val="24"/>
          <w:lang w:val="lt-LT"/>
        </w:rPr>
        <w:tab/>
      </w:r>
      <w:bookmarkEnd w:id="4"/>
      <w:r w:rsidR="00CD35F3" w:rsidRPr="0030062D">
        <w:rPr>
          <w:sz w:val="24"/>
          <w:szCs w:val="24"/>
          <w:lang w:val="lt-LT"/>
        </w:rPr>
        <w:t>Politinis kontekstas ir pažanga po 2001 m. Rekomendacijos Nr. 87</w:t>
      </w:r>
      <w:bookmarkEnd w:id="5"/>
    </w:p>
    <w:p w:rsidR="00A545A1" w:rsidRPr="0030062D" w:rsidRDefault="00A545A1" w:rsidP="00A545A1">
      <w:pPr>
        <w:rPr>
          <w:sz w:val="24"/>
          <w:szCs w:val="24"/>
          <w:lang w:val="lt-LT"/>
        </w:rPr>
      </w:pPr>
    </w:p>
    <w:p w:rsidR="00A545A1" w:rsidRPr="0030062D" w:rsidRDefault="00932BFE" w:rsidP="00A545A1">
      <w:pPr>
        <w:numPr>
          <w:ilvl w:val="0"/>
          <w:numId w:val="2"/>
        </w:numPr>
        <w:rPr>
          <w:sz w:val="24"/>
          <w:szCs w:val="24"/>
          <w:lang w:val="lt-LT"/>
        </w:rPr>
      </w:pPr>
      <w:r w:rsidRPr="0030062D">
        <w:rPr>
          <w:sz w:val="24"/>
          <w:szCs w:val="24"/>
          <w:lang w:val="lt-LT"/>
        </w:rPr>
        <w:t>Lietuva yra piečiausia iš trijų Baltijos šalių. Ji yra vakariniame rytų Europos plokštumos pakraštyje ir ribojasi: šiaurėje su Latvija (už jos Estija); rytuose ir pietuose su Baltarusija; pietvakariuose su Lenkija ir Rusijos Federacijos Kaliningrado sritimi</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0A6935" w:rsidP="00CF7385">
      <w:pPr>
        <w:numPr>
          <w:ilvl w:val="0"/>
          <w:numId w:val="2"/>
        </w:numPr>
        <w:rPr>
          <w:sz w:val="24"/>
          <w:szCs w:val="24"/>
          <w:lang w:val="lt-LT"/>
        </w:rPr>
      </w:pPr>
      <w:r w:rsidRPr="0030062D">
        <w:rPr>
          <w:sz w:val="24"/>
          <w:szCs w:val="24"/>
          <w:lang w:val="lt-LT"/>
        </w:rPr>
        <w:t xml:space="preserve">Lietuvos plotas yra </w:t>
      </w:r>
      <w:r w:rsidR="00BF7A30" w:rsidRPr="0030062D">
        <w:rPr>
          <w:sz w:val="24"/>
          <w:szCs w:val="24"/>
          <w:lang w:val="lt-LT"/>
        </w:rPr>
        <w:t xml:space="preserve">65 </w:t>
      </w:r>
      <w:r w:rsidRPr="0030062D">
        <w:rPr>
          <w:sz w:val="24"/>
          <w:szCs w:val="24"/>
          <w:lang w:val="lt-LT"/>
        </w:rPr>
        <w:t xml:space="preserve">300 km², gyventojų skaičius </w:t>
      </w:r>
      <w:r w:rsidR="00BF7A30" w:rsidRPr="0030062D">
        <w:rPr>
          <w:sz w:val="24"/>
          <w:szCs w:val="24"/>
          <w:lang w:val="lt-LT"/>
        </w:rPr>
        <w:t>apie 3,2</w:t>
      </w:r>
      <w:r w:rsidRPr="0030062D">
        <w:rPr>
          <w:sz w:val="24"/>
          <w:szCs w:val="24"/>
          <w:lang w:val="lt-LT"/>
        </w:rPr>
        <w:t xml:space="preserve"> mln. Iš jų 84% yra lietuvių tautybės ir kalba lietuvių kalba, kuri priklauso indoeuropiečių kalbų šeimos baltų kalbų grupei. Tačiau po tam tikrų istorinių įvykių šiuo metu šalyje egzistuoja kelios nemažos tautinės mažumos, įskaitant lenkų (6,1 %), rusų (4,9%) ir baltarusų (1,1%).</w:t>
      </w:r>
    </w:p>
    <w:p w:rsidR="000A6935" w:rsidRPr="0030062D" w:rsidRDefault="000A6935" w:rsidP="00A545A1">
      <w:pPr>
        <w:rPr>
          <w:sz w:val="24"/>
          <w:szCs w:val="24"/>
          <w:lang w:val="lt-LT"/>
        </w:rPr>
      </w:pPr>
    </w:p>
    <w:p w:rsidR="00A545A1" w:rsidRPr="0030062D" w:rsidRDefault="00A545A1" w:rsidP="00714E9C">
      <w:pPr>
        <w:pStyle w:val="Antrat2"/>
        <w:rPr>
          <w:sz w:val="24"/>
          <w:szCs w:val="24"/>
          <w:lang w:val="lt-LT"/>
        </w:rPr>
      </w:pPr>
      <w:bookmarkStart w:id="6" w:name="_Toc322988215"/>
      <w:r w:rsidRPr="0030062D">
        <w:rPr>
          <w:sz w:val="24"/>
          <w:szCs w:val="24"/>
          <w:lang w:val="lt-LT"/>
        </w:rPr>
        <w:t>2.1.</w:t>
      </w:r>
      <w:r w:rsidRPr="0030062D">
        <w:rPr>
          <w:sz w:val="24"/>
          <w:szCs w:val="24"/>
          <w:lang w:val="lt-LT"/>
        </w:rPr>
        <w:tab/>
      </w:r>
      <w:r w:rsidR="00B24821" w:rsidRPr="0030062D">
        <w:rPr>
          <w:sz w:val="24"/>
          <w:szCs w:val="24"/>
          <w:lang w:val="lt-LT"/>
        </w:rPr>
        <w:t>Tarptautinis kontekstas ir santykiai su kaimynais</w:t>
      </w:r>
      <w:bookmarkEnd w:id="6"/>
    </w:p>
    <w:p w:rsidR="00A545A1" w:rsidRPr="0030062D" w:rsidRDefault="00A545A1" w:rsidP="00A545A1">
      <w:pPr>
        <w:rPr>
          <w:sz w:val="24"/>
          <w:szCs w:val="24"/>
          <w:lang w:val="lt-LT"/>
        </w:rPr>
      </w:pPr>
    </w:p>
    <w:p w:rsidR="00775315" w:rsidRPr="0030062D" w:rsidRDefault="00B24821" w:rsidP="00775315">
      <w:pPr>
        <w:numPr>
          <w:ilvl w:val="0"/>
          <w:numId w:val="2"/>
        </w:numPr>
        <w:rPr>
          <w:sz w:val="24"/>
          <w:szCs w:val="24"/>
          <w:lang w:val="lt-LT"/>
        </w:rPr>
      </w:pPr>
      <w:r w:rsidRPr="0030062D">
        <w:rPr>
          <w:sz w:val="24"/>
          <w:szCs w:val="24"/>
          <w:lang w:val="lt-LT"/>
        </w:rPr>
        <w:t xml:space="preserve">Lietuva </w:t>
      </w:r>
      <w:smartTag w:uri="schemas-tilde-lv/tildestengine" w:element="metric2">
        <w:smartTagPr>
          <w:attr w:name="metric_text" w:val="m"/>
          <w:attr w:name="metric_value" w:val="2004"/>
        </w:smartTagPr>
        <w:r w:rsidRPr="0030062D">
          <w:rPr>
            <w:sz w:val="24"/>
            <w:szCs w:val="24"/>
            <w:lang w:val="lt-LT"/>
          </w:rPr>
          <w:t>2004 m</w:t>
        </w:r>
      </w:smartTag>
      <w:r w:rsidRPr="0030062D">
        <w:rPr>
          <w:sz w:val="24"/>
          <w:szCs w:val="24"/>
          <w:lang w:val="lt-LT"/>
        </w:rPr>
        <w:t xml:space="preserve">. įstojo į NATO, o </w:t>
      </w:r>
      <w:smartTag w:uri="schemas-tilde-lv/tildestengine" w:element="metric2">
        <w:smartTagPr>
          <w:attr w:name="metric_text" w:val="m"/>
          <w:attr w:name="metric_value" w:val="2004"/>
        </w:smartTagPr>
        <w:r w:rsidRPr="0030062D">
          <w:rPr>
            <w:sz w:val="24"/>
            <w:szCs w:val="24"/>
            <w:lang w:val="lt-LT"/>
          </w:rPr>
          <w:t>2004 m</w:t>
        </w:r>
      </w:smartTag>
      <w:r w:rsidRPr="0030062D">
        <w:rPr>
          <w:sz w:val="24"/>
          <w:szCs w:val="24"/>
          <w:lang w:val="lt-LT"/>
        </w:rPr>
        <w:t xml:space="preserve">. gegužės 1 d. tapo pilnateise Europos Sąjungos nare. Nuo </w:t>
      </w:r>
      <w:smartTag w:uri="schemas-tilde-lv/tildestengine" w:element="metric2">
        <w:smartTagPr>
          <w:attr w:name="metric_text" w:val="m"/>
          <w:attr w:name="metric_value" w:val="1991"/>
        </w:smartTagPr>
        <w:r w:rsidRPr="0030062D">
          <w:rPr>
            <w:sz w:val="24"/>
            <w:szCs w:val="24"/>
            <w:lang w:val="lt-LT"/>
          </w:rPr>
          <w:t>1991 m</w:t>
        </w:r>
      </w:smartTag>
      <w:r w:rsidRPr="0030062D">
        <w:rPr>
          <w:sz w:val="24"/>
          <w:szCs w:val="24"/>
          <w:lang w:val="lt-LT"/>
        </w:rPr>
        <w:t>. ji yra ESBO narė</w:t>
      </w:r>
      <w:r w:rsidR="00775315"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6A3201" w:rsidP="00E85C16">
      <w:pPr>
        <w:numPr>
          <w:ilvl w:val="0"/>
          <w:numId w:val="2"/>
        </w:numPr>
        <w:rPr>
          <w:sz w:val="24"/>
          <w:szCs w:val="24"/>
          <w:lang w:val="lt-LT"/>
        </w:rPr>
      </w:pPr>
      <w:r w:rsidRPr="0030062D">
        <w:rPr>
          <w:sz w:val="24"/>
          <w:szCs w:val="24"/>
          <w:lang w:val="lt-LT"/>
        </w:rPr>
        <w:t xml:space="preserve">Lietuvos santykiai su Rusija normalizavosi </w:t>
      </w:r>
      <w:smartTag w:uri="schemas-tilde-lv/tildestengine" w:element="metric2">
        <w:smartTagPr>
          <w:attr w:name="metric_text" w:val="m"/>
          <w:attr w:name="metric_value" w:val="1991"/>
        </w:smartTagPr>
        <w:r w:rsidRPr="0030062D">
          <w:rPr>
            <w:sz w:val="24"/>
            <w:szCs w:val="24"/>
            <w:lang w:val="lt-LT"/>
          </w:rPr>
          <w:t>1991 m</w:t>
        </w:r>
      </w:smartTag>
      <w:r w:rsidRPr="0030062D">
        <w:rPr>
          <w:sz w:val="24"/>
          <w:szCs w:val="24"/>
          <w:lang w:val="lt-LT"/>
        </w:rPr>
        <w:t xml:space="preserve">. liepos mėn. pasirašius Susitarimą dėl tarpvalstybinių santykių pagrindų. Rusijos kariuomenės išvedimas iš Lietuvos buvo užbaigtas </w:t>
      </w:r>
      <w:smartTag w:uri="schemas-tilde-lv/tildestengine" w:element="metric2">
        <w:smartTagPr>
          <w:attr w:name="metric_text" w:val="m"/>
          <w:attr w:name="metric_value" w:val="1993"/>
        </w:smartTagPr>
        <w:r w:rsidRPr="0030062D">
          <w:rPr>
            <w:sz w:val="24"/>
            <w:szCs w:val="24"/>
            <w:lang w:val="lt-LT"/>
          </w:rPr>
          <w:t>1993 m</w:t>
        </w:r>
      </w:smartTag>
      <w:r w:rsidRPr="0030062D">
        <w:rPr>
          <w:sz w:val="24"/>
          <w:szCs w:val="24"/>
          <w:lang w:val="lt-LT"/>
        </w:rPr>
        <w:t xml:space="preserve">. Civilinio ir karinio tranzito iš ir į Rusijos regioną Kaliningradą (dabar anklavą) problema buvo išspręsta </w:t>
      </w:r>
      <w:smartTag w:uri="schemas-tilde-lv/tildestengine" w:element="metric2">
        <w:smartTagPr>
          <w:attr w:name="metric_text" w:val="m"/>
          <w:attr w:name="metric_value" w:val="1995"/>
        </w:smartTagPr>
        <w:r w:rsidRPr="0030062D">
          <w:rPr>
            <w:sz w:val="24"/>
            <w:szCs w:val="24"/>
            <w:lang w:val="lt-LT"/>
          </w:rPr>
          <w:t>1995 m</w:t>
        </w:r>
      </w:smartTag>
      <w:r w:rsidR="00D60057" w:rsidRPr="0030062D">
        <w:rPr>
          <w:sz w:val="24"/>
          <w:szCs w:val="24"/>
          <w:lang w:val="lt-LT"/>
        </w:rPr>
        <w:t>. pradžioje</w:t>
      </w:r>
      <w:r w:rsidR="00651A5C" w:rsidRPr="0030062D">
        <w:rPr>
          <w:sz w:val="24"/>
          <w:szCs w:val="24"/>
          <w:lang w:val="lt-LT"/>
        </w:rPr>
        <w:t xml:space="preserve">, tuo tarpu Rusijos civilinio </w:t>
      </w:r>
      <w:r w:rsidR="00EF5B7F" w:rsidRPr="0030062D">
        <w:rPr>
          <w:sz w:val="24"/>
          <w:szCs w:val="24"/>
          <w:lang w:val="lt-LT"/>
        </w:rPr>
        <w:t>transporto</w:t>
      </w:r>
      <w:r w:rsidR="00651A5C" w:rsidRPr="0030062D">
        <w:rPr>
          <w:sz w:val="24"/>
          <w:szCs w:val="24"/>
          <w:lang w:val="lt-LT"/>
        </w:rPr>
        <w:t xml:space="preserve"> per Lietuvą klausimai </w:t>
      </w:r>
      <w:r w:rsidR="00EF5B7F" w:rsidRPr="0030062D">
        <w:rPr>
          <w:sz w:val="24"/>
          <w:szCs w:val="24"/>
          <w:lang w:val="lt-LT"/>
        </w:rPr>
        <w:t>iškilę, dėl Lietuvos</w:t>
      </w:r>
      <w:r w:rsidR="00651A5C" w:rsidRPr="0030062D">
        <w:rPr>
          <w:sz w:val="24"/>
          <w:szCs w:val="24"/>
          <w:lang w:val="lt-LT"/>
        </w:rPr>
        <w:t xml:space="preserve"> narystės Europos Sąjungoje buvo išspręsti </w:t>
      </w:r>
      <w:smartTag w:uri="schemas-tilde-lv/tildestengine" w:element="metric2">
        <w:smartTagPr>
          <w:attr w:name="metric_text" w:val="m"/>
          <w:attr w:name="metric_value" w:val="2003"/>
        </w:smartTagPr>
        <w:r w:rsidR="00651A5C" w:rsidRPr="0030062D">
          <w:rPr>
            <w:sz w:val="24"/>
            <w:szCs w:val="24"/>
            <w:lang w:val="lt-LT"/>
          </w:rPr>
          <w:t>2003 m</w:t>
        </w:r>
      </w:smartTag>
      <w:r w:rsidR="00651A5C" w:rsidRPr="0030062D">
        <w:rPr>
          <w:sz w:val="24"/>
          <w:szCs w:val="24"/>
          <w:lang w:val="lt-LT"/>
        </w:rPr>
        <w:t xml:space="preserve">. </w:t>
      </w:r>
      <w:r w:rsidR="00D9729E" w:rsidRPr="0030062D">
        <w:rPr>
          <w:sz w:val="24"/>
          <w:szCs w:val="24"/>
          <w:lang w:val="lt-LT"/>
        </w:rPr>
        <w:t xml:space="preserve">priėmus </w:t>
      </w:r>
      <w:r w:rsidR="00FD77BB" w:rsidRPr="0030062D">
        <w:rPr>
          <w:i/>
          <w:sz w:val="24"/>
          <w:szCs w:val="24"/>
          <w:lang w:val="lt-LT"/>
        </w:rPr>
        <w:t>A</w:t>
      </w:r>
      <w:r w:rsidR="00E85C16" w:rsidRPr="0030062D">
        <w:rPr>
          <w:i/>
          <w:sz w:val="24"/>
          <w:szCs w:val="24"/>
          <w:lang w:val="lt-LT"/>
        </w:rPr>
        <w:t xml:space="preserve">cquis </w:t>
      </w:r>
      <w:r w:rsidR="00FD77BB" w:rsidRPr="0030062D">
        <w:rPr>
          <w:i/>
          <w:sz w:val="24"/>
          <w:szCs w:val="24"/>
          <w:lang w:val="lt-LT"/>
        </w:rPr>
        <w:t>C</w:t>
      </w:r>
      <w:r w:rsidR="00E85C16" w:rsidRPr="0030062D">
        <w:rPr>
          <w:i/>
          <w:sz w:val="24"/>
          <w:szCs w:val="24"/>
          <w:lang w:val="lt-LT"/>
        </w:rPr>
        <w:t>ommunautaire</w:t>
      </w:r>
      <w:r w:rsidR="008D3F26" w:rsidRPr="0030062D">
        <w:rPr>
          <w:sz w:val="24"/>
          <w:szCs w:val="24"/>
          <w:lang w:val="lt-LT"/>
        </w:rPr>
        <w:t xml:space="preserve"> ir įvedus </w:t>
      </w:r>
      <w:r w:rsidR="00EF5B7F" w:rsidRPr="0030062D">
        <w:rPr>
          <w:sz w:val="24"/>
          <w:szCs w:val="24"/>
          <w:lang w:val="lt-LT"/>
        </w:rPr>
        <w:t>Supaprastint</w:t>
      </w:r>
      <w:r w:rsidR="00F51E1E" w:rsidRPr="0030062D">
        <w:rPr>
          <w:sz w:val="24"/>
          <w:szCs w:val="24"/>
          <w:lang w:val="lt-LT"/>
        </w:rPr>
        <w:t>u</w:t>
      </w:r>
      <w:r w:rsidR="00EF5B7F" w:rsidRPr="0030062D">
        <w:rPr>
          <w:sz w:val="24"/>
          <w:szCs w:val="24"/>
          <w:lang w:val="lt-LT"/>
        </w:rPr>
        <w:t>s tranzito dokument</w:t>
      </w:r>
      <w:r w:rsidR="00F51E1E" w:rsidRPr="0030062D">
        <w:rPr>
          <w:sz w:val="24"/>
          <w:szCs w:val="24"/>
          <w:lang w:val="lt-LT"/>
        </w:rPr>
        <w:t>u</w:t>
      </w:r>
      <w:r w:rsidR="00EF5B7F" w:rsidRPr="0030062D">
        <w:rPr>
          <w:sz w:val="24"/>
          <w:szCs w:val="24"/>
          <w:lang w:val="lt-LT"/>
        </w:rPr>
        <w:t>s</w:t>
      </w:r>
      <w:r w:rsidR="00E85C16" w:rsidRPr="0030062D">
        <w:rPr>
          <w:sz w:val="24"/>
          <w:szCs w:val="24"/>
          <w:lang w:val="lt-LT"/>
        </w:rPr>
        <w:t xml:space="preserve">. </w:t>
      </w:r>
      <w:r w:rsidR="00D60057" w:rsidRPr="0030062D">
        <w:rPr>
          <w:sz w:val="24"/>
          <w:szCs w:val="24"/>
          <w:lang w:val="lt-LT"/>
        </w:rPr>
        <w:t xml:space="preserve">Susitarimas dėl sienos buvo pasirašytas </w:t>
      </w:r>
      <w:smartTag w:uri="schemas-tilde-lv/tildestengine" w:element="metric2">
        <w:smartTagPr>
          <w:attr w:name="metric_text" w:val="m"/>
          <w:attr w:name="metric_value" w:val="1997"/>
        </w:smartTagPr>
        <w:r w:rsidR="00D60057" w:rsidRPr="0030062D">
          <w:rPr>
            <w:sz w:val="24"/>
            <w:szCs w:val="24"/>
            <w:lang w:val="lt-LT"/>
          </w:rPr>
          <w:t>1997 m</w:t>
        </w:r>
      </w:smartTag>
      <w:r w:rsidR="00D60057"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D15328" w:rsidP="00A545A1">
      <w:pPr>
        <w:numPr>
          <w:ilvl w:val="0"/>
          <w:numId w:val="2"/>
        </w:numPr>
        <w:rPr>
          <w:sz w:val="24"/>
          <w:szCs w:val="24"/>
          <w:lang w:val="lt-LT"/>
        </w:rPr>
      </w:pPr>
      <w:r w:rsidRPr="0030062D">
        <w:rPr>
          <w:sz w:val="24"/>
          <w:szCs w:val="24"/>
          <w:lang w:val="lt-LT"/>
        </w:rPr>
        <w:t xml:space="preserve">Lietuva ir Latvija savo diplomatinius santykius atnaujino </w:t>
      </w:r>
      <w:smartTag w:uri="schemas-tilde-lv/tildestengine" w:element="metric2">
        <w:smartTagPr>
          <w:attr w:name="metric_text" w:val="m"/>
          <w:attr w:name="metric_value" w:val="1991"/>
        </w:smartTagPr>
        <w:r w:rsidRPr="0030062D">
          <w:rPr>
            <w:sz w:val="24"/>
            <w:szCs w:val="24"/>
            <w:lang w:val="lt-LT"/>
          </w:rPr>
          <w:t>1991 m</w:t>
        </w:r>
      </w:smartTag>
      <w:r w:rsidRPr="0030062D">
        <w:rPr>
          <w:sz w:val="24"/>
          <w:szCs w:val="24"/>
          <w:lang w:val="lt-LT"/>
        </w:rPr>
        <w:t xml:space="preserve">. spalio mėn., po nepriklausomybės nuo Tarybų Sąjungos paskelbimo. Šios dvi šalys turi 588 kilometrų ilgio bendrą sausumos sieną (susitarimas dėl jūros sienos demarkacijos buvo pasirašytas </w:t>
      </w:r>
      <w:smartTag w:uri="schemas-tilde-lv/tildestengine" w:element="metric2">
        <w:smartTagPr>
          <w:attr w:name="metric_text" w:val="m"/>
          <w:attr w:name="metric_value" w:val="1999"/>
        </w:smartTagPr>
        <w:r w:rsidRPr="0030062D">
          <w:rPr>
            <w:sz w:val="24"/>
            <w:szCs w:val="24"/>
            <w:lang w:val="lt-LT"/>
          </w:rPr>
          <w:t>1999 m</w:t>
        </w:r>
      </w:smartTag>
      <w:r w:rsidRPr="0030062D">
        <w:rPr>
          <w:sz w:val="24"/>
          <w:szCs w:val="24"/>
          <w:lang w:val="lt-LT"/>
        </w:rPr>
        <w:t xml:space="preserve">.) ir abi yra pilnateisės Europos Sąjungos šalys. Lietuvos santykiai su Latvija ir Estija gali būti vertinami trišalio Baltijos šalių bendradarbiavimo kontekste, nors šiandien didžioji dauguma trišalių susitarimų reglamentuojančių Baltijos šalių santykius yra pakeisti atitinkamomis Europos Sąjungos direktyvomis, reglamentais ir teisės aktais. Nepaisant to Baltijos šalys intensyviai vysto prekybą, bendradarbiauja tokiose srityse </w:t>
      </w:r>
      <w:r w:rsidR="008D3F26" w:rsidRPr="0030062D">
        <w:rPr>
          <w:sz w:val="24"/>
          <w:szCs w:val="24"/>
          <w:lang w:val="lt-LT"/>
        </w:rPr>
        <w:t xml:space="preserve">kaip </w:t>
      </w:r>
      <w:r w:rsidRPr="0030062D">
        <w:rPr>
          <w:sz w:val="24"/>
          <w:szCs w:val="24"/>
          <w:lang w:val="lt-LT"/>
        </w:rPr>
        <w:t>ekonominiai santykiai bei ES/ NATO integracija. Valstybių ir vyriausybių vadovai susitinka bent kartą per metus.</w:t>
      </w:r>
    </w:p>
    <w:p w:rsidR="00A545A1" w:rsidRPr="0030062D" w:rsidRDefault="00A545A1" w:rsidP="00A545A1">
      <w:pPr>
        <w:rPr>
          <w:sz w:val="24"/>
          <w:szCs w:val="24"/>
          <w:lang w:val="lt-LT"/>
        </w:rPr>
      </w:pPr>
    </w:p>
    <w:p w:rsidR="00A545A1" w:rsidRPr="0030062D" w:rsidRDefault="00515250" w:rsidP="00A545A1">
      <w:pPr>
        <w:numPr>
          <w:ilvl w:val="0"/>
          <w:numId w:val="2"/>
        </w:numPr>
        <w:rPr>
          <w:sz w:val="24"/>
          <w:szCs w:val="24"/>
          <w:lang w:val="lt-LT"/>
        </w:rPr>
      </w:pPr>
      <w:r w:rsidRPr="0030062D">
        <w:rPr>
          <w:sz w:val="24"/>
          <w:szCs w:val="24"/>
          <w:lang w:val="lt-LT"/>
        </w:rPr>
        <w:t xml:space="preserve">Lietuvos veiksmai </w:t>
      </w:r>
      <w:smartTag w:uri="schemas-tilde-lv/tildestengine" w:element="metric2">
        <w:smartTagPr>
          <w:attr w:name="metric_text" w:val="m"/>
          <w:attr w:name="metric_value" w:val="1991"/>
        </w:smartTagPr>
        <w:r w:rsidRPr="0030062D">
          <w:rPr>
            <w:sz w:val="24"/>
            <w:szCs w:val="24"/>
            <w:lang w:val="lt-LT"/>
          </w:rPr>
          <w:t>1991 m</w:t>
        </w:r>
      </w:smartTag>
      <w:r w:rsidRPr="0030062D">
        <w:rPr>
          <w:sz w:val="24"/>
          <w:szCs w:val="24"/>
          <w:lang w:val="lt-LT"/>
        </w:rPr>
        <w:t xml:space="preserve">. paleidžiant dviejų lenkų tautinių </w:t>
      </w:r>
      <w:r w:rsidR="00F51E1E" w:rsidRPr="0030062D">
        <w:rPr>
          <w:sz w:val="24"/>
          <w:szCs w:val="24"/>
          <w:lang w:val="lt-LT"/>
        </w:rPr>
        <w:t xml:space="preserve">dominuojamose </w:t>
      </w:r>
      <w:r w:rsidRPr="0030062D">
        <w:rPr>
          <w:sz w:val="24"/>
          <w:szCs w:val="24"/>
          <w:lang w:val="lt-LT"/>
        </w:rPr>
        <w:t xml:space="preserve">mažumų rajonų tarybas, apkaltinus jas reformų stabdymu, atšaldė santykius su Lenkija. Tačiau dvišalis bendradarbiavimas ženkliai sustiprėjo šiuose rajonuose surengus rinkimus ir </w:t>
      </w:r>
      <w:smartTag w:uri="schemas-tilde-lv/tildestengine" w:element="metric2">
        <w:smartTagPr>
          <w:attr w:name="metric_text" w:val="m"/>
          <w:attr w:name="metric_value" w:val="1994"/>
        </w:smartTagPr>
        <w:r w:rsidRPr="0030062D">
          <w:rPr>
            <w:sz w:val="24"/>
            <w:szCs w:val="24"/>
            <w:lang w:val="lt-LT"/>
          </w:rPr>
          <w:t>1994 m</w:t>
        </w:r>
      </w:smartTag>
      <w:r w:rsidRPr="0030062D">
        <w:rPr>
          <w:sz w:val="24"/>
          <w:szCs w:val="24"/>
          <w:lang w:val="lt-LT"/>
        </w:rPr>
        <w:t>. pasirašius dvišalę draugiškų santykių sutartį</w:t>
      </w:r>
      <w:r w:rsidR="00A545A1" w:rsidRPr="0030062D">
        <w:rPr>
          <w:sz w:val="24"/>
          <w:szCs w:val="24"/>
          <w:lang w:val="lt-LT"/>
        </w:rPr>
        <w:t>.</w:t>
      </w:r>
      <w:r w:rsidR="00F2320B"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3F5A25" w:rsidP="00A545A1">
      <w:pPr>
        <w:numPr>
          <w:ilvl w:val="0"/>
          <w:numId w:val="2"/>
        </w:numPr>
        <w:rPr>
          <w:sz w:val="24"/>
          <w:szCs w:val="24"/>
          <w:lang w:val="lt-LT"/>
        </w:rPr>
      </w:pPr>
      <w:r w:rsidRPr="0030062D">
        <w:rPr>
          <w:sz w:val="24"/>
          <w:szCs w:val="24"/>
          <w:lang w:val="lt-LT"/>
        </w:rPr>
        <w:t xml:space="preserve">Panaši dvišalė draugiškų santykių sutartis </w:t>
      </w:r>
      <w:smartTag w:uri="schemas-tilde-lv/tildestengine" w:element="metric2">
        <w:smartTagPr>
          <w:attr w:name="metric_text" w:val="m"/>
          <w:attr w:name="metric_value" w:val="1995"/>
        </w:smartTagPr>
        <w:r w:rsidRPr="0030062D">
          <w:rPr>
            <w:sz w:val="24"/>
            <w:szCs w:val="24"/>
            <w:lang w:val="lt-LT"/>
          </w:rPr>
          <w:t>1995 m</w:t>
        </w:r>
      </w:smartTag>
      <w:r w:rsidRPr="0030062D">
        <w:rPr>
          <w:sz w:val="24"/>
          <w:szCs w:val="24"/>
          <w:lang w:val="lt-LT"/>
        </w:rPr>
        <w:t>. buvo pasirašyta su Baltarusija. Tačiau šiuo metu Lietuva prisijungė prie Jungtinių Valstijų bei kitų Europos šalių raginančių Baltarusijos vyriausybę įgyvendinti demokratines ir ekonomines reformas.</w:t>
      </w:r>
    </w:p>
    <w:p w:rsidR="00A545A1" w:rsidRPr="0030062D" w:rsidRDefault="00A545A1" w:rsidP="00A545A1">
      <w:pPr>
        <w:rPr>
          <w:sz w:val="24"/>
          <w:szCs w:val="24"/>
          <w:highlight w:val="yellow"/>
          <w:lang w:val="lt-LT"/>
        </w:rPr>
      </w:pPr>
    </w:p>
    <w:p w:rsidR="00A545A1" w:rsidRPr="0030062D" w:rsidRDefault="00A545A1" w:rsidP="00392CD6">
      <w:pPr>
        <w:pStyle w:val="Antrat2"/>
        <w:rPr>
          <w:sz w:val="24"/>
          <w:szCs w:val="24"/>
          <w:lang w:val="lt-LT"/>
        </w:rPr>
      </w:pPr>
      <w:bookmarkStart w:id="7" w:name="_Toc322988216"/>
      <w:r w:rsidRPr="0030062D">
        <w:rPr>
          <w:sz w:val="24"/>
          <w:szCs w:val="24"/>
          <w:lang w:val="lt-LT"/>
        </w:rPr>
        <w:t>2.2.</w:t>
      </w:r>
      <w:r w:rsidRPr="0030062D">
        <w:rPr>
          <w:sz w:val="24"/>
          <w:szCs w:val="24"/>
          <w:lang w:val="lt-LT"/>
        </w:rPr>
        <w:tab/>
      </w:r>
      <w:r w:rsidR="00EB3B0B" w:rsidRPr="0030062D">
        <w:rPr>
          <w:sz w:val="24"/>
          <w:szCs w:val="24"/>
          <w:lang w:val="lt-LT"/>
        </w:rPr>
        <w:t>Vidaus pol</w:t>
      </w:r>
      <w:r w:rsidR="00462C8E" w:rsidRPr="0030062D">
        <w:rPr>
          <w:sz w:val="24"/>
          <w:szCs w:val="24"/>
          <w:lang w:val="lt-LT"/>
        </w:rPr>
        <w:t>itikos</w:t>
      </w:r>
      <w:r w:rsidR="00EB3B0B" w:rsidRPr="0030062D">
        <w:rPr>
          <w:sz w:val="24"/>
          <w:szCs w:val="24"/>
          <w:lang w:val="lt-LT"/>
        </w:rPr>
        <w:t xml:space="preserve"> kontekstas</w:t>
      </w:r>
      <w:bookmarkEnd w:id="7"/>
    </w:p>
    <w:p w:rsidR="00A545A1" w:rsidRPr="0030062D" w:rsidRDefault="00A545A1" w:rsidP="00A545A1">
      <w:pPr>
        <w:rPr>
          <w:sz w:val="24"/>
          <w:szCs w:val="24"/>
          <w:lang w:val="lt-LT"/>
        </w:rPr>
      </w:pPr>
    </w:p>
    <w:p w:rsidR="00A545A1" w:rsidRPr="0030062D" w:rsidRDefault="00D72276" w:rsidP="00A545A1">
      <w:pPr>
        <w:numPr>
          <w:ilvl w:val="0"/>
          <w:numId w:val="2"/>
        </w:numPr>
        <w:rPr>
          <w:sz w:val="24"/>
          <w:szCs w:val="24"/>
          <w:lang w:val="lt-LT"/>
        </w:rPr>
      </w:pPr>
      <w:r w:rsidRPr="0030062D">
        <w:rPr>
          <w:sz w:val="24"/>
          <w:szCs w:val="24"/>
          <w:lang w:val="lt-LT"/>
        </w:rPr>
        <w:t>Valstybės valdžią vykdo Respublikos Prezidentas, Seimas ir Vyriausybė, Teismas.</w:t>
      </w:r>
    </w:p>
    <w:p w:rsidR="00A545A1" w:rsidRPr="0030062D" w:rsidRDefault="00A545A1" w:rsidP="00A545A1">
      <w:pPr>
        <w:rPr>
          <w:sz w:val="24"/>
          <w:szCs w:val="24"/>
          <w:lang w:val="lt-LT"/>
        </w:rPr>
      </w:pPr>
    </w:p>
    <w:p w:rsidR="00A545A1" w:rsidRPr="0030062D" w:rsidRDefault="00C66DC5" w:rsidP="00A545A1">
      <w:pPr>
        <w:numPr>
          <w:ilvl w:val="0"/>
          <w:numId w:val="2"/>
        </w:numPr>
        <w:rPr>
          <w:sz w:val="24"/>
          <w:szCs w:val="24"/>
          <w:lang w:val="lt-LT"/>
        </w:rPr>
      </w:pPr>
      <w:r w:rsidRPr="0030062D">
        <w:rPr>
          <w:sz w:val="24"/>
          <w:szCs w:val="24"/>
          <w:lang w:val="lt-LT"/>
        </w:rPr>
        <w:t xml:space="preserve">Prezidentas vadovauja valstybei pagal pusiau prezidentinį valdymo modelį ir yra renkamas penkeriems metams, ne daugiau kaip </w:t>
      </w:r>
      <w:r w:rsidR="00CC5A7D" w:rsidRPr="0030062D">
        <w:rPr>
          <w:sz w:val="24"/>
          <w:szCs w:val="24"/>
          <w:lang w:val="lt-LT"/>
        </w:rPr>
        <w:t>dviem</w:t>
      </w:r>
      <w:r w:rsidR="005C0BC3" w:rsidRPr="0030062D">
        <w:rPr>
          <w:sz w:val="24"/>
          <w:szCs w:val="24"/>
          <w:lang w:val="lt-LT"/>
        </w:rPr>
        <w:t xml:space="preserve"> kadencijom</w:t>
      </w:r>
      <w:r w:rsidRPr="0030062D">
        <w:rPr>
          <w:sz w:val="24"/>
          <w:szCs w:val="24"/>
          <w:lang w:val="lt-LT"/>
        </w:rPr>
        <w:t>s iš eilės. Prezidentas Seimo pritarimu skiria Ministrą Pirmininką ir, jį paskyrus, tvirtina kitus 13 Vyriausybės (arba kabineto) narių. Prezidentas sprendžia užsienio ir saugumo politikos klausimus, vykdo kitas Konstitucijoje nurodytas pareigas: pasirašo sutartis (ir teikia jas Seimui ratifikuoti), teikia Seimui tvirtinti aukšto rango teisėjų kandidatūras bei turi ribotas galias atsisakyti pasirašyti įstatymus. Prezidentė Dalia Grybauskaitė</w:t>
      </w:r>
      <w:r w:rsidR="00BC64AC" w:rsidRPr="0030062D">
        <w:rPr>
          <w:sz w:val="24"/>
          <w:szCs w:val="24"/>
          <w:lang w:val="lt-LT"/>
        </w:rPr>
        <w:t>,</w:t>
      </w:r>
      <w:r w:rsidRPr="0030062D">
        <w:rPr>
          <w:sz w:val="24"/>
          <w:szCs w:val="24"/>
          <w:lang w:val="lt-LT"/>
        </w:rPr>
        <w:t xml:space="preserve"> išrinkta </w:t>
      </w:r>
      <w:smartTag w:uri="schemas-tilde-lv/tildestengine" w:element="metric2">
        <w:smartTagPr>
          <w:attr w:name="metric_text" w:val="m"/>
          <w:attr w:name="metric_value" w:val="2009"/>
        </w:smartTagPr>
        <w:r w:rsidRPr="0030062D">
          <w:rPr>
            <w:sz w:val="24"/>
            <w:szCs w:val="24"/>
            <w:lang w:val="lt-LT"/>
          </w:rPr>
          <w:t>2009 m</w:t>
        </w:r>
      </w:smartTag>
      <w:r w:rsidRPr="0030062D">
        <w:rPr>
          <w:sz w:val="24"/>
          <w:szCs w:val="24"/>
          <w:lang w:val="lt-LT"/>
        </w:rPr>
        <w:t>.</w:t>
      </w:r>
      <w:r w:rsidR="00BC64AC" w:rsidRPr="0030062D">
        <w:rPr>
          <w:sz w:val="24"/>
          <w:szCs w:val="24"/>
          <w:lang w:val="lt-LT"/>
        </w:rPr>
        <w:t>,</w:t>
      </w:r>
      <w:r w:rsidRPr="0030062D">
        <w:rPr>
          <w:sz w:val="24"/>
          <w:szCs w:val="24"/>
          <w:lang w:val="lt-LT"/>
        </w:rPr>
        <w:t xml:space="preserve"> Lietuvoje yra pirmoji moteris išrinkta į šias pareigas.</w:t>
      </w:r>
    </w:p>
    <w:p w:rsidR="00A545A1" w:rsidRPr="0030062D" w:rsidRDefault="00A545A1" w:rsidP="00A545A1">
      <w:pPr>
        <w:rPr>
          <w:sz w:val="24"/>
          <w:szCs w:val="24"/>
          <w:lang w:val="lt-LT"/>
        </w:rPr>
      </w:pPr>
    </w:p>
    <w:p w:rsidR="00A545A1" w:rsidRPr="0030062D" w:rsidRDefault="00A5738C" w:rsidP="00A545A1">
      <w:pPr>
        <w:numPr>
          <w:ilvl w:val="0"/>
          <w:numId w:val="2"/>
        </w:numPr>
        <w:rPr>
          <w:sz w:val="24"/>
          <w:szCs w:val="24"/>
          <w:lang w:val="lt-LT"/>
        </w:rPr>
      </w:pPr>
      <w:r w:rsidRPr="0030062D">
        <w:rPr>
          <w:sz w:val="24"/>
          <w:szCs w:val="24"/>
          <w:lang w:val="lt-LT"/>
        </w:rPr>
        <w:t xml:space="preserve">Vienų rūmų parlamentą, Seimą, sudaro 141 narys. Jie yra renkami ketveriems metams: septyniasdešimt vienas narys renkamas vienmandatėse apygardose, o kiti septyniasdešimt narių yra renkami proporcinio atstovavimo principu balsuojant visoje šalyje. Dabartinis Ministras Pirmininkas Andrius Kubilius, vedė Tėvynės Sąjungą – Lietuvos krikščionių demokratų partiją (TS-LKD) į rinkimus </w:t>
      </w:r>
      <w:smartTag w:uri="schemas-tilde-lv/tildestengine" w:element="metric2">
        <w:smartTagPr>
          <w:attr w:name="metric_text" w:val="m"/>
          <w:attr w:name="metric_value" w:val="2008"/>
        </w:smartTagPr>
        <w:r w:rsidRPr="0030062D">
          <w:rPr>
            <w:sz w:val="24"/>
            <w:szCs w:val="24"/>
            <w:lang w:val="lt-LT"/>
          </w:rPr>
          <w:t>2008 m</w:t>
        </w:r>
      </w:smartTag>
      <w:r w:rsidR="008E7AE9" w:rsidRPr="0030062D">
        <w:rPr>
          <w:sz w:val="24"/>
          <w:szCs w:val="24"/>
          <w:lang w:val="lt-LT"/>
        </w:rPr>
        <w:t>. ir įveikė s</w:t>
      </w:r>
      <w:r w:rsidR="003C1C3C" w:rsidRPr="0030062D">
        <w:rPr>
          <w:sz w:val="24"/>
          <w:szCs w:val="24"/>
          <w:lang w:val="lt-LT"/>
        </w:rPr>
        <w:t>ocialdemokratų koaliciją</w:t>
      </w:r>
      <w:r w:rsidRPr="0030062D">
        <w:rPr>
          <w:sz w:val="24"/>
          <w:szCs w:val="24"/>
          <w:lang w:val="lt-LT"/>
        </w:rPr>
        <w:t xml:space="preserve">. Jis vadovauja Vyriausybei nuo </w:t>
      </w:r>
      <w:smartTag w:uri="schemas-tilde-lv/tildestengine" w:element="metric2">
        <w:smartTagPr>
          <w:attr w:name="metric_text" w:val="m"/>
          <w:attr w:name="metric_value" w:val="2008"/>
        </w:smartTagPr>
        <w:r w:rsidRPr="0030062D">
          <w:rPr>
            <w:sz w:val="24"/>
            <w:szCs w:val="24"/>
            <w:lang w:val="lt-LT"/>
          </w:rPr>
          <w:t>2008 m</w:t>
        </w:r>
      </w:smartTag>
      <w:r w:rsidRPr="0030062D">
        <w:rPr>
          <w:sz w:val="24"/>
          <w:szCs w:val="24"/>
          <w:lang w:val="lt-LT"/>
        </w:rPr>
        <w:t xml:space="preserve">. Kiti Seimo rinkimai vyks </w:t>
      </w:r>
      <w:smartTag w:uri="schemas-tilde-lv/tildestengine" w:element="metric2">
        <w:smartTagPr>
          <w:attr w:name="metric_text" w:val="m"/>
          <w:attr w:name="metric_value" w:val="2012"/>
        </w:smartTagPr>
        <w:r w:rsidRPr="0030062D">
          <w:rPr>
            <w:sz w:val="24"/>
            <w:szCs w:val="24"/>
            <w:lang w:val="lt-LT"/>
          </w:rPr>
          <w:t>2012 m</w:t>
        </w:r>
      </w:smartTag>
      <w:r w:rsidRPr="0030062D">
        <w:rPr>
          <w:sz w:val="24"/>
          <w:szCs w:val="24"/>
          <w:lang w:val="lt-LT"/>
        </w:rPr>
        <w:t>. spalio mėn.</w:t>
      </w:r>
    </w:p>
    <w:p w:rsidR="00A545A1" w:rsidRPr="0030062D" w:rsidRDefault="00A545A1" w:rsidP="00A545A1">
      <w:pPr>
        <w:rPr>
          <w:sz w:val="24"/>
          <w:szCs w:val="24"/>
          <w:lang w:val="lt-LT"/>
        </w:rPr>
      </w:pPr>
    </w:p>
    <w:p w:rsidR="00A545A1" w:rsidRPr="0030062D" w:rsidRDefault="00723DBE" w:rsidP="00A545A1">
      <w:pPr>
        <w:numPr>
          <w:ilvl w:val="0"/>
          <w:numId w:val="2"/>
        </w:numPr>
        <w:rPr>
          <w:sz w:val="24"/>
          <w:szCs w:val="24"/>
          <w:lang w:val="lt-LT"/>
        </w:rPr>
      </w:pPr>
      <w:r w:rsidRPr="0030062D">
        <w:rPr>
          <w:sz w:val="24"/>
          <w:szCs w:val="24"/>
          <w:lang w:val="lt-LT"/>
        </w:rPr>
        <w:t>Vyriausybė yra kolektyviai atsakinga Seimui už vykdomųjų funkcijų atlikimą. Vyriausybei vadovauja Ministras Pirmininkas.</w:t>
      </w:r>
    </w:p>
    <w:p w:rsidR="00A545A1" w:rsidRPr="0030062D" w:rsidRDefault="00A545A1" w:rsidP="00A545A1">
      <w:pPr>
        <w:rPr>
          <w:sz w:val="24"/>
          <w:szCs w:val="24"/>
          <w:lang w:val="lt-LT"/>
        </w:rPr>
      </w:pPr>
      <w:r w:rsidRPr="0030062D">
        <w:rPr>
          <w:sz w:val="24"/>
          <w:szCs w:val="24"/>
          <w:lang w:val="lt-LT"/>
        </w:rPr>
        <w:t xml:space="preserve"> </w:t>
      </w:r>
    </w:p>
    <w:p w:rsidR="00A545A1" w:rsidRPr="0030062D" w:rsidRDefault="00A545A1" w:rsidP="00A545A1">
      <w:pPr>
        <w:numPr>
          <w:ilvl w:val="0"/>
          <w:numId w:val="2"/>
        </w:numPr>
        <w:rPr>
          <w:sz w:val="24"/>
          <w:szCs w:val="24"/>
          <w:lang w:val="lt-LT"/>
        </w:rPr>
      </w:pPr>
      <w:r w:rsidRPr="0030062D">
        <w:rPr>
          <w:sz w:val="24"/>
          <w:szCs w:val="24"/>
          <w:lang w:val="lt-LT"/>
        </w:rPr>
        <w:t xml:space="preserve"> </w:t>
      </w:r>
      <w:r w:rsidR="00B73E44" w:rsidRPr="0030062D">
        <w:rPr>
          <w:sz w:val="24"/>
          <w:szCs w:val="24"/>
          <w:lang w:val="lt-LT"/>
        </w:rPr>
        <w:t xml:space="preserve">Nuo </w:t>
      </w:r>
      <w:smartTag w:uri="schemas-tilde-lv/tildestengine" w:element="metric2">
        <w:smartTagPr>
          <w:attr w:name="metric_text" w:val="m"/>
          <w:attr w:name="metric_value" w:val="2003"/>
        </w:smartTagPr>
        <w:r w:rsidR="00B73E44" w:rsidRPr="0030062D">
          <w:rPr>
            <w:sz w:val="24"/>
            <w:szCs w:val="24"/>
            <w:lang w:val="lt-LT"/>
          </w:rPr>
          <w:t>2003 m</w:t>
        </w:r>
      </w:smartTag>
      <w:r w:rsidR="00B73E44" w:rsidRPr="0030062D">
        <w:rPr>
          <w:sz w:val="24"/>
          <w:szCs w:val="24"/>
          <w:lang w:val="lt-LT"/>
        </w:rPr>
        <w:t xml:space="preserve">. savivaldybių rinkimai vyksta kas ketveri metai, paskutinieji vyko </w:t>
      </w:r>
      <w:smartTag w:uri="schemas-tilde-lv/tildestengine" w:element="metric2">
        <w:smartTagPr>
          <w:attr w:name="metric_text" w:val="m"/>
          <w:attr w:name="metric_value" w:val="2011"/>
        </w:smartTagPr>
        <w:r w:rsidR="00B73E44" w:rsidRPr="0030062D">
          <w:rPr>
            <w:sz w:val="24"/>
            <w:szCs w:val="24"/>
            <w:lang w:val="lt-LT"/>
          </w:rPr>
          <w:t>2011 m</w:t>
        </w:r>
      </w:smartTag>
      <w:r w:rsidR="00B73E44" w:rsidRPr="0030062D">
        <w:rPr>
          <w:sz w:val="24"/>
          <w:szCs w:val="24"/>
          <w:lang w:val="lt-LT"/>
        </w:rPr>
        <w:t>. vasario mėn. Lyginant su ankstesniųjų rinkimų rezultatais, TS-LKD prarado nemažai mandatų</w:t>
      </w:r>
      <w:r w:rsidR="00E85F87" w:rsidRPr="0030062D">
        <w:rPr>
          <w:sz w:val="24"/>
          <w:szCs w:val="24"/>
          <w:lang w:val="lt-LT"/>
        </w:rPr>
        <w:t>.</w:t>
      </w:r>
      <w:r w:rsidRPr="0030062D">
        <w:rPr>
          <w:sz w:val="24"/>
          <w:szCs w:val="24"/>
          <w:lang w:val="lt-LT"/>
        </w:rPr>
        <w:t xml:space="preserve"> </w:t>
      </w:r>
      <w:r w:rsidR="00C05328" w:rsidRPr="0030062D">
        <w:rPr>
          <w:sz w:val="24"/>
          <w:szCs w:val="24"/>
          <w:lang w:val="lt-LT"/>
        </w:rPr>
        <w:t>Įstatymas dė</w:t>
      </w:r>
      <w:r w:rsidR="0003314E" w:rsidRPr="0030062D">
        <w:rPr>
          <w:sz w:val="24"/>
          <w:szCs w:val="24"/>
          <w:lang w:val="lt-LT"/>
        </w:rPr>
        <w:t>l kurio buvo kreiptasi į teismą</w:t>
      </w:r>
      <w:r w:rsidR="00C05328" w:rsidRPr="0030062D">
        <w:rPr>
          <w:sz w:val="24"/>
          <w:szCs w:val="24"/>
          <w:lang w:val="lt-LT"/>
        </w:rPr>
        <w:t xml:space="preserve"> tuo pagrindu, kad jis sudarė kliūtis nepriklausomiems kandidatams iškelti kandidatūras rinkimuose, Konstitucinio Teismo sprendimu buvo panaikintas</w:t>
      </w:r>
      <w:r w:rsidR="00C05328" w:rsidRPr="0030062D">
        <w:rPr>
          <w:sz w:val="24"/>
          <w:szCs w:val="24"/>
          <w:vertAlign w:val="superscript"/>
          <w:lang w:val="lt-LT"/>
        </w:rPr>
        <w:footnoteReference w:id="3"/>
      </w:r>
      <w:r w:rsidR="00F51E1E" w:rsidRPr="0030062D">
        <w:rPr>
          <w:sz w:val="24"/>
          <w:szCs w:val="24"/>
          <w:lang w:val="lt-LT"/>
        </w:rPr>
        <w:t>.</w:t>
      </w:r>
      <w:r w:rsidR="00C05328" w:rsidRPr="0030062D">
        <w:rPr>
          <w:sz w:val="24"/>
          <w:szCs w:val="24"/>
          <w:lang w:val="lt-LT"/>
        </w:rPr>
        <w:t xml:space="preserve"> Savo kandidatūras iškėlė tik </w:t>
      </w:r>
      <w:r w:rsidR="0003314E" w:rsidRPr="0030062D">
        <w:rPr>
          <w:sz w:val="24"/>
          <w:szCs w:val="24"/>
          <w:lang w:val="lt-LT"/>
        </w:rPr>
        <w:t xml:space="preserve">keletas nepriklausomų kandidatų. </w:t>
      </w:r>
      <w:r w:rsidR="001E0A74" w:rsidRPr="0030062D">
        <w:rPr>
          <w:sz w:val="24"/>
          <w:szCs w:val="24"/>
          <w:lang w:val="lt-LT"/>
        </w:rPr>
        <w:t>Vykstant m</w:t>
      </w:r>
      <w:r w:rsidR="00C05328" w:rsidRPr="0030062D">
        <w:rPr>
          <w:sz w:val="24"/>
          <w:szCs w:val="24"/>
          <w:lang w:val="lt-LT"/>
        </w:rPr>
        <w:t>onitoringo</w:t>
      </w:r>
      <w:r w:rsidR="001E0A74" w:rsidRPr="0030062D">
        <w:rPr>
          <w:sz w:val="24"/>
          <w:szCs w:val="24"/>
          <w:lang w:val="lt-LT"/>
        </w:rPr>
        <w:t xml:space="preserve"> vizitui</w:t>
      </w:r>
      <w:r w:rsidR="00C05328" w:rsidRPr="0030062D">
        <w:rPr>
          <w:sz w:val="24"/>
          <w:szCs w:val="24"/>
          <w:lang w:val="lt-LT"/>
        </w:rPr>
        <w:t xml:space="preserve">, keturi asmenys išrinkti į savivaldybių tarybas kaip nepriklausomi </w:t>
      </w:r>
      <w:r w:rsidR="00116CD6" w:rsidRPr="0030062D">
        <w:rPr>
          <w:sz w:val="24"/>
          <w:szCs w:val="24"/>
          <w:lang w:val="lt-LT"/>
        </w:rPr>
        <w:t>kandidatai</w:t>
      </w:r>
      <w:r w:rsidR="00C05328" w:rsidRPr="0030062D">
        <w:rPr>
          <w:sz w:val="24"/>
          <w:szCs w:val="24"/>
          <w:lang w:val="lt-LT"/>
        </w:rPr>
        <w:t xml:space="preserve"> (vieni ar pagal n</w:t>
      </w:r>
      <w:r w:rsidR="00663A59" w:rsidRPr="0030062D">
        <w:rPr>
          <w:sz w:val="24"/>
          <w:szCs w:val="24"/>
          <w:lang w:val="lt-LT"/>
        </w:rPr>
        <w:t>epriklausomų kandidatų sąrašus)</w:t>
      </w:r>
      <w:r w:rsidR="001B6831" w:rsidRPr="0030062D">
        <w:rPr>
          <w:sz w:val="24"/>
          <w:szCs w:val="24"/>
          <w:lang w:val="lt-LT"/>
        </w:rPr>
        <w:t xml:space="preserve"> buvo tapę</w:t>
      </w:r>
      <w:r w:rsidR="00C05328" w:rsidRPr="0030062D">
        <w:rPr>
          <w:sz w:val="24"/>
          <w:szCs w:val="24"/>
          <w:lang w:val="lt-LT"/>
        </w:rPr>
        <w:t xml:space="preserve"> merais.</w:t>
      </w:r>
    </w:p>
    <w:p w:rsidR="00B73E44" w:rsidRPr="0030062D" w:rsidRDefault="00B73E44" w:rsidP="00B73E44">
      <w:pPr>
        <w:pStyle w:val="Sraopastraipa"/>
        <w:rPr>
          <w:sz w:val="24"/>
          <w:szCs w:val="24"/>
          <w:lang w:val="lt-LT"/>
        </w:rPr>
      </w:pPr>
    </w:p>
    <w:p w:rsidR="00A545A1" w:rsidRPr="0030062D" w:rsidRDefault="00A545A1" w:rsidP="00A545A1">
      <w:pPr>
        <w:rPr>
          <w:sz w:val="24"/>
          <w:szCs w:val="24"/>
          <w:lang w:val="lt-LT"/>
        </w:rPr>
      </w:pPr>
    </w:p>
    <w:p w:rsidR="00A545A1" w:rsidRPr="0030062D" w:rsidRDefault="00A545A1" w:rsidP="00392CD6">
      <w:pPr>
        <w:pStyle w:val="Antrat2"/>
        <w:rPr>
          <w:sz w:val="24"/>
          <w:szCs w:val="24"/>
          <w:lang w:val="lt-LT"/>
        </w:rPr>
      </w:pPr>
      <w:bookmarkStart w:id="8" w:name="_Toc322988217"/>
      <w:r w:rsidRPr="0030062D">
        <w:rPr>
          <w:sz w:val="24"/>
          <w:szCs w:val="24"/>
          <w:lang w:val="lt-LT"/>
        </w:rPr>
        <w:t>2.3.</w:t>
      </w:r>
      <w:r w:rsidRPr="0030062D">
        <w:rPr>
          <w:sz w:val="24"/>
          <w:szCs w:val="24"/>
          <w:lang w:val="lt-LT"/>
        </w:rPr>
        <w:tab/>
      </w:r>
      <w:r w:rsidR="003D0548" w:rsidRPr="0030062D">
        <w:rPr>
          <w:sz w:val="24"/>
          <w:szCs w:val="24"/>
          <w:lang w:val="lt-LT"/>
        </w:rPr>
        <w:t>Aktualūs klausimai iškelti ankstesnėje rekomendacijoje</w:t>
      </w:r>
      <w:bookmarkEnd w:id="8"/>
    </w:p>
    <w:p w:rsidR="00AD3C0E" w:rsidRPr="0030062D" w:rsidRDefault="00AD3C0E" w:rsidP="00A545A1">
      <w:pPr>
        <w:autoSpaceDE w:val="0"/>
        <w:autoSpaceDN w:val="0"/>
        <w:adjustRightInd w:val="0"/>
        <w:jc w:val="left"/>
        <w:rPr>
          <w:b/>
          <w:i/>
          <w:sz w:val="24"/>
          <w:szCs w:val="24"/>
          <w:lang w:val="lt-LT"/>
        </w:rPr>
      </w:pPr>
    </w:p>
    <w:p w:rsidR="008C389F" w:rsidRPr="0030062D" w:rsidRDefault="00EF6C58" w:rsidP="008C389F">
      <w:pPr>
        <w:numPr>
          <w:ilvl w:val="0"/>
          <w:numId w:val="2"/>
        </w:numPr>
        <w:rPr>
          <w:sz w:val="24"/>
          <w:szCs w:val="24"/>
          <w:lang w:val="lt-LT"/>
        </w:rPr>
      </w:pPr>
      <w:smartTag w:uri="schemas-tilde-lv/tildestengine" w:element="metric2">
        <w:smartTagPr>
          <w:attr w:name="metric_text" w:val="m"/>
          <w:attr w:name="metric_value" w:val="2001"/>
        </w:smartTagPr>
        <w:r w:rsidRPr="0030062D">
          <w:rPr>
            <w:sz w:val="24"/>
            <w:szCs w:val="24"/>
            <w:lang w:val="lt-LT"/>
          </w:rPr>
          <w:t>2001 m</w:t>
        </w:r>
      </w:smartTag>
      <w:r w:rsidRPr="0030062D">
        <w:rPr>
          <w:sz w:val="24"/>
          <w:szCs w:val="24"/>
          <w:lang w:val="lt-LT"/>
        </w:rPr>
        <w:t xml:space="preserve">. Rekomendacija Nr. 87 Dėl vietos ir regionų demokratijos Lietuvoje įvertino rengiamas </w:t>
      </w:r>
      <w:r w:rsidR="00C05328" w:rsidRPr="0030062D">
        <w:rPr>
          <w:sz w:val="24"/>
          <w:szCs w:val="24"/>
          <w:lang w:val="lt-LT"/>
        </w:rPr>
        <w:t>viešojo</w:t>
      </w:r>
      <w:r w:rsidRPr="0030062D">
        <w:rPr>
          <w:sz w:val="24"/>
          <w:szCs w:val="24"/>
          <w:lang w:val="lt-LT"/>
        </w:rPr>
        <w:t xml:space="preserve"> administravimo reformas ir akcentavo būtinybę peržiūrėti ir priimti įstatymus reikalingus vietos savivaldos teisinių pagrindų sutvarkymui. Ji pabrėžė subsidiarumo principo taikymą vidaus teisėje. Taip pat rekomendacijoje </w:t>
      </w:r>
      <w:r w:rsidRPr="0030062D">
        <w:rPr>
          <w:sz w:val="24"/>
          <w:szCs w:val="24"/>
          <w:lang w:val="lt-LT"/>
        </w:rPr>
        <w:lastRenderedPageBreak/>
        <w:t>buvo paminėtas ribotas vietos valdžios finansavimas, neigiamas ekonominių problemų poveikis vietos valdžios institucijoms bei funkcijas lydinčio finansavimo nebuvimas.</w:t>
      </w:r>
    </w:p>
    <w:p w:rsidR="008C389F" w:rsidRPr="0030062D" w:rsidRDefault="008C389F" w:rsidP="008C389F">
      <w:pPr>
        <w:rPr>
          <w:sz w:val="24"/>
          <w:szCs w:val="24"/>
          <w:lang w:val="lt-LT"/>
        </w:rPr>
      </w:pPr>
    </w:p>
    <w:p w:rsidR="008C389F" w:rsidRPr="0030062D" w:rsidRDefault="00662331" w:rsidP="008C389F">
      <w:pPr>
        <w:numPr>
          <w:ilvl w:val="0"/>
          <w:numId w:val="2"/>
        </w:numPr>
        <w:rPr>
          <w:sz w:val="24"/>
          <w:szCs w:val="24"/>
          <w:lang w:val="lt-LT"/>
        </w:rPr>
      </w:pPr>
      <w:r w:rsidRPr="0030062D">
        <w:rPr>
          <w:sz w:val="24"/>
          <w:szCs w:val="24"/>
          <w:lang w:val="lt-LT"/>
        </w:rPr>
        <w:t>Rekomendacijose pagrindinis dėmesys atkreiptas į mokesči</w:t>
      </w:r>
      <w:r w:rsidR="009D7461" w:rsidRPr="0030062D">
        <w:rPr>
          <w:sz w:val="24"/>
          <w:szCs w:val="24"/>
          <w:lang w:val="lt-LT"/>
        </w:rPr>
        <w:t>ų sistemos peržiūrą,</w:t>
      </w:r>
      <w:r w:rsidRPr="0030062D">
        <w:rPr>
          <w:sz w:val="24"/>
          <w:szCs w:val="24"/>
          <w:lang w:val="lt-LT"/>
        </w:rPr>
        <w:t xml:space="preserve"> žemės</w:t>
      </w:r>
      <w:r w:rsidR="00D10CA8" w:rsidRPr="0030062D">
        <w:rPr>
          <w:sz w:val="24"/>
          <w:szCs w:val="24"/>
          <w:lang w:val="lt-LT"/>
        </w:rPr>
        <w:t xml:space="preserve"> ir nekilnojamo turto perdavimą</w:t>
      </w:r>
      <w:r w:rsidRPr="0030062D">
        <w:rPr>
          <w:sz w:val="24"/>
          <w:szCs w:val="24"/>
          <w:lang w:val="lt-LT"/>
        </w:rPr>
        <w:t xml:space="preserve"> </w:t>
      </w:r>
      <w:r w:rsidR="009D7461" w:rsidRPr="0030062D">
        <w:rPr>
          <w:sz w:val="24"/>
          <w:szCs w:val="24"/>
          <w:lang w:val="lt-LT"/>
        </w:rPr>
        <w:t xml:space="preserve">atitinkamoms </w:t>
      </w:r>
      <w:r w:rsidRPr="0030062D">
        <w:rPr>
          <w:sz w:val="24"/>
          <w:szCs w:val="24"/>
          <w:lang w:val="lt-LT"/>
        </w:rPr>
        <w:t>savivaldybėms, funkcijas lydinčio finansavimo principo taikymą, reguliarias konsultacijoms su savivaldybėmis, proporcingą centrinės valdžios kišimąsi vietos valdžios audito ir kontrolės srityje, išsamų tiesioginių merų rinkimų klausimo aptarimą bei galiausiai teigiamus regioninės valdžios reformos diskusijų rezultatus ir jų įgyvendinimą.</w:t>
      </w:r>
    </w:p>
    <w:p w:rsidR="008C389F" w:rsidRPr="0030062D" w:rsidRDefault="008C389F" w:rsidP="008C389F">
      <w:pPr>
        <w:rPr>
          <w:sz w:val="24"/>
          <w:szCs w:val="24"/>
          <w:lang w:val="lt-LT"/>
        </w:rPr>
      </w:pPr>
    </w:p>
    <w:p w:rsidR="008C389F" w:rsidRPr="0030062D" w:rsidRDefault="004806F7" w:rsidP="008C389F">
      <w:pPr>
        <w:numPr>
          <w:ilvl w:val="0"/>
          <w:numId w:val="2"/>
        </w:numPr>
        <w:rPr>
          <w:sz w:val="24"/>
          <w:szCs w:val="24"/>
          <w:lang w:val="lt-LT"/>
        </w:rPr>
      </w:pPr>
      <w:r w:rsidRPr="0030062D">
        <w:rPr>
          <w:sz w:val="24"/>
          <w:szCs w:val="24"/>
          <w:lang w:val="lt-LT"/>
        </w:rPr>
        <w:t>Kai kurie iš šių klausimų per tą laikotarpį buvo išspręsti. Pranešėjai analizavo esamą situaciją</w:t>
      </w:r>
      <w:r w:rsidR="00F51E1E" w:rsidRPr="0030062D">
        <w:rPr>
          <w:sz w:val="24"/>
          <w:szCs w:val="24"/>
          <w:lang w:val="lt-LT"/>
        </w:rPr>
        <w:t>,</w:t>
      </w:r>
      <w:r w:rsidRPr="0030062D">
        <w:rPr>
          <w:sz w:val="24"/>
          <w:szCs w:val="24"/>
          <w:lang w:val="lt-LT"/>
        </w:rPr>
        <w:t xml:space="preserve"> atsižvelgdami į ankstesnes rekomendacijas ir pateikė išvadas, kuriose pabrėžiama pasiekta pažanga, tačiau kartu ir įvardinami išlikę probleminiai klausimai, n</w:t>
      </w:r>
      <w:r w:rsidR="00367C4F" w:rsidRPr="0030062D">
        <w:rPr>
          <w:sz w:val="24"/>
          <w:szCs w:val="24"/>
          <w:lang w:val="lt-LT"/>
        </w:rPr>
        <w:t>urodomi šio dokumento šeštame</w:t>
      </w:r>
      <w:r w:rsidRPr="0030062D">
        <w:rPr>
          <w:sz w:val="24"/>
          <w:szCs w:val="24"/>
          <w:lang w:val="lt-LT"/>
        </w:rPr>
        <w:t xml:space="preserve"> skyriuje.</w:t>
      </w:r>
    </w:p>
    <w:p w:rsidR="008C389F" w:rsidRPr="0030062D" w:rsidRDefault="008C389F" w:rsidP="008C389F">
      <w:pPr>
        <w:rPr>
          <w:sz w:val="24"/>
          <w:szCs w:val="24"/>
          <w:lang w:val="lt-LT"/>
        </w:rPr>
      </w:pPr>
    </w:p>
    <w:p w:rsidR="00A545A1" w:rsidRPr="0030062D" w:rsidRDefault="00A545A1" w:rsidP="00A545A1">
      <w:pPr>
        <w:autoSpaceDE w:val="0"/>
        <w:autoSpaceDN w:val="0"/>
        <w:adjustRightInd w:val="0"/>
        <w:jc w:val="left"/>
        <w:rPr>
          <w:sz w:val="24"/>
          <w:szCs w:val="24"/>
          <w:lang w:val="lt-LT"/>
        </w:rPr>
      </w:pPr>
    </w:p>
    <w:p w:rsidR="00A545A1" w:rsidRPr="0030062D" w:rsidRDefault="00A545A1" w:rsidP="00706B71">
      <w:pPr>
        <w:pStyle w:val="Antrat1"/>
        <w:rPr>
          <w:sz w:val="24"/>
          <w:szCs w:val="24"/>
          <w:lang w:val="lt-LT"/>
        </w:rPr>
      </w:pPr>
      <w:bookmarkStart w:id="9" w:name="_Toc302112449"/>
      <w:bookmarkStart w:id="10" w:name="_Toc322988218"/>
      <w:r w:rsidRPr="0030062D">
        <w:rPr>
          <w:sz w:val="24"/>
          <w:szCs w:val="24"/>
          <w:lang w:val="lt-LT"/>
        </w:rPr>
        <w:t xml:space="preserve">3. </w:t>
      </w:r>
      <w:r w:rsidR="001A0433" w:rsidRPr="0030062D">
        <w:rPr>
          <w:sz w:val="24"/>
          <w:szCs w:val="24"/>
          <w:lang w:val="lt-LT"/>
        </w:rPr>
        <w:tab/>
        <w:t>Pareigų ir įsipareigojimų vykdymas</w:t>
      </w:r>
      <w:bookmarkEnd w:id="9"/>
      <w:bookmarkEnd w:id="10"/>
    </w:p>
    <w:p w:rsidR="00A545A1" w:rsidRPr="0030062D" w:rsidRDefault="00A545A1" w:rsidP="00A545A1">
      <w:pPr>
        <w:rPr>
          <w:sz w:val="24"/>
          <w:szCs w:val="24"/>
          <w:lang w:val="lt-LT"/>
        </w:rPr>
      </w:pPr>
    </w:p>
    <w:p w:rsidR="00A545A1" w:rsidRPr="0030062D" w:rsidRDefault="00A545A1" w:rsidP="00714E9C">
      <w:pPr>
        <w:pStyle w:val="Antrat2"/>
        <w:rPr>
          <w:sz w:val="24"/>
          <w:szCs w:val="24"/>
          <w:lang w:val="lt-LT"/>
        </w:rPr>
      </w:pPr>
      <w:bookmarkStart w:id="11" w:name="_Toc322988219"/>
      <w:r w:rsidRPr="0030062D">
        <w:rPr>
          <w:sz w:val="24"/>
          <w:szCs w:val="24"/>
          <w:lang w:val="lt-LT"/>
        </w:rPr>
        <w:t xml:space="preserve">3.1. </w:t>
      </w:r>
      <w:r w:rsidRPr="0030062D">
        <w:rPr>
          <w:sz w:val="24"/>
          <w:szCs w:val="24"/>
          <w:lang w:val="lt-LT"/>
        </w:rPr>
        <w:tab/>
      </w:r>
      <w:r w:rsidR="00761FFF" w:rsidRPr="0030062D">
        <w:rPr>
          <w:sz w:val="24"/>
          <w:szCs w:val="24"/>
          <w:lang w:val="lt-LT"/>
        </w:rPr>
        <w:t>Konstituciniai pokyčiai ir institucinė sąranga</w:t>
      </w:r>
      <w:bookmarkEnd w:id="11"/>
    </w:p>
    <w:p w:rsidR="00A545A1" w:rsidRPr="0030062D" w:rsidRDefault="00A545A1" w:rsidP="00A545A1">
      <w:pPr>
        <w:rPr>
          <w:sz w:val="24"/>
          <w:szCs w:val="24"/>
          <w:lang w:val="lt-LT"/>
        </w:rPr>
      </w:pPr>
    </w:p>
    <w:p w:rsidR="00A545A1" w:rsidRPr="0030062D" w:rsidRDefault="0021707A" w:rsidP="00A545A1">
      <w:pPr>
        <w:numPr>
          <w:ilvl w:val="0"/>
          <w:numId w:val="2"/>
        </w:numPr>
        <w:rPr>
          <w:sz w:val="24"/>
          <w:szCs w:val="24"/>
          <w:lang w:val="lt-LT"/>
        </w:rPr>
      </w:pPr>
      <w:r w:rsidRPr="0030062D">
        <w:rPr>
          <w:sz w:val="24"/>
          <w:szCs w:val="24"/>
          <w:lang w:val="lt-LT"/>
        </w:rPr>
        <w:t>Konstitucijoje ištisas X skirsnis ,,Vietos savivalda ir valdymas”, apimantis septynis straipsnius, yra skirtas vietos savivaldai. Jame nurodoma, kad savivaldos teisė laiduojama įstatymo numatytiems valstybės teritorijos administraciniams vienetams ir teigiama, kad ši teisė įgyvendinama per atitinkamas savivaldybių tarybas (119 straipsnis). Konstitucinis Teismas labai rimtai vertina Konstitucijos X skirsnio nuostatas - tai rodo įvairios šioje ataskaitoje minimos bylos (žr. Išnašą nr. 5)</w:t>
      </w:r>
      <w:r w:rsidR="008D199A" w:rsidRPr="0030062D">
        <w:rPr>
          <w:sz w:val="24"/>
          <w:szCs w:val="24"/>
          <w:lang w:val="lt-LT"/>
        </w:rPr>
        <w:t>.</w:t>
      </w:r>
    </w:p>
    <w:p w:rsidR="00A545A1" w:rsidRPr="0030062D" w:rsidRDefault="00A545A1" w:rsidP="00A545A1">
      <w:pPr>
        <w:rPr>
          <w:sz w:val="24"/>
          <w:szCs w:val="24"/>
          <w:lang w:val="lt-LT"/>
        </w:rPr>
      </w:pPr>
    </w:p>
    <w:p w:rsidR="00A545A1" w:rsidRPr="0030062D" w:rsidRDefault="008A7209" w:rsidP="00A545A1">
      <w:pPr>
        <w:numPr>
          <w:ilvl w:val="0"/>
          <w:numId w:val="2"/>
        </w:numPr>
        <w:rPr>
          <w:sz w:val="24"/>
          <w:szCs w:val="24"/>
          <w:lang w:val="lt-LT"/>
        </w:rPr>
      </w:pPr>
      <w:r w:rsidRPr="0030062D">
        <w:rPr>
          <w:sz w:val="24"/>
          <w:szCs w:val="24"/>
          <w:lang w:val="lt-LT"/>
        </w:rPr>
        <w:t>Chartija Lietuvoje yra žinoma visuose oficialiuose sluoksniuose</w:t>
      </w:r>
      <w:r w:rsidR="00A545A1" w:rsidRPr="0030062D">
        <w:rPr>
          <w:sz w:val="24"/>
          <w:szCs w:val="24"/>
          <w:lang w:val="lt-LT"/>
        </w:rPr>
        <w:t xml:space="preserve">. </w:t>
      </w:r>
      <w:r w:rsidR="004E0312" w:rsidRPr="0030062D">
        <w:rPr>
          <w:sz w:val="24"/>
          <w:szCs w:val="24"/>
          <w:lang w:val="lt-LT"/>
        </w:rPr>
        <w:t>Ji yra minima penkiuose Konstitucinio Teismo sprendimuose, taip pat yra šeši sprendimai susiję su Chartija.</w:t>
      </w:r>
      <w:r w:rsidR="002047AC" w:rsidRPr="0030062D">
        <w:rPr>
          <w:sz w:val="24"/>
          <w:szCs w:val="24"/>
          <w:lang w:val="lt-LT"/>
        </w:rPr>
        <w:t xml:space="preserve"> Pažymėtina, kad Konstitucija nustato m</w:t>
      </w:r>
      <w:r w:rsidR="007F33B6" w:rsidRPr="0030062D">
        <w:rPr>
          <w:sz w:val="24"/>
          <w:szCs w:val="24"/>
          <w:lang w:val="lt-LT"/>
        </w:rPr>
        <w:t>onistinę doktriną. Tačiau, nors tarptautinės sutartys ir</w:t>
      </w:r>
      <w:r w:rsidR="002047AC" w:rsidRPr="0030062D">
        <w:rPr>
          <w:sz w:val="24"/>
          <w:szCs w:val="24"/>
          <w:lang w:val="lt-LT"/>
        </w:rPr>
        <w:t xml:space="preserve"> tampa sudėtine teisinės sistemos dalimi, ne visos </w:t>
      </w:r>
      <w:r w:rsidR="007F33B6" w:rsidRPr="0030062D">
        <w:rPr>
          <w:sz w:val="24"/>
          <w:szCs w:val="24"/>
          <w:lang w:val="lt-LT"/>
        </w:rPr>
        <w:t>jos</w:t>
      </w:r>
      <w:r w:rsidR="002047AC" w:rsidRPr="0030062D">
        <w:rPr>
          <w:sz w:val="24"/>
          <w:szCs w:val="24"/>
          <w:lang w:val="lt-LT"/>
        </w:rPr>
        <w:t xml:space="preserve"> automatiškai tampa naciona</w:t>
      </w:r>
      <w:r w:rsidR="007F33B6" w:rsidRPr="0030062D">
        <w:rPr>
          <w:sz w:val="24"/>
          <w:szCs w:val="24"/>
          <w:lang w:val="lt-LT"/>
        </w:rPr>
        <w:t>linės teisės dalimi, taipogi</w:t>
      </w:r>
      <w:r w:rsidR="002047AC" w:rsidRPr="0030062D">
        <w:rPr>
          <w:sz w:val="24"/>
          <w:szCs w:val="24"/>
          <w:lang w:val="lt-LT"/>
        </w:rPr>
        <w:t xml:space="preserve"> neturi tokio </w:t>
      </w:r>
      <w:r w:rsidR="00C05328" w:rsidRPr="0030062D">
        <w:rPr>
          <w:sz w:val="24"/>
          <w:szCs w:val="24"/>
          <w:lang w:val="lt-LT"/>
        </w:rPr>
        <w:t>paties</w:t>
      </w:r>
      <w:r w:rsidR="002047AC" w:rsidRPr="0030062D">
        <w:rPr>
          <w:sz w:val="24"/>
          <w:szCs w:val="24"/>
          <w:lang w:val="lt-LT"/>
        </w:rPr>
        <w:t xml:space="preserve"> statuso kaip Konstitucija.</w:t>
      </w:r>
      <w:r w:rsidR="00A545A1" w:rsidRPr="0030062D">
        <w:rPr>
          <w:sz w:val="24"/>
          <w:szCs w:val="24"/>
          <w:lang w:val="lt-LT"/>
        </w:rPr>
        <w:t xml:space="preserve"> </w:t>
      </w:r>
      <w:r w:rsidR="000B6A4C" w:rsidRPr="0030062D">
        <w:rPr>
          <w:sz w:val="24"/>
          <w:szCs w:val="24"/>
          <w:lang w:val="lt-LT"/>
        </w:rPr>
        <w:t xml:space="preserve">Kuomet </w:t>
      </w:r>
      <w:r w:rsidR="00947750" w:rsidRPr="0030062D">
        <w:rPr>
          <w:sz w:val="24"/>
          <w:szCs w:val="24"/>
          <w:lang w:val="lt-LT"/>
        </w:rPr>
        <w:t xml:space="preserve">sutartys yra </w:t>
      </w:r>
      <w:r w:rsidR="000B6A4C" w:rsidRPr="0030062D">
        <w:rPr>
          <w:sz w:val="24"/>
          <w:szCs w:val="24"/>
          <w:lang w:val="lt-LT"/>
        </w:rPr>
        <w:t xml:space="preserve">ratifikuojamos ir įsigalioja, jos </w:t>
      </w:r>
      <w:r w:rsidR="00C05328" w:rsidRPr="0030062D">
        <w:rPr>
          <w:sz w:val="24"/>
          <w:szCs w:val="24"/>
          <w:lang w:val="lt-LT"/>
        </w:rPr>
        <w:t>įgyja</w:t>
      </w:r>
      <w:r w:rsidR="000B6A4C" w:rsidRPr="0030062D">
        <w:rPr>
          <w:sz w:val="24"/>
          <w:szCs w:val="24"/>
          <w:lang w:val="lt-LT"/>
        </w:rPr>
        <w:t xml:space="preserve"> </w:t>
      </w:r>
      <w:r w:rsidR="000A6634" w:rsidRPr="0030062D">
        <w:rPr>
          <w:sz w:val="24"/>
          <w:szCs w:val="24"/>
          <w:lang w:val="lt-LT"/>
        </w:rPr>
        <w:t>tokią</w:t>
      </w:r>
      <w:r w:rsidR="00ED2E42" w:rsidRPr="0030062D">
        <w:rPr>
          <w:sz w:val="24"/>
          <w:szCs w:val="24"/>
          <w:lang w:val="lt-LT"/>
        </w:rPr>
        <w:t xml:space="preserve"> pačią galią </w:t>
      </w:r>
      <w:r w:rsidR="000B6A4C" w:rsidRPr="0030062D">
        <w:rPr>
          <w:sz w:val="24"/>
          <w:szCs w:val="24"/>
          <w:lang w:val="lt-LT"/>
        </w:rPr>
        <w:t>kaip įstatymai, t.y. žemesn</w:t>
      </w:r>
      <w:r w:rsidR="0033481D" w:rsidRPr="0030062D">
        <w:rPr>
          <w:sz w:val="24"/>
          <w:szCs w:val="24"/>
          <w:lang w:val="lt-LT"/>
        </w:rPr>
        <w:t>ę</w:t>
      </w:r>
      <w:r w:rsidR="000B6A4C" w:rsidRPr="0030062D">
        <w:rPr>
          <w:sz w:val="24"/>
          <w:szCs w:val="24"/>
          <w:lang w:val="lt-LT"/>
        </w:rPr>
        <w:t xml:space="preserve"> negu Konstitucija.</w:t>
      </w:r>
      <w:r w:rsidR="00F2320B" w:rsidRPr="0030062D">
        <w:rPr>
          <w:sz w:val="24"/>
          <w:szCs w:val="24"/>
          <w:lang w:val="lt-LT"/>
        </w:rPr>
        <w:t xml:space="preserve"> </w:t>
      </w:r>
      <w:r w:rsidR="000B6A4C" w:rsidRPr="0030062D">
        <w:rPr>
          <w:sz w:val="24"/>
          <w:szCs w:val="24"/>
          <w:lang w:val="lt-LT"/>
        </w:rPr>
        <w:t>Tačiau,</w:t>
      </w:r>
      <w:r w:rsidR="00880BA1" w:rsidRPr="0030062D">
        <w:rPr>
          <w:sz w:val="24"/>
          <w:szCs w:val="24"/>
          <w:lang w:val="lt-LT"/>
        </w:rPr>
        <w:t xml:space="preserve"> iškilus prieštara</w:t>
      </w:r>
      <w:r w:rsidR="004D7DB2" w:rsidRPr="0030062D">
        <w:rPr>
          <w:sz w:val="24"/>
          <w:szCs w:val="24"/>
          <w:lang w:val="lt-LT"/>
        </w:rPr>
        <w:t>i tarp sutarties ir šalies vidaus įstatymo</w:t>
      </w:r>
      <w:r w:rsidR="000B6A4C" w:rsidRPr="0030062D">
        <w:rPr>
          <w:sz w:val="24"/>
          <w:szCs w:val="24"/>
          <w:lang w:val="lt-LT"/>
        </w:rPr>
        <w:t>, taikoma tarptautinė sutartis. Tai reiškia, kad Chartija gali būti tiesiogiai remiamasi bet kurioje teismo byloje.</w:t>
      </w:r>
      <w:r w:rsidR="00880BA1" w:rsidRPr="0030062D">
        <w:rPr>
          <w:sz w:val="24"/>
          <w:szCs w:val="24"/>
          <w:lang w:val="lt-LT"/>
        </w:rPr>
        <w:t xml:space="preserve"> Visai neseniai buvo svarstoma rinkimų byla, kurioje pareiškėjas rėmėsi Chartija nenurodydamas jokio konkretaus straipsnio</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6E1D83" w:rsidP="00A545A1">
      <w:pPr>
        <w:numPr>
          <w:ilvl w:val="0"/>
          <w:numId w:val="2"/>
        </w:numPr>
        <w:rPr>
          <w:sz w:val="24"/>
          <w:szCs w:val="24"/>
          <w:lang w:val="lt-LT"/>
        </w:rPr>
      </w:pPr>
      <w:r w:rsidRPr="0030062D">
        <w:rPr>
          <w:sz w:val="24"/>
          <w:szCs w:val="24"/>
          <w:lang w:val="lt-LT"/>
        </w:rPr>
        <w:t>Lietuvoje veikia skirtingų kompetencijų teismai. Taigi Konstitucinis Teismas turi kompetenciją spręsti ar įstatymai arba Prezidento, Vyriausybės ar kitų valdžios institucijų veiksmai neprieštarauja Konstitucijai</w:t>
      </w:r>
      <w:r w:rsidR="00A545A1" w:rsidRPr="0030062D">
        <w:rPr>
          <w:sz w:val="24"/>
          <w:szCs w:val="24"/>
          <w:lang w:val="lt-LT"/>
        </w:rPr>
        <w:t>.</w:t>
      </w:r>
      <w:r w:rsidRPr="0030062D">
        <w:rPr>
          <w:sz w:val="24"/>
          <w:szCs w:val="24"/>
          <w:lang w:val="lt-LT"/>
        </w:rPr>
        <w:t xml:space="preserve"> Aukščiausiasis teismas yra </w:t>
      </w:r>
      <w:r w:rsidR="00B734E3" w:rsidRPr="0030062D">
        <w:rPr>
          <w:sz w:val="24"/>
          <w:szCs w:val="24"/>
          <w:lang w:val="lt-LT"/>
        </w:rPr>
        <w:t xml:space="preserve">viršuje </w:t>
      </w:r>
      <w:r w:rsidRPr="0030062D">
        <w:rPr>
          <w:sz w:val="24"/>
          <w:szCs w:val="24"/>
          <w:lang w:val="lt-LT"/>
        </w:rPr>
        <w:t>teismų hierarchijos, apimančios Apeliacinį teismą ir apygardų teismus</w:t>
      </w:r>
      <w:r w:rsidR="00A545A1" w:rsidRPr="0030062D">
        <w:rPr>
          <w:sz w:val="24"/>
          <w:szCs w:val="24"/>
          <w:lang w:val="lt-LT"/>
        </w:rPr>
        <w:t xml:space="preserve">, </w:t>
      </w:r>
      <w:r w:rsidRPr="0030062D">
        <w:rPr>
          <w:sz w:val="24"/>
          <w:szCs w:val="24"/>
          <w:lang w:val="lt-LT"/>
        </w:rPr>
        <w:t xml:space="preserve">administruojančius civilinę ir baudžiamąją teisę (pavyzdžiui Vyriausybės ministro veiksmų konstitucingumą sprendžia </w:t>
      </w:r>
      <w:r w:rsidR="009873D0" w:rsidRPr="0030062D">
        <w:rPr>
          <w:sz w:val="24"/>
          <w:szCs w:val="24"/>
          <w:lang w:val="lt-LT"/>
        </w:rPr>
        <w:t>Lietuvos vyriausiasis administracinis teismas</w:t>
      </w:r>
      <w:r w:rsidR="00407B2C" w:rsidRPr="0030062D">
        <w:rPr>
          <w:sz w:val="24"/>
          <w:szCs w:val="24"/>
          <w:lang w:val="lt-LT"/>
        </w:rPr>
        <w:t>)</w:t>
      </w:r>
      <w:r w:rsidR="00A545A1" w:rsidRPr="0030062D">
        <w:rPr>
          <w:sz w:val="24"/>
          <w:szCs w:val="24"/>
          <w:lang w:val="lt-LT"/>
        </w:rPr>
        <w:t xml:space="preserve">. </w:t>
      </w:r>
      <w:r w:rsidR="001E7997" w:rsidRPr="0030062D">
        <w:rPr>
          <w:sz w:val="24"/>
          <w:szCs w:val="24"/>
          <w:lang w:val="lt-LT"/>
        </w:rPr>
        <w:t>Vieninteliai specializuoti teismai Lietuvoje yra administraciniai teismai (Konstitucijos 111</w:t>
      </w:r>
      <w:r w:rsidR="00283E93" w:rsidRPr="0030062D">
        <w:rPr>
          <w:sz w:val="24"/>
          <w:szCs w:val="24"/>
          <w:lang w:val="lt-LT"/>
        </w:rPr>
        <w:t xml:space="preserve"> straipsnio </w:t>
      </w:r>
      <w:r w:rsidR="001E7997" w:rsidRPr="0030062D">
        <w:rPr>
          <w:sz w:val="24"/>
          <w:szCs w:val="24"/>
          <w:lang w:val="lt-LT"/>
        </w:rPr>
        <w:t xml:space="preserve">2 </w:t>
      </w:r>
      <w:r w:rsidR="00283E93" w:rsidRPr="0030062D">
        <w:rPr>
          <w:sz w:val="24"/>
          <w:szCs w:val="24"/>
          <w:lang w:val="lt-LT"/>
        </w:rPr>
        <w:t>dalis</w:t>
      </w:r>
      <w:r w:rsidR="001E7997" w:rsidRPr="0030062D">
        <w:rPr>
          <w:sz w:val="24"/>
          <w:szCs w:val="24"/>
          <w:lang w:val="lt-LT"/>
        </w:rPr>
        <w:t xml:space="preserve">). </w:t>
      </w:r>
      <w:r w:rsidR="009873D0" w:rsidRPr="0030062D">
        <w:rPr>
          <w:sz w:val="24"/>
          <w:szCs w:val="24"/>
          <w:lang w:val="lt-LT"/>
        </w:rPr>
        <w:t xml:space="preserve">Pastarieji šiuo atveju yra aktualiausi. </w:t>
      </w:r>
      <w:r w:rsidR="0074635B" w:rsidRPr="0030062D">
        <w:rPr>
          <w:sz w:val="24"/>
          <w:szCs w:val="24"/>
          <w:lang w:val="lt-LT"/>
        </w:rPr>
        <w:t>Administracinių teismų sistemos viršūnėje yra Lietuvos vyriausiasis administracinis teismas</w:t>
      </w:r>
      <w:r w:rsidR="00A545A1" w:rsidRPr="0030062D">
        <w:rPr>
          <w:sz w:val="24"/>
          <w:szCs w:val="24"/>
          <w:lang w:val="lt-LT"/>
        </w:rPr>
        <w:t xml:space="preserve">. </w:t>
      </w:r>
      <w:r w:rsidR="0074635B" w:rsidRPr="0030062D">
        <w:rPr>
          <w:sz w:val="24"/>
          <w:szCs w:val="24"/>
          <w:lang w:val="lt-LT"/>
        </w:rPr>
        <w:t>Žemiau yra penki pirmos instancijos apygardų administraciniai teismai, esantys didžiuosiuose miestuose (Vilniuje, Kaune, Klaipėdoje, Šiauliuose ir Panevėžyje)</w:t>
      </w:r>
      <w:r w:rsidR="00A545A1" w:rsidRPr="0030062D">
        <w:rPr>
          <w:sz w:val="24"/>
          <w:szCs w:val="24"/>
          <w:lang w:val="lt-LT"/>
        </w:rPr>
        <w:t>.</w:t>
      </w:r>
      <w:r w:rsidR="00C65BA0" w:rsidRPr="0030062D">
        <w:rPr>
          <w:sz w:val="24"/>
          <w:szCs w:val="24"/>
          <w:lang w:val="lt-LT"/>
        </w:rPr>
        <w:t xml:space="preserve"> Būtent ši teismų </w:t>
      </w:r>
      <w:r w:rsidR="00C65BA0" w:rsidRPr="0030062D">
        <w:rPr>
          <w:sz w:val="24"/>
          <w:szCs w:val="24"/>
          <w:lang w:val="lt-LT"/>
        </w:rPr>
        <w:lastRenderedPageBreak/>
        <w:t>sistema priima sprendimus viešojo administravimo klausimais ir turi jurisdikciją vertinti savivaldybių priimtų sprendimų atitiktį įstatymams.</w:t>
      </w:r>
    </w:p>
    <w:p w:rsidR="00A545A1" w:rsidRPr="0030062D" w:rsidRDefault="00A545A1" w:rsidP="00182009">
      <w:pPr>
        <w:rPr>
          <w:b/>
          <w:i/>
          <w:sz w:val="24"/>
          <w:szCs w:val="24"/>
          <w:lang w:val="lt-LT"/>
        </w:rPr>
      </w:pPr>
    </w:p>
    <w:p w:rsidR="00A545A1" w:rsidRPr="0030062D" w:rsidRDefault="00A545A1" w:rsidP="00714E9C">
      <w:pPr>
        <w:pStyle w:val="Antrat2"/>
        <w:rPr>
          <w:sz w:val="24"/>
          <w:szCs w:val="24"/>
          <w:lang w:val="lt-LT"/>
        </w:rPr>
      </w:pPr>
      <w:bookmarkStart w:id="12" w:name="_Toc322988220"/>
      <w:r w:rsidRPr="0030062D">
        <w:rPr>
          <w:sz w:val="24"/>
          <w:szCs w:val="24"/>
          <w:lang w:val="lt-LT"/>
        </w:rPr>
        <w:t xml:space="preserve">3.2. </w:t>
      </w:r>
      <w:r w:rsidRPr="0030062D">
        <w:rPr>
          <w:sz w:val="24"/>
          <w:szCs w:val="24"/>
          <w:lang w:val="lt-LT"/>
        </w:rPr>
        <w:tab/>
      </w:r>
      <w:r w:rsidR="009957C4" w:rsidRPr="0030062D">
        <w:rPr>
          <w:sz w:val="24"/>
          <w:szCs w:val="24"/>
          <w:lang w:val="lt-LT"/>
        </w:rPr>
        <w:t>Vietos savivalda: Europos vietos savivaldos chartija</w:t>
      </w:r>
      <w:bookmarkEnd w:id="12"/>
    </w:p>
    <w:p w:rsidR="00A545A1" w:rsidRPr="0030062D" w:rsidRDefault="00A545A1" w:rsidP="00A545A1">
      <w:pPr>
        <w:rPr>
          <w:sz w:val="24"/>
          <w:szCs w:val="24"/>
          <w:lang w:val="lt-LT"/>
        </w:rPr>
      </w:pPr>
    </w:p>
    <w:p w:rsidR="00A545A1" w:rsidRPr="0030062D" w:rsidRDefault="00A545A1" w:rsidP="00A545A1">
      <w:pPr>
        <w:pStyle w:val="Antrat3"/>
        <w:rPr>
          <w:sz w:val="24"/>
          <w:szCs w:val="24"/>
          <w:lang w:val="lt-LT"/>
        </w:rPr>
      </w:pPr>
      <w:bookmarkStart w:id="13" w:name="_Toc322988221"/>
      <w:r w:rsidRPr="0030062D">
        <w:rPr>
          <w:sz w:val="24"/>
          <w:szCs w:val="24"/>
          <w:lang w:val="lt-LT"/>
        </w:rPr>
        <w:t>3.2.1.</w:t>
      </w:r>
      <w:r w:rsidRPr="0030062D">
        <w:rPr>
          <w:sz w:val="24"/>
          <w:szCs w:val="24"/>
          <w:lang w:val="lt-LT"/>
        </w:rPr>
        <w:tab/>
      </w:r>
      <w:r w:rsidR="00E34BFD" w:rsidRPr="0030062D">
        <w:rPr>
          <w:sz w:val="24"/>
          <w:szCs w:val="24"/>
          <w:lang w:val="lt-LT"/>
        </w:rPr>
        <w:t>Teritoriniai klausimai</w:t>
      </w:r>
      <w:bookmarkEnd w:id="13"/>
    </w:p>
    <w:p w:rsidR="00A545A1" w:rsidRPr="0030062D" w:rsidRDefault="00A545A1" w:rsidP="00A545A1">
      <w:pPr>
        <w:rPr>
          <w:sz w:val="24"/>
          <w:szCs w:val="24"/>
          <w:lang w:val="lt-LT"/>
        </w:rPr>
      </w:pPr>
    </w:p>
    <w:p w:rsidR="00A545A1" w:rsidRPr="0030062D" w:rsidRDefault="005314F7" w:rsidP="00A545A1">
      <w:pPr>
        <w:numPr>
          <w:ilvl w:val="0"/>
          <w:numId w:val="2"/>
        </w:numPr>
        <w:rPr>
          <w:sz w:val="24"/>
          <w:szCs w:val="24"/>
          <w:lang w:val="lt-LT"/>
        </w:rPr>
      </w:pPr>
      <w:r w:rsidRPr="0030062D">
        <w:rPr>
          <w:sz w:val="24"/>
          <w:szCs w:val="24"/>
          <w:lang w:val="lt-LT"/>
        </w:rPr>
        <w:t xml:space="preserve">Sovietinio laikotarpio pabaigoje, Lietuva turėjo gana </w:t>
      </w:r>
      <w:r w:rsidR="00F51E1E" w:rsidRPr="0030062D">
        <w:rPr>
          <w:sz w:val="24"/>
          <w:szCs w:val="24"/>
          <w:lang w:val="lt-LT"/>
        </w:rPr>
        <w:t xml:space="preserve">sudėtingą </w:t>
      </w:r>
      <w:r w:rsidRPr="0030062D">
        <w:rPr>
          <w:sz w:val="24"/>
          <w:szCs w:val="24"/>
          <w:lang w:val="lt-LT"/>
        </w:rPr>
        <w:t>regioninės ir vietinės valdžios sistemą</w:t>
      </w:r>
      <w:r w:rsidR="00A545A1" w:rsidRPr="0030062D">
        <w:rPr>
          <w:sz w:val="24"/>
          <w:szCs w:val="24"/>
          <w:lang w:val="lt-LT"/>
        </w:rPr>
        <w:t>.</w:t>
      </w:r>
      <w:r w:rsidR="0053044F" w:rsidRPr="0030062D">
        <w:rPr>
          <w:sz w:val="24"/>
          <w:szCs w:val="24"/>
          <w:lang w:val="lt-LT"/>
        </w:rPr>
        <w:t xml:space="preserve"> Vidutiniame lygmenyje ji buvo padalinta į </w:t>
      </w:r>
      <w:r w:rsidR="00283C8E" w:rsidRPr="0030062D">
        <w:rPr>
          <w:sz w:val="24"/>
          <w:szCs w:val="24"/>
          <w:lang w:val="lt-LT"/>
        </w:rPr>
        <w:t xml:space="preserve">44 </w:t>
      </w:r>
      <w:r w:rsidR="0053044F" w:rsidRPr="0030062D">
        <w:rPr>
          <w:sz w:val="24"/>
          <w:szCs w:val="24"/>
          <w:lang w:val="lt-LT"/>
        </w:rPr>
        <w:t>rajonus ir 11 respublikinio pavaldumo miestus.</w:t>
      </w:r>
      <w:r w:rsidR="00283C8E" w:rsidRPr="0030062D">
        <w:rPr>
          <w:sz w:val="24"/>
          <w:szCs w:val="24"/>
          <w:lang w:val="lt-LT"/>
        </w:rPr>
        <w:t xml:space="preserve"> </w:t>
      </w:r>
      <w:r w:rsidR="0053044F" w:rsidRPr="0030062D">
        <w:rPr>
          <w:sz w:val="24"/>
          <w:szCs w:val="24"/>
          <w:lang w:val="lt-LT"/>
        </w:rPr>
        <w:t>Žemesniajame lygmenyje šie vienetai buvo padalinti į 80 rajoninių miestų; 19 gyvenviečių ir 426 apylinkes.</w:t>
      </w:r>
      <w:r w:rsidR="00A545A1" w:rsidRPr="0030062D">
        <w:rPr>
          <w:sz w:val="24"/>
          <w:szCs w:val="24"/>
          <w:lang w:val="lt-LT"/>
        </w:rPr>
        <w:t xml:space="preserve"> </w:t>
      </w:r>
      <w:r w:rsidR="00B23091" w:rsidRPr="0030062D">
        <w:rPr>
          <w:sz w:val="24"/>
          <w:szCs w:val="24"/>
          <w:lang w:val="lt-LT"/>
        </w:rPr>
        <w:t>Kai šalis atgavo nepriklausomybę buvo nuspręsta, kad ši sistema turi būti reformuota iš esmės. Konstitucija suteikė Seimui įgaliojimus įsteigti būsimus administracinius vienetus</w:t>
      </w:r>
      <w:r w:rsidR="00A545A1" w:rsidRPr="0030062D">
        <w:rPr>
          <w:sz w:val="24"/>
          <w:szCs w:val="24"/>
          <w:lang w:val="lt-LT"/>
        </w:rPr>
        <w:t xml:space="preserve">. </w:t>
      </w:r>
      <w:r w:rsidR="006C6B86" w:rsidRPr="0030062D">
        <w:rPr>
          <w:sz w:val="24"/>
          <w:szCs w:val="24"/>
          <w:lang w:val="lt-LT"/>
        </w:rPr>
        <w:t xml:space="preserve">Atitinkamai Seimas </w:t>
      </w:r>
      <w:smartTag w:uri="schemas-tilde-lv/tildestengine" w:element="metric2">
        <w:smartTagPr>
          <w:attr w:name="metric_text" w:val="m"/>
          <w:attr w:name="metric_value" w:val="1994"/>
        </w:smartTagPr>
        <w:r w:rsidR="006C6B86" w:rsidRPr="0030062D">
          <w:rPr>
            <w:sz w:val="24"/>
            <w:szCs w:val="24"/>
            <w:lang w:val="lt-LT"/>
          </w:rPr>
          <w:t>1994 m</w:t>
        </w:r>
      </w:smartTag>
      <w:r w:rsidR="006C6B86" w:rsidRPr="0030062D">
        <w:rPr>
          <w:sz w:val="24"/>
          <w:szCs w:val="24"/>
          <w:lang w:val="lt-LT"/>
        </w:rPr>
        <w:t>. priėmė įstatymą (Vietos savivaldos įstatymą), nustatantį savivaldybių funkcijas ir vidaus struktūrą bei apibrėžiantį vietos savivaldos principus.</w:t>
      </w:r>
      <w:r w:rsidR="00A545A1" w:rsidRPr="0030062D">
        <w:rPr>
          <w:sz w:val="24"/>
          <w:szCs w:val="24"/>
          <w:lang w:val="lt-LT"/>
        </w:rPr>
        <w:t xml:space="preserve"> </w:t>
      </w:r>
      <w:r w:rsidR="006C6B86" w:rsidRPr="0030062D">
        <w:rPr>
          <w:sz w:val="24"/>
          <w:szCs w:val="24"/>
          <w:lang w:val="lt-LT"/>
        </w:rPr>
        <w:t xml:space="preserve">Jis buvo daugelį kartų keistas, paskutiniai pakeitimai atlikti </w:t>
      </w:r>
      <w:smartTag w:uri="schemas-tilde-lv/tildestengine" w:element="metric2">
        <w:smartTagPr>
          <w:attr w:name="metric_text" w:val="m"/>
          <w:attr w:name="metric_value" w:val="2011"/>
        </w:smartTagPr>
        <w:r w:rsidR="006C6B86" w:rsidRPr="0030062D">
          <w:rPr>
            <w:sz w:val="24"/>
            <w:szCs w:val="24"/>
            <w:lang w:val="lt-LT"/>
          </w:rPr>
          <w:t>2011 m</w:t>
        </w:r>
      </w:smartTag>
      <w:r w:rsidR="006C6B86" w:rsidRPr="0030062D">
        <w:rPr>
          <w:sz w:val="24"/>
          <w:szCs w:val="24"/>
          <w:lang w:val="lt-LT"/>
        </w:rPr>
        <w:t>.</w:t>
      </w:r>
      <w:r w:rsidR="004D6C7A" w:rsidRPr="0030062D">
        <w:rPr>
          <w:sz w:val="24"/>
          <w:szCs w:val="24"/>
          <w:lang w:val="lt-LT"/>
        </w:rPr>
        <w:t xml:space="preserve"> </w:t>
      </w:r>
      <w:r w:rsidR="006C6B86" w:rsidRPr="0030062D">
        <w:rPr>
          <w:sz w:val="24"/>
          <w:szCs w:val="24"/>
          <w:lang w:val="lt-LT"/>
        </w:rPr>
        <w:t>Greta šių yra dar daug specialiųjų įstatymų</w:t>
      </w:r>
      <w:r w:rsidR="004D6C7A" w:rsidRPr="0030062D">
        <w:rPr>
          <w:sz w:val="24"/>
          <w:szCs w:val="24"/>
          <w:lang w:val="lt-LT"/>
        </w:rPr>
        <w:t>.</w:t>
      </w:r>
    </w:p>
    <w:p w:rsidR="00A545A1" w:rsidRPr="0030062D" w:rsidRDefault="00A545A1" w:rsidP="00A545A1">
      <w:pPr>
        <w:rPr>
          <w:sz w:val="24"/>
          <w:szCs w:val="24"/>
          <w:lang w:val="lt-LT"/>
        </w:rPr>
      </w:pPr>
    </w:p>
    <w:p w:rsidR="00D73CB3" w:rsidRPr="0030062D" w:rsidRDefault="00F51E1E" w:rsidP="004D6C7A">
      <w:pPr>
        <w:numPr>
          <w:ilvl w:val="0"/>
          <w:numId w:val="2"/>
        </w:numPr>
        <w:rPr>
          <w:sz w:val="24"/>
          <w:szCs w:val="24"/>
          <w:lang w:val="lt-LT"/>
        </w:rPr>
      </w:pPr>
      <w:r w:rsidRPr="0030062D">
        <w:rPr>
          <w:sz w:val="24"/>
          <w:szCs w:val="24"/>
          <w:lang w:val="lt-LT"/>
        </w:rPr>
        <w:t xml:space="preserve">Dėl to </w:t>
      </w:r>
      <w:r w:rsidR="006C6B86" w:rsidRPr="0030062D">
        <w:rPr>
          <w:sz w:val="24"/>
          <w:szCs w:val="24"/>
          <w:lang w:val="lt-LT"/>
        </w:rPr>
        <w:t>buvo sukurta tokia regioninė vietos valdžios struktūra: pradžioje buvo 10 regi</w:t>
      </w:r>
      <w:r w:rsidRPr="0030062D">
        <w:rPr>
          <w:sz w:val="24"/>
          <w:szCs w:val="24"/>
          <w:lang w:val="lt-LT"/>
        </w:rPr>
        <w:t>oninių vienetų (arba apskričių).</w:t>
      </w:r>
      <w:r w:rsidR="006C6B86" w:rsidRPr="0030062D">
        <w:rPr>
          <w:sz w:val="24"/>
          <w:szCs w:val="24"/>
          <w:lang w:val="lt-LT"/>
        </w:rPr>
        <w:t xml:space="preserve"> </w:t>
      </w:r>
      <w:r w:rsidRPr="0030062D">
        <w:rPr>
          <w:sz w:val="24"/>
          <w:szCs w:val="24"/>
          <w:lang w:val="lt-LT"/>
        </w:rPr>
        <w:t>T</w:t>
      </w:r>
      <w:r w:rsidR="006C6B86" w:rsidRPr="0030062D">
        <w:rPr>
          <w:sz w:val="24"/>
          <w:szCs w:val="24"/>
          <w:lang w:val="lt-LT"/>
        </w:rPr>
        <w:t xml:space="preserve">ačiau jie neturėjo rinktų atstovų ir funkcijas </w:t>
      </w:r>
      <w:r w:rsidRPr="0030062D">
        <w:rPr>
          <w:sz w:val="24"/>
          <w:szCs w:val="24"/>
          <w:lang w:val="lt-LT"/>
        </w:rPr>
        <w:t xml:space="preserve">jiems </w:t>
      </w:r>
      <w:r w:rsidR="006C6B86" w:rsidRPr="0030062D">
        <w:rPr>
          <w:sz w:val="24"/>
          <w:szCs w:val="24"/>
          <w:lang w:val="lt-LT"/>
        </w:rPr>
        <w:t>deleguodavo bei jų vykdymą prižiūrėdavo centrinė valdžia</w:t>
      </w:r>
      <w:r w:rsidR="00A545A1" w:rsidRPr="0030062D">
        <w:rPr>
          <w:sz w:val="24"/>
          <w:szCs w:val="24"/>
          <w:lang w:val="lt-LT"/>
        </w:rPr>
        <w:t>.</w:t>
      </w:r>
      <w:r w:rsidR="00F2320B" w:rsidRPr="0030062D">
        <w:rPr>
          <w:sz w:val="24"/>
          <w:szCs w:val="24"/>
          <w:lang w:val="lt-LT"/>
        </w:rPr>
        <w:t xml:space="preserve"> </w:t>
      </w:r>
      <w:smartTag w:uri="schemas-tilde-lv/tildestengine" w:element="metric2">
        <w:smartTagPr>
          <w:attr w:name="metric_text" w:val="m"/>
          <w:attr w:name="metric_value" w:val="2000"/>
        </w:smartTagPr>
        <w:r w:rsidR="006C6B86" w:rsidRPr="0030062D">
          <w:rPr>
            <w:sz w:val="24"/>
            <w:szCs w:val="24"/>
            <w:lang w:val="lt-LT"/>
          </w:rPr>
          <w:t>2000 m</w:t>
        </w:r>
      </w:smartTag>
      <w:r w:rsidR="006C6B86" w:rsidRPr="0030062D">
        <w:rPr>
          <w:sz w:val="24"/>
          <w:szCs w:val="24"/>
          <w:lang w:val="lt-LT"/>
        </w:rPr>
        <w:t>. spalio mėn. buvo priimta nauja įstatymo redakcija, savivaldybių skaičių padidinant nuo 56 iki 60 (taip pat yra 546 seniūnijos</w:t>
      </w:r>
      <w:r w:rsidR="00EE2150" w:rsidRPr="0030062D">
        <w:rPr>
          <w:sz w:val="24"/>
          <w:szCs w:val="24"/>
          <w:lang w:val="lt-LT"/>
        </w:rPr>
        <w:t>, kurioms priskirtos ganėtinai nereikšmingos funkcijos</w:t>
      </w:r>
      <w:r w:rsidR="006C6B86" w:rsidRPr="0030062D">
        <w:rPr>
          <w:sz w:val="24"/>
          <w:szCs w:val="24"/>
          <w:lang w:val="lt-LT"/>
        </w:rPr>
        <w:t xml:space="preserve"> </w:t>
      </w:r>
      <w:r w:rsidR="00EE2150" w:rsidRPr="0030062D">
        <w:rPr>
          <w:sz w:val="24"/>
          <w:szCs w:val="24"/>
          <w:lang w:val="lt-LT"/>
        </w:rPr>
        <w:t xml:space="preserve">ir kurias savivaldybės gali steigti savo </w:t>
      </w:r>
      <w:r w:rsidR="00EC5B03" w:rsidRPr="0030062D">
        <w:rPr>
          <w:sz w:val="24"/>
          <w:szCs w:val="24"/>
          <w:lang w:val="lt-LT"/>
        </w:rPr>
        <w:t>nuožiūra</w:t>
      </w:r>
      <w:r w:rsidR="00EE2150" w:rsidRPr="0030062D">
        <w:rPr>
          <w:sz w:val="24"/>
          <w:szCs w:val="24"/>
          <w:lang w:val="lt-LT"/>
        </w:rPr>
        <w:t xml:space="preserve">). </w:t>
      </w:r>
    </w:p>
    <w:p w:rsidR="00D73CB3" w:rsidRPr="0030062D" w:rsidRDefault="00D73CB3" w:rsidP="00D73CB3">
      <w:pPr>
        <w:rPr>
          <w:sz w:val="24"/>
          <w:szCs w:val="24"/>
          <w:lang w:val="lt-LT"/>
        </w:rPr>
      </w:pPr>
    </w:p>
    <w:p w:rsidR="00A545A1" w:rsidRPr="0030062D" w:rsidRDefault="00EE2150" w:rsidP="00A545A1">
      <w:pPr>
        <w:numPr>
          <w:ilvl w:val="0"/>
          <w:numId w:val="2"/>
        </w:numPr>
        <w:rPr>
          <w:sz w:val="24"/>
          <w:szCs w:val="24"/>
          <w:lang w:val="lt-LT"/>
        </w:rPr>
      </w:pPr>
      <w:r w:rsidRPr="0030062D">
        <w:rPr>
          <w:sz w:val="24"/>
          <w:szCs w:val="24"/>
          <w:lang w:val="lt-LT"/>
        </w:rPr>
        <w:t xml:space="preserve">Apskričių viršininkų administracijos buvo panaikintos nuo </w:t>
      </w:r>
      <w:smartTag w:uri="schemas-tilde-lv/tildestengine" w:element="metric2">
        <w:smartTagPr>
          <w:attr w:name="metric_text" w:val="m"/>
          <w:attr w:name="metric_value" w:val="2010"/>
        </w:smartTagPr>
        <w:r w:rsidRPr="0030062D">
          <w:rPr>
            <w:sz w:val="24"/>
            <w:szCs w:val="24"/>
            <w:lang w:val="lt-LT"/>
          </w:rPr>
          <w:t>2010 m</w:t>
        </w:r>
      </w:smartTag>
      <w:r w:rsidRPr="0030062D">
        <w:rPr>
          <w:sz w:val="24"/>
          <w:szCs w:val="24"/>
          <w:lang w:val="lt-LT"/>
        </w:rPr>
        <w:t xml:space="preserve">. liepos 1 d. Nuo </w:t>
      </w:r>
      <w:smartTag w:uri="schemas-tilde-lv/tildestengine" w:element="metric2">
        <w:smartTagPr>
          <w:attr w:name="metric_text" w:val="m"/>
          <w:attr w:name="metric_value" w:val="1995"/>
        </w:smartTagPr>
        <w:r w:rsidRPr="0030062D">
          <w:rPr>
            <w:sz w:val="24"/>
            <w:szCs w:val="24"/>
            <w:lang w:val="lt-LT"/>
          </w:rPr>
          <w:t>1995 m</w:t>
        </w:r>
      </w:smartTag>
      <w:r w:rsidRPr="0030062D">
        <w:rPr>
          <w:sz w:val="24"/>
          <w:szCs w:val="24"/>
          <w:lang w:val="lt-LT"/>
        </w:rPr>
        <w:t>. iki šiol, apskritys, į kurias šalis buvo padalinta</w:t>
      </w:r>
      <w:r w:rsidR="00F51E1E" w:rsidRPr="0030062D">
        <w:rPr>
          <w:sz w:val="24"/>
          <w:szCs w:val="24"/>
          <w:lang w:val="lt-LT"/>
        </w:rPr>
        <w:t>,</w:t>
      </w:r>
      <w:r w:rsidRPr="0030062D">
        <w:rPr>
          <w:sz w:val="24"/>
          <w:szCs w:val="24"/>
          <w:lang w:val="lt-LT"/>
        </w:rPr>
        <w:t xml:space="preserve"> turėjo gana reikšmingas administracines funkcijas, nors joms vadovavo centrinės valdžios skiriami viršininkai, o ne rinkti atstovai.</w:t>
      </w:r>
      <w:r w:rsidR="00D73CB3" w:rsidRPr="0030062D">
        <w:rPr>
          <w:sz w:val="24"/>
          <w:szCs w:val="24"/>
          <w:lang w:val="lt-LT"/>
        </w:rPr>
        <w:t xml:space="preserve"> </w:t>
      </w:r>
      <w:r w:rsidRPr="0030062D">
        <w:rPr>
          <w:sz w:val="24"/>
          <w:szCs w:val="24"/>
          <w:lang w:val="lt-LT"/>
        </w:rPr>
        <w:t xml:space="preserve">Nuo </w:t>
      </w:r>
      <w:smartTag w:uri="schemas-tilde-lv/tildestengine" w:element="metric2">
        <w:smartTagPr>
          <w:attr w:name="metric_text" w:val="m"/>
          <w:attr w:name="metric_value" w:val="2010"/>
        </w:smartTagPr>
        <w:r w:rsidRPr="0030062D">
          <w:rPr>
            <w:sz w:val="24"/>
            <w:szCs w:val="24"/>
            <w:lang w:val="lt-LT"/>
          </w:rPr>
          <w:t>2010 m</w:t>
        </w:r>
      </w:smartTag>
      <w:r w:rsidRPr="0030062D">
        <w:rPr>
          <w:sz w:val="24"/>
          <w:szCs w:val="24"/>
          <w:lang w:val="lt-LT"/>
        </w:rPr>
        <w:t>. liepos mėn. visos administracinės funkcijos iš regionų buvo perimtos ir perduotos centrinės arba vietos valdžios institucijoms</w:t>
      </w:r>
      <w:r w:rsidR="00F815F9" w:rsidRPr="0030062D">
        <w:rPr>
          <w:sz w:val="24"/>
          <w:szCs w:val="24"/>
          <w:lang w:val="lt-LT"/>
        </w:rPr>
        <w:t>.</w:t>
      </w:r>
      <w:r w:rsidRPr="0030062D">
        <w:rPr>
          <w:sz w:val="24"/>
          <w:szCs w:val="24"/>
          <w:lang w:val="lt-LT"/>
        </w:rPr>
        <w:t xml:space="preserve"> Todėl šiuo metu galime kalbėti tik apie vieno lygmens vietos savivaldos sistemą. Kiekvienoje apskrityje buvo sukurtos regionų plėtros tarybos (sudarytos iš savivaldybių tarybų narių)</w:t>
      </w:r>
      <w:r w:rsidR="00D73CB3" w:rsidRPr="0030062D">
        <w:rPr>
          <w:sz w:val="24"/>
          <w:szCs w:val="24"/>
          <w:lang w:val="lt-LT"/>
        </w:rPr>
        <w:t xml:space="preserve">, </w:t>
      </w:r>
      <w:r w:rsidR="00ED033A" w:rsidRPr="0030062D">
        <w:rPr>
          <w:sz w:val="24"/>
          <w:szCs w:val="24"/>
          <w:lang w:val="lt-LT"/>
        </w:rPr>
        <w:t>kurio</w:t>
      </w:r>
      <w:r w:rsidRPr="0030062D">
        <w:rPr>
          <w:sz w:val="24"/>
          <w:szCs w:val="24"/>
          <w:lang w:val="lt-LT"/>
        </w:rPr>
        <w:t>s</w:t>
      </w:r>
      <w:r w:rsidR="00ED033A" w:rsidRPr="0030062D">
        <w:rPr>
          <w:sz w:val="24"/>
          <w:szCs w:val="24"/>
          <w:lang w:val="lt-LT"/>
        </w:rPr>
        <w:t xml:space="preserve"> siekia</w:t>
      </w:r>
      <w:r w:rsidRPr="0030062D">
        <w:rPr>
          <w:sz w:val="24"/>
          <w:szCs w:val="24"/>
          <w:lang w:val="lt-LT"/>
        </w:rPr>
        <w:t xml:space="preserve"> priimti sprendimus dėl esminių kiekvieno regiono klausimų.</w:t>
      </w:r>
      <w:r w:rsidR="00D73CB3" w:rsidRPr="0030062D">
        <w:rPr>
          <w:sz w:val="24"/>
          <w:szCs w:val="24"/>
          <w:lang w:val="lt-LT"/>
        </w:rPr>
        <w:t xml:space="preserve"> </w:t>
      </w:r>
      <w:r w:rsidR="00ED033A" w:rsidRPr="0030062D">
        <w:rPr>
          <w:sz w:val="24"/>
          <w:szCs w:val="24"/>
          <w:lang w:val="lt-LT"/>
        </w:rPr>
        <w:t xml:space="preserve">Šį </w:t>
      </w:r>
      <w:r w:rsidR="00690BFF" w:rsidRPr="0030062D">
        <w:rPr>
          <w:sz w:val="24"/>
          <w:szCs w:val="24"/>
          <w:lang w:val="lt-LT"/>
        </w:rPr>
        <w:t xml:space="preserve">tikslą </w:t>
      </w:r>
      <w:r w:rsidR="00ED033A" w:rsidRPr="0030062D">
        <w:rPr>
          <w:sz w:val="24"/>
          <w:szCs w:val="24"/>
          <w:lang w:val="lt-LT"/>
        </w:rPr>
        <w:t>dalinai palaikė centrinė valdžia, suteikdama regionų plėtros taryboms teisę priimti sprendimus tam tikrais klausimais, tame tarpe dėl dalies ES struktūrinės paramos lėšų skyrimo.</w:t>
      </w:r>
      <w:r w:rsidR="00D73CB3"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A545A1" w:rsidP="00A545A1">
      <w:pPr>
        <w:rPr>
          <w:sz w:val="24"/>
          <w:szCs w:val="24"/>
          <w:lang w:val="lt-LT"/>
        </w:rPr>
      </w:pPr>
      <w:r w:rsidRPr="0030062D">
        <w:rPr>
          <w:sz w:val="24"/>
          <w:szCs w:val="24"/>
          <w:lang w:val="lt-LT"/>
        </w:rPr>
        <w:t xml:space="preserve">i) </w:t>
      </w:r>
      <w:r w:rsidRPr="0030062D">
        <w:rPr>
          <w:sz w:val="24"/>
          <w:szCs w:val="24"/>
          <w:lang w:val="lt-LT"/>
        </w:rPr>
        <w:tab/>
      </w:r>
      <w:r w:rsidR="00EE2150" w:rsidRPr="0030062D">
        <w:rPr>
          <w:sz w:val="24"/>
          <w:szCs w:val="24"/>
          <w:lang w:val="lt-LT"/>
        </w:rPr>
        <w:t>Regioninės valdžios institucijos</w:t>
      </w:r>
    </w:p>
    <w:p w:rsidR="00A545A1" w:rsidRPr="0030062D" w:rsidRDefault="00A545A1" w:rsidP="00A545A1">
      <w:pPr>
        <w:rPr>
          <w:sz w:val="24"/>
          <w:szCs w:val="24"/>
          <w:lang w:val="lt-LT"/>
        </w:rPr>
      </w:pPr>
    </w:p>
    <w:p w:rsidR="00A545A1" w:rsidRPr="0030062D" w:rsidRDefault="00BA2E56" w:rsidP="00A545A1">
      <w:pPr>
        <w:numPr>
          <w:ilvl w:val="0"/>
          <w:numId w:val="2"/>
        </w:numPr>
        <w:rPr>
          <w:sz w:val="24"/>
          <w:szCs w:val="24"/>
          <w:lang w:val="lt-LT"/>
        </w:rPr>
      </w:pPr>
      <w:r w:rsidRPr="0030062D">
        <w:rPr>
          <w:sz w:val="24"/>
          <w:szCs w:val="24"/>
          <w:lang w:val="lt-LT"/>
        </w:rPr>
        <w:t xml:space="preserve">Kaip minėta, pagrindiniai pokyčiai </w:t>
      </w:r>
      <w:r w:rsidR="00672B4D" w:rsidRPr="0030062D">
        <w:rPr>
          <w:sz w:val="24"/>
          <w:szCs w:val="24"/>
          <w:lang w:val="lt-LT"/>
        </w:rPr>
        <w:t>yra</w:t>
      </w:r>
      <w:r w:rsidRPr="0030062D">
        <w:rPr>
          <w:sz w:val="24"/>
          <w:szCs w:val="24"/>
          <w:lang w:val="lt-LT"/>
        </w:rPr>
        <w:t xml:space="preserve"> susiję su </w:t>
      </w:r>
      <w:r w:rsidR="00672B4D" w:rsidRPr="0030062D">
        <w:rPr>
          <w:sz w:val="24"/>
          <w:szCs w:val="24"/>
          <w:lang w:val="lt-LT"/>
        </w:rPr>
        <w:t xml:space="preserve">atliktu </w:t>
      </w:r>
      <w:r w:rsidRPr="0030062D">
        <w:rPr>
          <w:sz w:val="24"/>
          <w:szCs w:val="24"/>
          <w:lang w:val="lt-LT"/>
        </w:rPr>
        <w:t xml:space="preserve">apskričių </w:t>
      </w:r>
      <w:r w:rsidR="00672B4D" w:rsidRPr="0030062D">
        <w:rPr>
          <w:sz w:val="24"/>
          <w:szCs w:val="24"/>
          <w:lang w:val="lt-LT"/>
        </w:rPr>
        <w:t>administracijų</w:t>
      </w:r>
      <w:r w:rsidRPr="0030062D">
        <w:rPr>
          <w:sz w:val="24"/>
          <w:szCs w:val="24"/>
          <w:lang w:val="lt-LT"/>
        </w:rPr>
        <w:t xml:space="preserve"> funkcijų panaikinimu</w:t>
      </w:r>
      <w:r w:rsidR="00A545A1" w:rsidRPr="0030062D">
        <w:rPr>
          <w:sz w:val="24"/>
          <w:szCs w:val="24"/>
          <w:lang w:val="lt-LT"/>
        </w:rPr>
        <w:t xml:space="preserve">. </w:t>
      </w:r>
      <w:r w:rsidRPr="0030062D">
        <w:rPr>
          <w:sz w:val="24"/>
          <w:szCs w:val="24"/>
          <w:lang w:val="lt-LT"/>
        </w:rPr>
        <w:t xml:space="preserve">Iš 213 </w:t>
      </w:r>
      <w:r w:rsidR="00672B4D" w:rsidRPr="0030062D">
        <w:rPr>
          <w:sz w:val="24"/>
          <w:szCs w:val="24"/>
          <w:lang w:val="lt-LT"/>
        </w:rPr>
        <w:t xml:space="preserve">anksčiau apskritims priskirtų </w:t>
      </w:r>
      <w:r w:rsidRPr="0030062D">
        <w:rPr>
          <w:sz w:val="24"/>
          <w:szCs w:val="24"/>
          <w:lang w:val="lt-LT"/>
        </w:rPr>
        <w:t xml:space="preserve">funkcijų </w:t>
      </w:r>
      <w:r w:rsidR="00262467" w:rsidRPr="0030062D">
        <w:rPr>
          <w:sz w:val="24"/>
          <w:szCs w:val="24"/>
          <w:lang w:val="lt-LT"/>
        </w:rPr>
        <w:t xml:space="preserve">106 </w:t>
      </w:r>
      <w:r w:rsidR="00672B4D" w:rsidRPr="0030062D">
        <w:rPr>
          <w:sz w:val="24"/>
          <w:szCs w:val="24"/>
          <w:lang w:val="lt-LT"/>
        </w:rPr>
        <w:t>buvo perduotos centrinės valdžios ministerijoms bei įstaigoms ir 110 savivaldybėms.</w:t>
      </w:r>
      <w:r w:rsidR="00A545A1" w:rsidRPr="0030062D">
        <w:rPr>
          <w:sz w:val="24"/>
          <w:szCs w:val="24"/>
          <w:lang w:val="lt-LT"/>
        </w:rPr>
        <w:t xml:space="preserve"> </w:t>
      </w:r>
      <w:r w:rsidR="00E5502F" w:rsidRPr="0030062D">
        <w:rPr>
          <w:sz w:val="24"/>
          <w:szCs w:val="24"/>
          <w:lang w:val="lt-LT"/>
        </w:rPr>
        <w:t>Apsk</w:t>
      </w:r>
      <w:r w:rsidR="00747CC4" w:rsidRPr="0030062D">
        <w:rPr>
          <w:sz w:val="24"/>
          <w:szCs w:val="24"/>
          <w:lang w:val="lt-LT"/>
        </w:rPr>
        <w:t>ri</w:t>
      </w:r>
      <w:r w:rsidR="00E5502F" w:rsidRPr="0030062D">
        <w:rPr>
          <w:sz w:val="24"/>
          <w:szCs w:val="24"/>
          <w:lang w:val="lt-LT"/>
        </w:rPr>
        <w:t>tai, savivaldybėms buvo perduota pagrindinai socialinių paslaugų teikimas – sveikatos apsauga ir švietimas</w:t>
      </w:r>
      <w:r w:rsidR="00A545A1" w:rsidRPr="0030062D">
        <w:rPr>
          <w:sz w:val="24"/>
          <w:szCs w:val="24"/>
          <w:lang w:val="lt-LT"/>
        </w:rPr>
        <w:t xml:space="preserve">. </w:t>
      </w:r>
      <w:r w:rsidR="00C05328" w:rsidRPr="0030062D">
        <w:rPr>
          <w:sz w:val="24"/>
          <w:szCs w:val="24"/>
          <w:lang w:val="lt-LT"/>
        </w:rPr>
        <w:t>Nepaisant šio perdavimo, centrinė valdžia atsisakė vietos valdžioms inst</w:t>
      </w:r>
      <w:r w:rsidR="007B24E7" w:rsidRPr="0030062D">
        <w:rPr>
          <w:sz w:val="24"/>
          <w:szCs w:val="24"/>
          <w:lang w:val="lt-LT"/>
        </w:rPr>
        <w:t>itucijoms suteikti teisę disponuoti valstybine žeme</w:t>
      </w:r>
      <w:r w:rsidR="00C05328" w:rsidRPr="0030062D">
        <w:rPr>
          <w:sz w:val="24"/>
          <w:szCs w:val="24"/>
          <w:lang w:val="lt-LT"/>
        </w:rPr>
        <w:t xml:space="preserve">. </w:t>
      </w:r>
      <w:r w:rsidR="00BA4FE4" w:rsidRPr="0030062D">
        <w:rPr>
          <w:sz w:val="24"/>
          <w:szCs w:val="24"/>
          <w:lang w:val="lt-LT"/>
        </w:rPr>
        <w:t>Taigi centrinei ir vietos valdžiai perėjo maždaug po pusę funkcijų, dalinai dėl to, kad savivaldybės atsisakė perimti, pavyzdžiui specializuotas ligonines ir kai kurias kitas brangias įstaigas. Be to ministerijoms buvo suteikta daug kontrolės ir priežiūros funkcijų.</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452DC4" w:rsidP="00A545A1">
      <w:pPr>
        <w:numPr>
          <w:ilvl w:val="0"/>
          <w:numId w:val="2"/>
        </w:numPr>
        <w:rPr>
          <w:sz w:val="24"/>
          <w:szCs w:val="24"/>
          <w:lang w:val="lt-LT"/>
        </w:rPr>
      </w:pPr>
      <w:r w:rsidRPr="0030062D">
        <w:rPr>
          <w:sz w:val="24"/>
          <w:szCs w:val="24"/>
          <w:lang w:val="lt-LT"/>
        </w:rPr>
        <w:lastRenderedPageBreak/>
        <w:t>Nepageidautinas apskričių administracijų funkcijų panaikinimo sutapimas su ekonomine krize turėjo tolesnes pasekmes</w:t>
      </w:r>
      <w:r w:rsidR="00A545A1" w:rsidRPr="0030062D">
        <w:rPr>
          <w:sz w:val="24"/>
          <w:szCs w:val="24"/>
          <w:lang w:val="lt-LT"/>
        </w:rPr>
        <w:t xml:space="preserve">. </w:t>
      </w:r>
      <w:r w:rsidR="00C05328" w:rsidRPr="0030062D">
        <w:rPr>
          <w:sz w:val="24"/>
          <w:szCs w:val="24"/>
          <w:lang w:val="lt-LT"/>
        </w:rPr>
        <w:t>Dėl to savivaldybės ir LSA, sutikdamos</w:t>
      </w:r>
      <w:r w:rsidR="00ED3A61" w:rsidRPr="0030062D">
        <w:rPr>
          <w:sz w:val="24"/>
          <w:szCs w:val="24"/>
          <w:lang w:val="lt-LT"/>
        </w:rPr>
        <w:t xml:space="preserve"> su </w:t>
      </w:r>
      <w:r w:rsidR="00747CC4" w:rsidRPr="0030062D">
        <w:rPr>
          <w:sz w:val="24"/>
          <w:szCs w:val="24"/>
          <w:lang w:val="lt-LT"/>
        </w:rPr>
        <w:t>plataus funkcijų spektro perdavimu</w:t>
      </w:r>
      <w:r w:rsidR="00C05328" w:rsidRPr="0030062D">
        <w:rPr>
          <w:sz w:val="24"/>
          <w:szCs w:val="24"/>
          <w:lang w:val="lt-LT"/>
        </w:rPr>
        <w:t xml:space="preserve"> savivaldybėms</w:t>
      </w:r>
      <w:r w:rsidR="00747CC4" w:rsidRPr="0030062D">
        <w:rPr>
          <w:sz w:val="24"/>
          <w:szCs w:val="24"/>
          <w:lang w:val="lt-LT"/>
        </w:rPr>
        <w:t>,</w:t>
      </w:r>
      <w:r w:rsidR="00C05328" w:rsidRPr="0030062D">
        <w:rPr>
          <w:sz w:val="24"/>
          <w:szCs w:val="24"/>
          <w:lang w:val="lt-LT"/>
        </w:rPr>
        <w:t xml:space="preserve"> iškėlė klausimą dėl </w:t>
      </w:r>
      <w:r w:rsidR="00747CC4" w:rsidRPr="0030062D">
        <w:rPr>
          <w:sz w:val="24"/>
          <w:szCs w:val="24"/>
          <w:lang w:val="lt-LT"/>
        </w:rPr>
        <w:t xml:space="preserve">lydinčiojo </w:t>
      </w:r>
      <w:r w:rsidR="00C05328" w:rsidRPr="0030062D">
        <w:rPr>
          <w:sz w:val="24"/>
          <w:szCs w:val="24"/>
          <w:lang w:val="lt-LT"/>
        </w:rPr>
        <w:t>finansavimo</w:t>
      </w:r>
      <w:r w:rsidR="00ED3A61" w:rsidRPr="0030062D">
        <w:rPr>
          <w:sz w:val="24"/>
          <w:szCs w:val="24"/>
          <w:lang w:val="lt-LT"/>
        </w:rPr>
        <w:t xml:space="preserve"> užtikrinimo</w:t>
      </w:r>
      <w:r w:rsidR="00C05328" w:rsidRPr="0030062D">
        <w:rPr>
          <w:sz w:val="24"/>
          <w:szCs w:val="24"/>
          <w:lang w:val="lt-LT"/>
        </w:rPr>
        <w:t>. Kadangi Vyriausybė tokias garantijas</w:t>
      </w:r>
      <w:r w:rsidR="00747CC4" w:rsidRPr="0030062D">
        <w:rPr>
          <w:sz w:val="24"/>
          <w:szCs w:val="24"/>
          <w:lang w:val="lt-LT"/>
        </w:rPr>
        <w:t xml:space="preserve"> suteikti atsisakė</w:t>
      </w:r>
      <w:r w:rsidR="00C05328" w:rsidRPr="0030062D">
        <w:rPr>
          <w:sz w:val="24"/>
          <w:szCs w:val="24"/>
          <w:lang w:val="lt-LT"/>
        </w:rPr>
        <w:t xml:space="preserve">, vietos valdžios institucijos </w:t>
      </w:r>
      <w:r w:rsidR="00747CC4" w:rsidRPr="0030062D">
        <w:rPr>
          <w:sz w:val="24"/>
          <w:szCs w:val="24"/>
          <w:lang w:val="lt-LT"/>
        </w:rPr>
        <w:t>atsisakė perėmimo</w:t>
      </w:r>
      <w:r w:rsidR="00C05328" w:rsidRPr="0030062D">
        <w:rPr>
          <w:sz w:val="24"/>
          <w:szCs w:val="24"/>
          <w:lang w:val="lt-LT"/>
        </w:rPr>
        <w:t>, nors kai kurios funkcijos ir kai kurių paslaugų valdymas buvo perimti ir be tokių garantijų (pvz. sudėtingų statinių priežiūra, medžioklės plotų priežiūra).</w:t>
      </w:r>
      <w:r w:rsidR="00ED3A61" w:rsidRPr="0030062D">
        <w:rPr>
          <w:sz w:val="24"/>
          <w:szCs w:val="24"/>
          <w:lang w:val="lt-LT"/>
        </w:rPr>
        <w:t xml:space="preserve"> Tokios pozicijos (bei dėl to kilusių ginčų) rezultatas buvo toks, kad funkcijų padalinimas tarp centrinės ir vietos valdžios </w:t>
      </w:r>
      <w:r w:rsidR="000171D1" w:rsidRPr="0030062D">
        <w:rPr>
          <w:sz w:val="24"/>
          <w:szCs w:val="24"/>
          <w:lang w:val="lt-LT"/>
        </w:rPr>
        <w:t>jokiu būdu nebuvo pagrįstas</w:t>
      </w:r>
      <w:r w:rsidR="00ED3A61" w:rsidRPr="0030062D">
        <w:rPr>
          <w:sz w:val="24"/>
          <w:szCs w:val="24"/>
          <w:lang w:val="lt-LT"/>
        </w:rPr>
        <w:t xml:space="preserve"> racionaliu vertinimu kokias funkcijas galėtų geriau vykdyti vienas ar kitas lygmuo</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4E4112" w:rsidP="001F0D69">
      <w:pPr>
        <w:numPr>
          <w:ilvl w:val="0"/>
          <w:numId w:val="2"/>
        </w:numPr>
        <w:rPr>
          <w:sz w:val="24"/>
          <w:szCs w:val="24"/>
          <w:lang w:val="lt-LT"/>
        </w:rPr>
      </w:pPr>
      <w:r w:rsidRPr="0030062D">
        <w:rPr>
          <w:sz w:val="24"/>
          <w:szCs w:val="24"/>
          <w:lang w:val="lt-LT"/>
        </w:rPr>
        <w:t>Reik</w:t>
      </w:r>
      <w:r w:rsidR="00690BFF" w:rsidRPr="0030062D">
        <w:rPr>
          <w:sz w:val="24"/>
          <w:szCs w:val="24"/>
          <w:lang w:val="lt-LT"/>
        </w:rPr>
        <w:t>ia</w:t>
      </w:r>
      <w:r w:rsidRPr="0030062D">
        <w:rPr>
          <w:sz w:val="24"/>
          <w:szCs w:val="24"/>
          <w:lang w:val="lt-LT"/>
        </w:rPr>
        <w:t xml:space="preserve"> pažymėti, kad apskritys ir toliau egzistuoja kaip vienetai</w:t>
      </w:r>
      <w:r w:rsidR="00690BFF" w:rsidRPr="0030062D">
        <w:rPr>
          <w:sz w:val="24"/>
          <w:szCs w:val="24"/>
          <w:lang w:val="lt-LT"/>
        </w:rPr>
        <w:t>,</w:t>
      </w:r>
      <w:r w:rsidRPr="0030062D">
        <w:rPr>
          <w:sz w:val="24"/>
          <w:szCs w:val="24"/>
          <w:lang w:val="lt-LT"/>
        </w:rPr>
        <w:t xml:space="preserve"> vykdantys konkrečiame regione ES struktūrinių fondų lėšomis </w:t>
      </w:r>
      <w:r w:rsidR="00C05328" w:rsidRPr="0030062D">
        <w:rPr>
          <w:sz w:val="24"/>
          <w:szCs w:val="24"/>
          <w:lang w:val="lt-LT"/>
        </w:rPr>
        <w:t>finansuotinų</w:t>
      </w:r>
      <w:r w:rsidRPr="0030062D">
        <w:rPr>
          <w:sz w:val="24"/>
          <w:szCs w:val="24"/>
          <w:lang w:val="lt-LT"/>
        </w:rPr>
        <w:t xml:space="preserve"> projektų atranką. Vidaus reikalų ministerija juos vertina kaip valdymo optimizavimo ir efektyvaus valstybės biudžeto lėšų naudojimo priemonę.</w:t>
      </w:r>
      <w:r w:rsidR="003C1CB3" w:rsidRPr="0030062D">
        <w:rPr>
          <w:sz w:val="24"/>
          <w:szCs w:val="24"/>
          <w:lang w:val="lt-LT"/>
        </w:rPr>
        <w:t xml:space="preserve"> </w:t>
      </w:r>
      <w:r w:rsidRPr="0030062D">
        <w:rPr>
          <w:sz w:val="24"/>
          <w:szCs w:val="24"/>
          <w:lang w:val="lt-LT"/>
        </w:rPr>
        <w:t xml:space="preserve">Apskritys yra teritoriniai vienetai, </w:t>
      </w:r>
      <w:r w:rsidR="004F1050" w:rsidRPr="0030062D">
        <w:rPr>
          <w:sz w:val="24"/>
          <w:szCs w:val="24"/>
          <w:lang w:val="lt-LT"/>
        </w:rPr>
        <w:t xml:space="preserve">suteikiantys pagrindą veikti regionų plėtros taryboms, sudarytoms </w:t>
      </w:r>
      <w:r w:rsidRPr="0030062D">
        <w:rPr>
          <w:sz w:val="24"/>
          <w:szCs w:val="24"/>
          <w:lang w:val="lt-LT"/>
        </w:rPr>
        <w:t>iš kiekvieno</w:t>
      </w:r>
      <w:r w:rsidR="00D05736" w:rsidRPr="0030062D">
        <w:rPr>
          <w:sz w:val="24"/>
          <w:szCs w:val="24"/>
          <w:lang w:val="lt-LT"/>
        </w:rPr>
        <w:t>s</w:t>
      </w:r>
      <w:r w:rsidRPr="0030062D">
        <w:rPr>
          <w:sz w:val="24"/>
          <w:szCs w:val="24"/>
          <w:lang w:val="lt-LT"/>
        </w:rPr>
        <w:t xml:space="preserve"> iš to regiono savivaldybių narių ir Vyriausybės atstovo kiekviename regione</w:t>
      </w:r>
      <w:r w:rsidR="007423AC" w:rsidRPr="0030062D">
        <w:rPr>
          <w:sz w:val="24"/>
          <w:szCs w:val="24"/>
          <w:lang w:val="lt-LT"/>
        </w:rPr>
        <w:t xml:space="preserve">. </w:t>
      </w:r>
      <w:r w:rsidR="003C2951" w:rsidRPr="0030062D">
        <w:rPr>
          <w:sz w:val="24"/>
          <w:szCs w:val="24"/>
          <w:lang w:val="lt-LT"/>
        </w:rPr>
        <w:t xml:space="preserve">Jas </w:t>
      </w:r>
      <w:r w:rsidR="004E1674" w:rsidRPr="0030062D">
        <w:rPr>
          <w:sz w:val="24"/>
          <w:szCs w:val="24"/>
          <w:lang w:val="lt-LT"/>
        </w:rPr>
        <w:t>koordinuoja/ kontroliuoja</w:t>
      </w:r>
      <w:r w:rsidR="003C2951" w:rsidRPr="0030062D">
        <w:rPr>
          <w:sz w:val="24"/>
          <w:szCs w:val="24"/>
          <w:lang w:val="lt-LT"/>
        </w:rPr>
        <w:t xml:space="preserve"> centrinė valdžia per ministerijas ar vyriausybės įstaigas ir institucijas</w:t>
      </w:r>
      <w:r w:rsidR="00D05736" w:rsidRPr="0030062D">
        <w:rPr>
          <w:sz w:val="24"/>
          <w:szCs w:val="24"/>
          <w:lang w:val="lt-LT"/>
        </w:rPr>
        <w:t>,</w:t>
      </w:r>
      <w:r w:rsidR="003C2951" w:rsidRPr="0030062D">
        <w:rPr>
          <w:sz w:val="24"/>
          <w:szCs w:val="24"/>
          <w:lang w:val="lt-LT"/>
        </w:rPr>
        <w:t xml:space="preserve"> priklausančias ir atskaitingas Vyriausybei.</w:t>
      </w:r>
      <w:r w:rsidR="00876DC5" w:rsidRPr="0030062D">
        <w:rPr>
          <w:sz w:val="24"/>
          <w:szCs w:val="24"/>
          <w:lang w:val="lt-LT"/>
        </w:rPr>
        <w:t xml:space="preserve"> </w:t>
      </w:r>
      <w:r w:rsidR="001F0D69" w:rsidRPr="0030062D">
        <w:rPr>
          <w:sz w:val="24"/>
          <w:szCs w:val="24"/>
          <w:lang w:val="lt-LT"/>
        </w:rPr>
        <w:t xml:space="preserve">Regioninės plėtros įstatymas buvo priimtas </w:t>
      </w:r>
      <w:smartTag w:uri="schemas-tilde-lv/tildestengine" w:element="metric2">
        <w:smartTagPr>
          <w:attr w:name="metric_text" w:val="m"/>
          <w:attr w:name="metric_value" w:val="2010"/>
        </w:smartTagPr>
        <w:r w:rsidR="001F0D69" w:rsidRPr="0030062D">
          <w:rPr>
            <w:sz w:val="24"/>
            <w:szCs w:val="24"/>
            <w:lang w:val="lt-LT"/>
          </w:rPr>
          <w:t>2010 m</w:t>
        </w:r>
      </w:smartTag>
      <w:r w:rsidR="001F0D69" w:rsidRPr="0030062D">
        <w:rPr>
          <w:sz w:val="24"/>
          <w:szCs w:val="24"/>
          <w:lang w:val="lt-LT"/>
        </w:rPr>
        <w:t>.</w:t>
      </w:r>
      <w:r w:rsidR="00BE0A99" w:rsidRPr="0030062D">
        <w:rPr>
          <w:sz w:val="24"/>
          <w:szCs w:val="24"/>
          <w:lang w:val="lt-LT"/>
        </w:rPr>
        <w:t xml:space="preserve"> </w:t>
      </w:r>
      <w:r w:rsidR="001F0D69" w:rsidRPr="0030062D">
        <w:rPr>
          <w:sz w:val="24"/>
          <w:szCs w:val="24"/>
          <w:lang w:val="lt-LT"/>
        </w:rPr>
        <w:t xml:space="preserve">Kadangi 11% visų ES skirtų lėšų yra paskirstoma per apskritis, jos yra svarbus socialinės ir ekonominės plėtros instrumentas. </w:t>
      </w:r>
    </w:p>
    <w:p w:rsidR="007E5B85" w:rsidRPr="0030062D" w:rsidRDefault="007E5B85" w:rsidP="00A545A1">
      <w:pPr>
        <w:rPr>
          <w:sz w:val="24"/>
          <w:szCs w:val="24"/>
          <w:lang w:val="lt-LT"/>
        </w:rPr>
      </w:pPr>
    </w:p>
    <w:p w:rsidR="00A545A1" w:rsidRPr="0030062D" w:rsidRDefault="00292B97" w:rsidP="00A545A1">
      <w:pPr>
        <w:numPr>
          <w:ilvl w:val="0"/>
          <w:numId w:val="2"/>
        </w:numPr>
        <w:rPr>
          <w:sz w:val="24"/>
          <w:szCs w:val="24"/>
          <w:lang w:val="lt-LT"/>
        </w:rPr>
      </w:pPr>
      <w:r w:rsidRPr="0030062D">
        <w:rPr>
          <w:sz w:val="24"/>
          <w:szCs w:val="24"/>
          <w:lang w:val="lt-LT"/>
        </w:rPr>
        <w:t xml:space="preserve">Vertinant pagal daugelio Europos Tarybos šalių standartus Lietuva yra pakankamai retai apgyvendinta </w:t>
      </w:r>
      <w:r w:rsidR="00A545A1" w:rsidRPr="0030062D">
        <w:rPr>
          <w:sz w:val="24"/>
          <w:szCs w:val="24"/>
          <w:lang w:val="lt-LT"/>
        </w:rPr>
        <w:t xml:space="preserve">– </w:t>
      </w:r>
      <w:r w:rsidRPr="0030062D">
        <w:rPr>
          <w:sz w:val="24"/>
          <w:szCs w:val="24"/>
          <w:lang w:val="lt-LT"/>
        </w:rPr>
        <w:t>apie 3,</w:t>
      </w:r>
      <w:r w:rsidR="00876DC5" w:rsidRPr="0030062D">
        <w:rPr>
          <w:sz w:val="24"/>
          <w:szCs w:val="24"/>
          <w:lang w:val="lt-LT"/>
        </w:rPr>
        <w:t>2</w:t>
      </w:r>
      <w:r w:rsidR="00A545A1" w:rsidRPr="0030062D">
        <w:rPr>
          <w:sz w:val="24"/>
          <w:szCs w:val="24"/>
          <w:lang w:val="lt-LT"/>
        </w:rPr>
        <w:t xml:space="preserve"> </w:t>
      </w:r>
      <w:r w:rsidRPr="0030062D">
        <w:rPr>
          <w:sz w:val="24"/>
          <w:szCs w:val="24"/>
          <w:lang w:val="lt-LT"/>
        </w:rPr>
        <w:t>milijono gyventoj</w:t>
      </w:r>
      <w:r w:rsidR="00AA6170" w:rsidRPr="0030062D">
        <w:rPr>
          <w:sz w:val="24"/>
          <w:szCs w:val="24"/>
          <w:lang w:val="lt-LT"/>
        </w:rPr>
        <w:t>ų</w:t>
      </w:r>
      <w:r w:rsidR="007A727F" w:rsidRPr="0030062D">
        <w:rPr>
          <w:sz w:val="24"/>
          <w:szCs w:val="24"/>
          <w:lang w:val="lt-LT"/>
        </w:rPr>
        <w:t xml:space="preserve"> (</w:t>
      </w:r>
      <w:smartTag w:uri="schemas-tilde-lv/tildestengine" w:element="metric2">
        <w:smartTagPr>
          <w:attr w:name="metric_text" w:val="m"/>
          <w:attr w:name="metric_value" w:val="2011"/>
        </w:smartTagPr>
        <w:r w:rsidR="007A727F" w:rsidRPr="0030062D">
          <w:rPr>
            <w:sz w:val="24"/>
            <w:szCs w:val="24"/>
            <w:lang w:val="lt-LT"/>
          </w:rPr>
          <w:t>2011</w:t>
        </w:r>
        <w:r w:rsidRPr="0030062D">
          <w:rPr>
            <w:sz w:val="24"/>
            <w:szCs w:val="24"/>
            <w:lang w:val="lt-LT"/>
          </w:rPr>
          <w:t xml:space="preserve"> m</w:t>
        </w:r>
      </w:smartTag>
      <w:r w:rsidRPr="0030062D">
        <w:rPr>
          <w:sz w:val="24"/>
          <w:szCs w:val="24"/>
          <w:lang w:val="lt-LT"/>
        </w:rPr>
        <w:t>.</w:t>
      </w:r>
      <w:r w:rsidR="007A727F" w:rsidRPr="0030062D">
        <w:rPr>
          <w:sz w:val="24"/>
          <w:szCs w:val="24"/>
          <w:lang w:val="lt-LT"/>
        </w:rPr>
        <w:t>)</w:t>
      </w:r>
      <w:r w:rsidR="00876DC5" w:rsidRPr="0030062D">
        <w:rPr>
          <w:sz w:val="24"/>
          <w:szCs w:val="24"/>
          <w:lang w:val="lt-LT"/>
        </w:rPr>
        <w:t>,</w:t>
      </w:r>
      <w:r w:rsidR="00AA6170" w:rsidRPr="0030062D">
        <w:rPr>
          <w:sz w:val="24"/>
          <w:szCs w:val="24"/>
          <w:lang w:val="lt-LT"/>
        </w:rPr>
        <w:t xml:space="preserve"> o šalies plotas sudaro 65,300 kvadratinius kilometrus. Kitaip tariant</w:t>
      </w:r>
      <w:r w:rsidR="00690BFF" w:rsidRPr="0030062D">
        <w:rPr>
          <w:sz w:val="24"/>
          <w:szCs w:val="24"/>
          <w:lang w:val="lt-LT"/>
        </w:rPr>
        <w:t>,</w:t>
      </w:r>
      <w:r w:rsidR="00D05736" w:rsidRPr="0030062D">
        <w:rPr>
          <w:sz w:val="24"/>
          <w:szCs w:val="24"/>
          <w:lang w:val="lt-LT"/>
        </w:rPr>
        <w:t xml:space="preserve"> - 54 gyventojai</w:t>
      </w:r>
      <w:r w:rsidR="00AA6170" w:rsidRPr="0030062D">
        <w:rPr>
          <w:sz w:val="24"/>
          <w:szCs w:val="24"/>
          <w:lang w:val="lt-LT"/>
        </w:rPr>
        <w:t xml:space="preserve"> kvadratiniame kilometre</w:t>
      </w:r>
      <w:r w:rsidR="00A545A1" w:rsidRPr="0030062D">
        <w:rPr>
          <w:sz w:val="24"/>
          <w:szCs w:val="24"/>
          <w:lang w:val="lt-LT"/>
        </w:rPr>
        <w:t xml:space="preserve">. </w:t>
      </w:r>
      <w:r w:rsidR="00AA6170" w:rsidRPr="0030062D">
        <w:rPr>
          <w:sz w:val="24"/>
          <w:szCs w:val="24"/>
          <w:lang w:val="lt-LT"/>
        </w:rPr>
        <w:t>Vietos savivaldos vienetų atžvilgiu tai reiškia, kad nors vidutiniškai savivaldybės neturi daug gyventojų (pagal tarptautinius standartus), jos užima pakankamai nemaž</w:t>
      </w:r>
      <w:r w:rsidR="00C73703" w:rsidRPr="0030062D">
        <w:rPr>
          <w:sz w:val="24"/>
          <w:szCs w:val="24"/>
          <w:lang w:val="lt-LT"/>
        </w:rPr>
        <w:t>as teritorija</w:t>
      </w:r>
      <w:r w:rsidR="00D05736" w:rsidRPr="0030062D">
        <w:rPr>
          <w:sz w:val="24"/>
          <w:szCs w:val="24"/>
          <w:lang w:val="lt-LT"/>
        </w:rPr>
        <w:t>s</w:t>
      </w:r>
      <w:r w:rsidR="00C73703" w:rsidRPr="0030062D">
        <w:rPr>
          <w:sz w:val="24"/>
          <w:szCs w:val="24"/>
          <w:lang w:val="lt-LT"/>
        </w:rPr>
        <w:t>, o tai atitinkamai sąlygoja didesnius infrastruktūros išlaikymo kaštus.</w:t>
      </w:r>
      <w:r w:rsidR="00876DC5" w:rsidRPr="0030062D">
        <w:rPr>
          <w:sz w:val="24"/>
          <w:szCs w:val="24"/>
          <w:lang w:val="lt-LT"/>
        </w:rPr>
        <w:t xml:space="preserve"> </w:t>
      </w:r>
      <w:r w:rsidR="00A15197" w:rsidRPr="0030062D">
        <w:rPr>
          <w:sz w:val="24"/>
          <w:szCs w:val="24"/>
          <w:lang w:val="lt-LT"/>
        </w:rPr>
        <w:t>Taip pat yra gana didelis gyventojų/ savivaldybės tarybos narių santykis</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A15197" w:rsidP="00A545A1">
      <w:pPr>
        <w:numPr>
          <w:ilvl w:val="0"/>
          <w:numId w:val="2"/>
        </w:numPr>
        <w:rPr>
          <w:sz w:val="24"/>
          <w:szCs w:val="24"/>
          <w:lang w:val="lt-LT"/>
        </w:rPr>
      </w:pPr>
      <w:r w:rsidRPr="0030062D">
        <w:rPr>
          <w:sz w:val="24"/>
          <w:szCs w:val="24"/>
          <w:lang w:val="lt-LT"/>
        </w:rPr>
        <w:t>Vilnius turi 554 tūkst. gyventojų, o savivaldybės taryboje yra 51 narys. Vidutinis gyventojų skaičius Lietuvos savivaldybėse yra 51 tūkst. ir juos atstovauja 21-27 tarybos nariai.</w:t>
      </w:r>
    </w:p>
    <w:p w:rsidR="00E74EE0" w:rsidRPr="0030062D" w:rsidRDefault="00E74EE0" w:rsidP="00E74EE0">
      <w:pPr>
        <w:rPr>
          <w:sz w:val="24"/>
          <w:szCs w:val="24"/>
          <w:lang w:val="lt-LT"/>
        </w:rPr>
      </w:pPr>
    </w:p>
    <w:p w:rsidR="00A545A1" w:rsidRPr="0030062D" w:rsidRDefault="00690BFF" w:rsidP="00A545A1">
      <w:pPr>
        <w:numPr>
          <w:ilvl w:val="0"/>
          <w:numId w:val="2"/>
        </w:numPr>
        <w:rPr>
          <w:sz w:val="24"/>
          <w:szCs w:val="24"/>
          <w:lang w:val="lt-LT"/>
        </w:rPr>
      </w:pPr>
      <w:r w:rsidRPr="0030062D">
        <w:rPr>
          <w:sz w:val="24"/>
          <w:szCs w:val="24"/>
          <w:lang w:val="lt-LT"/>
        </w:rPr>
        <w:t>D</w:t>
      </w:r>
      <w:r w:rsidR="00B22092" w:rsidRPr="0030062D">
        <w:rPr>
          <w:sz w:val="24"/>
          <w:szCs w:val="24"/>
          <w:lang w:val="lt-LT"/>
        </w:rPr>
        <w:t xml:space="preserve">ėl to </w:t>
      </w:r>
      <w:r w:rsidRPr="0030062D">
        <w:rPr>
          <w:sz w:val="24"/>
          <w:szCs w:val="24"/>
          <w:lang w:val="lt-LT"/>
        </w:rPr>
        <w:t xml:space="preserve">galimai </w:t>
      </w:r>
      <w:r w:rsidR="00B22092" w:rsidRPr="0030062D">
        <w:rPr>
          <w:sz w:val="24"/>
          <w:szCs w:val="24"/>
          <w:lang w:val="lt-LT"/>
        </w:rPr>
        <w:t xml:space="preserve">gręsiantį atitolimo pavojų </w:t>
      </w:r>
      <w:r w:rsidR="004C074A" w:rsidRPr="0030062D">
        <w:rPr>
          <w:sz w:val="24"/>
          <w:szCs w:val="24"/>
          <w:lang w:val="lt-LT"/>
        </w:rPr>
        <w:t xml:space="preserve">dar labiau padidina tai, kad nuo </w:t>
      </w:r>
      <w:smartTag w:uri="schemas-tilde-lv/tildestengine" w:element="metric2">
        <w:smartTagPr>
          <w:attr w:name="metric_text" w:val="m"/>
          <w:attr w:name="metric_value" w:val="1995"/>
        </w:smartTagPr>
        <w:r w:rsidR="004C074A" w:rsidRPr="0030062D">
          <w:rPr>
            <w:sz w:val="24"/>
            <w:szCs w:val="24"/>
            <w:lang w:val="lt-LT"/>
          </w:rPr>
          <w:t>1995 m</w:t>
        </w:r>
      </w:smartTag>
      <w:r w:rsidR="004C074A" w:rsidRPr="0030062D">
        <w:rPr>
          <w:sz w:val="24"/>
          <w:szCs w:val="24"/>
          <w:lang w:val="lt-LT"/>
        </w:rPr>
        <w:t xml:space="preserve">. iki </w:t>
      </w:r>
      <w:smartTag w:uri="schemas-tilde-lv/tildestengine" w:element="metric2">
        <w:smartTagPr>
          <w:attr w:name="metric_text" w:val="m"/>
          <w:attr w:name="metric_value" w:val="2011"/>
        </w:smartTagPr>
        <w:r w:rsidR="004C074A" w:rsidRPr="0030062D">
          <w:rPr>
            <w:sz w:val="24"/>
            <w:szCs w:val="24"/>
            <w:lang w:val="lt-LT"/>
          </w:rPr>
          <w:t>2011 m</w:t>
        </w:r>
      </w:smartTag>
      <w:r w:rsidR="004C074A" w:rsidRPr="0030062D">
        <w:rPr>
          <w:sz w:val="24"/>
          <w:szCs w:val="24"/>
          <w:lang w:val="lt-LT"/>
        </w:rPr>
        <w:t>. savivaldybės tarybos nariai buvo renkami pagal politinių partijų pateikiamus sąrašus ir nariai nebūdavo susaistyti su jokia konkrečia geografine vietove.</w:t>
      </w:r>
      <w:r w:rsidR="00A545A1" w:rsidRPr="0030062D">
        <w:rPr>
          <w:sz w:val="24"/>
          <w:szCs w:val="24"/>
          <w:lang w:val="lt-LT"/>
        </w:rPr>
        <w:t xml:space="preserve"> </w:t>
      </w:r>
      <w:r w:rsidRPr="0030062D">
        <w:rPr>
          <w:sz w:val="24"/>
          <w:szCs w:val="24"/>
          <w:lang w:val="lt-LT"/>
        </w:rPr>
        <w:t xml:space="preserve">Tai byloja </w:t>
      </w:r>
      <w:r w:rsidR="007F33B6" w:rsidRPr="0030062D">
        <w:rPr>
          <w:sz w:val="24"/>
          <w:szCs w:val="24"/>
          <w:lang w:val="lt-LT"/>
        </w:rPr>
        <w:t>apie tikimybę</w:t>
      </w:r>
      <w:r w:rsidR="00F168FA" w:rsidRPr="0030062D">
        <w:rPr>
          <w:sz w:val="24"/>
          <w:szCs w:val="24"/>
          <w:lang w:val="lt-LT"/>
        </w:rPr>
        <w:t xml:space="preserve">, kad daugiau savivaldybės tarybos narių buvo išrenkama nuo tankiau apgyvendintų teritorijų ir mažiau nuo retai apgyvendintų, periferinių teritorijų. Nuo </w:t>
      </w:r>
      <w:smartTag w:uri="schemas-tilde-lv/tildestengine" w:element="metric2">
        <w:smartTagPr>
          <w:attr w:name="metric_text" w:val="m"/>
          <w:attr w:name="metric_value" w:val="2001"/>
        </w:smartTagPr>
        <w:r w:rsidR="00F168FA" w:rsidRPr="0030062D">
          <w:rPr>
            <w:sz w:val="24"/>
            <w:szCs w:val="24"/>
            <w:lang w:val="lt-LT"/>
          </w:rPr>
          <w:t>2001 m</w:t>
        </w:r>
      </w:smartTag>
      <w:r w:rsidR="00F168FA" w:rsidRPr="0030062D">
        <w:rPr>
          <w:sz w:val="24"/>
          <w:szCs w:val="24"/>
          <w:lang w:val="lt-LT"/>
        </w:rPr>
        <w:t xml:space="preserve">. </w:t>
      </w:r>
      <w:r w:rsidR="00B22092" w:rsidRPr="0030062D">
        <w:rPr>
          <w:sz w:val="24"/>
          <w:szCs w:val="24"/>
          <w:lang w:val="lt-LT"/>
        </w:rPr>
        <w:t xml:space="preserve">rinkimuose </w:t>
      </w:r>
      <w:r w:rsidR="00F168FA" w:rsidRPr="0030062D">
        <w:rPr>
          <w:sz w:val="24"/>
          <w:szCs w:val="24"/>
          <w:lang w:val="lt-LT"/>
        </w:rPr>
        <w:t>leidžiama dalyvauti pavieniams kandidatams. Be to, dėl daugelio savivaldybių teritorijų dydžio, gyventojai dažnai turi įveikti didelius atstumus norėd</w:t>
      </w:r>
      <w:r w:rsidR="009C3D96" w:rsidRPr="0030062D">
        <w:rPr>
          <w:sz w:val="24"/>
          <w:szCs w:val="24"/>
          <w:lang w:val="lt-LT"/>
        </w:rPr>
        <w:t>ami gauti paslaugas, kurios yra</w:t>
      </w:r>
      <w:r w:rsidR="00F168FA" w:rsidRPr="0030062D">
        <w:rPr>
          <w:sz w:val="24"/>
          <w:szCs w:val="24"/>
          <w:lang w:val="lt-LT"/>
        </w:rPr>
        <w:t xml:space="preserve"> vis </w:t>
      </w:r>
      <w:r w:rsidRPr="0030062D">
        <w:rPr>
          <w:sz w:val="24"/>
          <w:szCs w:val="24"/>
          <w:lang w:val="lt-LT"/>
        </w:rPr>
        <w:t xml:space="preserve">daugiau </w:t>
      </w:r>
      <w:r w:rsidR="00F168FA" w:rsidRPr="0030062D">
        <w:rPr>
          <w:sz w:val="24"/>
          <w:szCs w:val="24"/>
          <w:lang w:val="lt-LT"/>
        </w:rPr>
        <w:t xml:space="preserve">ir </w:t>
      </w:r>
      <w:r w:rsidRPr="0030062D">
        <w:rPr>
          <w:sz w:val="24"/>
          <w:szCs w:val="24"/>
          <w:lang w:val="lt-LT"/>
        </w:rPr>
        <w:t xml:space="preserve">daugiau </w:t>
      </w:r>
      <w:r w:rsidR="00F168FA" w:rsidRPr="0030062D">
        <w:rPr>
          <w:sz w:val="24"/>
          <w:szCs w:val="24"/>
          <w:lang w:val="lt-LT"/>
        </w:rPr>
        <w:t xml:space="preserve">centralizuojamos, ypač pastaraisiais metais dėl išteklių stokos </w:t>
      </w:r>
      <w:r w:rsidR="00B22092" w:rsidRPr="0030062D">
        <w:rPr>
          <w:sz w:val="24"/>
          <w:szCs w:val="24"/>
          <w:lang w:val="lt-LT"/>
        </w:rPr>
        <w:t>(Ministerijos pozicija yra tokia</w:t>
      </w:r>
      <w:r w:rsidR="00F168FA" w:rsidRPr="0030062D">
        <w:rPr>
          <w:sz w:val="24"/>
          <w:szCs w:val="24"/>
          <w:lang w:val="lt-LT"/>
        </w:rPr>
        <w:t>, kad savivaldybių dydis yra optimalus ir gyventojams paslaugos yra prieinamos per seniūnijas)</w:t>
      </w:r>
    </w:p>
    <w:p w:rsidR="00E02FFF" w:rsidRPr="0030062D" w:rsidRDefault="00E02FFF" w:rsidP="00A545A1">
      <w:pPr>
        <w:rPr>
          <w:sz w:val="24"/>
          <w:szCs w:val="24"/>
          <w:lang w:val="lt-LT"/>
        </w:rPr>
      </w:pPr>
    </w:p>
    <w:p w:rsidR="00A545A1" w:rsidRPr="0030062D" w:rsidRDefault="00C05328" w:rsidP="00A545A1">
      <w:pPr>
        <w:numPr>
          <w:ilvl w:val="0"/>
          <w:numId w:val="2"/>
        </w:numPr>
        <w:rPr>
          <w:sz w:val="24"/>
          <w:szCs w:val="24"/>
          <w:lang w:val="lt-LT"/>
        </w:rPr>
      </w:pPr>
      <w:r w:rsidRPr="0030062D">
        <w:rPr>
          <w:sz w:val="24"/>
          <w:szCs w:val="24"/>
          <w:lang w:val="lt-LT"/>
        </w:rPr>
        <w:t xml:space="preserve">Regionų valdymo klausimas nuo pat nepriklausomybės yra tebesitęsiančių diskusijų subjektas. Vidaus reikalų ministerija informavo pranešėjus, kad geriausia lygsvara būtų pasiekta savivaldybėje esant 40 tūkst. gyventojų. </w:t>
      </w:r>
      <w:r w:rsidR="008D1034" w:rsidRPr="0030062D">
        <w:rPr>
          <w:sz w:val="24"/>
          <w:szCs w:val="24"/>
          <w:lang w:val="lt-LT"/>
        </w:rPr>
        <w:t xml:space="preserve">Šiuo metu daugumoje Lietuvos savivaldybių (neskaitant didesnių miestų) gyventojų skaičius </w:t>
      </w:r>
      <w:r w:rsidR="008D1034" w:rsidRPr="0030062D">
        <w:rPr>
          <w:sz w:val="24"/>
          <w:szCs w:val="24"/>
          <w:lang w:val="lt-LT"/>
        </w:rPr>
        <w:lastRenderedPageBreak/>
        <w:t>svyruoja nuo 30 iki 40 tūkst.</w:t>
      </w:r>
      <w:r w:rsidR="00A545A1" w:rsidRPr="0030062D">
        <w:rPr>
          <w:sz w:val="24"/>
          <w:szCs w:val="24"/>
          <w:lang w:val="lt-LT"/>
        </w:rPr>
        <w:t xml:space="preserve"> </w:t>
      </w:r>
      <w:r w:rsidR="00086A50" w:rsidRPr="0030062D">
        <w:rPr>
          <w:sz w:val="24"/>
          <w:szCs w:val="24"/>
          <w:lang w:val="lt-LT"/>
        </w:rPr>
        <w:t xml:space="preserve">Ministerija tai pat galvoja apie vidinį vietos valdžios </w:t>
      </w:r>
      <w:r w:rsidR="001F73D8" w:rsidRPr="0030062D">
        <w:rPr>
          <w:sz w:val="24"/>
          <w:szCs w:val="24"/>
          <w:lang w:val="lt-LT"/>
        </w:rPr>
        <w:t>pasiskirstymą</w:t>
      </w:r>
      <w:r w:rsidR="00086A50" w:rsidRPr="0030062D">
        <w:rPr>
          <w:sz w:val="24"/>
          <w:szCs w:val="24"/>
          <w:lang w:val="lt-LT"/>
        </w:rPr>
        <w:t xml:space="preserve"> savivaldybių teritorijose</w:t>
      </w:r>
      <w:r w:rsidR="00A545A1" w:rsidRPr="0030062D">
        <w:rPr>
          <w:sz w:val="24"/>
          <w:szCs w:val="24"/>
          <w:lang w:val="lt-LT"/>
        </w:rPr>
        <w:t>,</w:t>
      </w:r>
      <w:r w:rsidR="00086A50" w:rsidRPr="0030062D">
        <w:rPr>
          <w:sz w:val="24"/>
          <w:szCs w:val="24"/>
          <w:lang w:val="lt-LT"/>
        </w:rPr>
        <w:t xml:space="preserve"> tame tarpe, galimai stiprinant </w:t>
      </w:r>
      <w:r w:rsidR="00981D39" w:rsidRPr="0030062D">
        <w:rPr>
          <w:sz w:val="24"/>
          <w:szCs w:val="24"/>
          <w:lang w:val="lt-LT"/>
        </w:rPr>
        <w:t xml:space="preserve">savivaldybių </w:t>
      </w:r>
      <w:r w:rsidR="004A6CD9" w:rsidRPr="0030062D">
        <w:rPr>
          <w:sz w:val="24"/>
          <w:szCs w:val="24"/>
          <w:lang w:val="lt-LT"/>
        </w:rPr>
        <w:t>padalinių</w:t>
      </w:r>
      <w:r w:rsidR="001F73D8" w:rsidRPr="0030062D">
        <w:rPr>
          <w:sz w:val="24"/>
          <w:szCs w:val="24"/>
          <w:lang w:val="lt-LT"/>
        </w:rPr>
        <w:t>, t.y.</w:t>
      </w:r>
      <w:r w:rsidR="00981D39" w:rsidRPr="0030062D">
        <w:rPr>
          <w:sz w:val="24"/>
          <w:szCs w:val="24"/>
          <w:lang w:val="lt-LT"/>
        </w:rPr>
        <w:t xml:space="preserve"> </w:t>
      </w:r>
      <w:r w:rsidR="001F73D8" w:rsidRPr="0030062D">
        <w:rPr>
          <w:sz w:val="24"/>
          <w:szCs w:val="24"/>
          <w:lang w:val="lt-LT"/>
        </w:rPr>
        <w:t>seniūnijų</w:t>
      </w:r>
      <w:r w:rsidR="00086A50" w:rsidRPr="0030062D">
        <w:rPr>
          <w:sz w:val="24"/>
          <w:szCs w:val="24"/>
          <w:lang w:val="lt-LT"/>
        </w:rPr>
        <w:t xml:space="preserve"> lygmenį.</w:t>
      </w:r>
      <w:r w:rsidR="00A545A1" w:rsidRPr="0030062D">
        <w:rPr>
          <w:sz w:val="24"/>
          <w:szCs w:val="24"/>
          <w:lang w:val="lt-LT"/>
        </w:rPr>
        <w:t xml:space="preserve"> </w:t>
      </w:r>
      <w:r w:rsidR="00086A50" w:rsidRPr="0030062D">
        <w:rPr>
          <w:sz w:val="24"/>
          <w:szCs w:val="24"/>
          <w:lang w:val="lt-LT"/>
        </w:rPr>
        <w:t xml:space="preserve">Ministerija taip pat svarsto kaip pagerinti savivaldybių ir joms priklausančių teritorijų gyventojų bendravimą ir santykius, kurie jų manymu yra svarbesni nei santykiai su centrine </w:t>
      </w:r>
      <w:r w:rsidR="00815B7B" w:rsidRPr="0030062D">
        <w:rPr>
          <w:sz w:val="24"/>
          <w:szCs w:val="24"/>
          <w:lang w:val="lt-LT"/>
        </w:rPr>
        <w:t>valdžia</w:t>
      </w:r>
      <w:r w:rsidR="00086A50" w:rsidRPr="0030062D">
        <w:rPr>
          <w:sz w:val="24"/>
          <w:szCs w:val="24"/>
          <w:lang w:val="lt-LT"/>
        </w:rPr>
        <w:t>.</w:t>
      </w:r>
    </w:p>
    <w:p w:rsidR="00A545A1" w:rsidRPr="0030062D" w:rsidRDefault="00A545A1" w:rsidP="00A545A1">
      <w:pPr>
        <w:rPr>
          <w:sz w:val="24"/>
          <w:szCs w:val="24"/>
          <w:lang w:val="lt-LT"/>
        </w:rPr>
      </w:pPr>
    </w:p>
    <w:p w:rsidR="00301030" w:rsidRPr="0030062D" w:rsidRDefault="00301030" w:rsidP="00A545A1">
      <w:pPr>
        <w:rPr>
          <w:sz w:val="24"/>
          <w:szCs w:val="24"/>
          <w:lang w:val="lt-LT"/>
        </w:rPr>
      </w:pPr>
    </w:p>
    <w:p w:rsidR="00A545A1" w:rsidRPr="0030062D" w:rsidRDefault="00A545A1" w:rsidP="00A545A1">
      <w:pPr>
        <w:spacing w:line="360" w:lineRule="auto"/>
        <w:rPr>
          <w:sz w:val="24"/>
          <w:szCs w:val="24"/>
          <w:lang w:val="lt-LT"/>
        </w:rPr>
      </w:pPr>
      <w:r w:rsidRPr="0030062D">
        <w:rPr>
          <w:sz w:val="24"/>
          <w:szCs w:val="24"/>
          <w:lang w:val="lt-LT"/>
        </w:rPr>
        <w:t xml:space="preserve">ii) </w:t>
      </w:r>
      <w:r w:rsidRPr="0030062D">
        <w:rPr>
          <w:sz w:val="24"/>
          <w:szCs w:val="24"/>
          <w:lang w:val="lt-LT"/>
        </w:rPr>
        <w:tab/>
      </w:r>
      <w:r w:rsidR="00981D39" w:rsidRPr="0030062D">
        <w:rPr>
          <w:sz w:val="24"/>
          <w:szCs w:val="24"/>
          <w:lang w:val="lt-LT"/>
        </w:rPr>
        <w:t>Seniūnijos</w:t>
      </w:r>
    </w:p>
    <w:p w:rsidR="00C01E46" w:rsidRPr="0030062D" w:rsidRDefault="00981D39" w:rsidP="00A545A1">
      <w:pPr>
        <w:numPr>
          <w:ilvl w:val="0"/>
          <w:numId w:val="2"/>
        </w:numPr>
        <w:rPr>
          <w:sz w:val="24"/>
          <w:szCs w:val="24"/>
          <w:lang w:val="lt-LT"/>
        </w:rPr>
      </w:pPr>
      <w:r w:rsidRPr="0030062D">
        <w:rPr>
          <w:sz w:val="24"/>
          <w:szCs w:val="24"/>
          <w:lang w:val="lt-LT"/>
        </w:rPr>
        <w:t>Teisiškai seniūnija yra savivaldybės administracijos filialas</w:t>
      </w:r>
      <w:r w:rsidRPr="0030062D">
        <w:rPr>
          <w:bCs/>
          <w:sz w:val="24"/>
          <w:szCs w:val="24"/>
          <w:lang w:val="lt-LT"/>
        </w:rPr>
        <w:t>,</w:t>
      </w:r>
      <w:r w:rsidRPr="0030062D">
        <w:rPr>
          <w:sz w:val="24"/>
          <w:szCs w:val="24"/>
          <w:lang w:val="lt-LT"/>
        </w:rPr>
        <w:t xml:space="preserve"> veikiantis tam tikroje savivaldybės teritorijos dalyje</w:t>
      </w:r>
      <w:r w:rsidR="00A1407B" w:rsidRPr="0030062D">
        <w:rPr>
          <w:sz w:val="24"/>
          <w:szCs w:val="24"/>
          <w:lang w:val="lt-LT"/>
        </w:rPr>
        <w:t>,</w:t>
      </w:r>
      <w:r w:rsidRPr="0030062D">
        <w:rPr>
          <w:sz w:val="24"/>
          <w:szCs w:val="24"/>
          <w:lang w:val="lt-LT"/>
        </w:rPr>
        <w:t xml:space="preserve"> teikiantis daugumą pagrindinių paslaugų gyventojams.</w:t>
      </w:r>
      <w:r w:rsidR="00A1407B" w:rsidRPr="0030062D">
        <w:rPr>
          <w:sz w:val="24"/>
          <w:szCs w:val="24"/>
          <w:lang w:val="lt-LT"/>
        </w:rPr>
        <w:t xml:space="preserve"> </w:t>
      </w:r>
      <w:r w:rsidRPr="0030062D">
        <w:rPr>
          <w:sz w:val="24"/>
          <w:szCs w:val="24"/>
          <w:lang w:val="lt-LT"/>
        </w:rPr>
        <w:t>Tai grindžiama prielaida, kad kiekvienai seniūnijai vadovauja seniūnas, kuris geriau išmano specifinius seniūnijos klausimus (kas sunkiai yra įgyvendinama savivaldybės tarybos narių atveju).</w:t>
      </w:r>
      <w:r w:rsidR="00A1407B" w:rsidRPr="0030062D">
        <w:rPr>
          <w:sz w:val="24"/>
          <w:szCs w:val="24"/>
          <w:lang w:val="lt-LT"/>
        </w:rPr>
        <w:t xml:space="preserve"> </w:t>
      </w:r>
      <w:r w:rsidRPr="0030062D">
        <w:rPr>
          <w:sz w:val="24"/>
          <w:szCs w:val="24"/>
          <w:lang w:val="lt-LT"/>
        </w:rPr>
        <w:t xml:space="preserve">Šiuo metu yra maždaug </w:t>
      </w:r>
      <w:r w:rsidR="00A1407B" w:rsidRPr="0030062D">
        <w:rPr>
          <w:sz w:val="24"/>
          <w:szCs w:val="24"/>
          <w:lang w:val="lt-LT"/>
        </w:rPr>
        <w:t xml:space="preserve">546 </w:t>
      </w:r>
      <w:r w:rsidRPr="0030062D">
        <w:rPr>
          <w:sz w:val="24"/>
          <w:szCs w:val="24"/>
          <w:lang w:val="lt-LT"/>
        </w:rPr>
        <w:t>seniūnijų.</w:t>
      </w:r>
      <w:r w:rsidR="00A1407B" w:rsidRPr="0030062D">
        <w:rPr>
          <w:sz w:val="24"/>
          <w:szCs w:val="24"/>
          <w:lang w:val="lt-LT"/>
        </w:rPr>
        <w:t xml:space="preserve"> </w:t>
      </w:r>
      <w:r w:rsidR="0036421B" w:rsidRPr="0030062D">
        <w:rPr>
          <w:sz w:val="24"/>
          <w:szCs w:val="24"/>
          <w:lang w:val="lt-LT"/>
        </w:rPr>
        <w:t>Seniūnijų dydžiai gali gerokai skirtis - nuo labai mažo</w:t>
      </w:r>
      <w:r w:rsidR="00A1407B" w:rsidRPr="0030062D">
        <w:rPr>
          <w:sz w:val="24"/>
          <w:szCs w:val="24"/>
          <w:lang w:val="lt-LT"/>
        </w:rPr>
        <w:t>, 500</w:t>
      </w:r>
      <w:r w:rsidR="00301030" w:rsidRPr="0030062D">
        <w:rPr>
          <w:sz w:val="24"/>
          <w:szCs w:val="24"/>
          <w:lang w:val="lt-LT"/>
        </w:rPr>
        <w:t xml:space="preserve"> </w:t>
      </w:r>
      <w:r w:rsidR="00A1407B" w:rsidRPr="0030062D">
        <w:rPr>
          <w:sz w:val="24"/>
          <w:szCs w:val="24"/>
          <w:lang w:val="lt-LT"/>
        </w:rPr>
        <w:t>-</w:t>
      </w:r>
      <w:r w:rsidR="00301030" w:rsidRPr="0030062D">
        <w:rPr>
          <w:sz w:val="24"/>
          <w:szCs w:val="24"/>
          <w:lang w:val="lt-LT"/>
        </w:rPr>
        <w:t xml:space="preserve"> </w:t>
      </w:r>
      <w:r w:rsidR="00A1407B" w:rsidRPr="0030062D">
        <w:rPr>
          <w:sz w:val="24"/>
          <w:szCs w:val="24"/>
          <w:lang w:val="lt-LT"/>
        </w:rPr>
        <w:t xml:space="preserve">3,000 </w:t>
      </w:r>
      <w:r w:rsidR="0036421B" w:rsidRPr="0030062D">
        <w:rPr>
          <w:sz w:val="24"/>
          <w:szCs w:val="24"/>
          <w:lang w:val="lt-LT"/>
        </w:rPr>
        <w:t xml:space="preserve">gyventojų turinčio rajono, iki (rečiau) </w:t>
      </w:r>
      <w:r w:rsidR="00CD3F61" w:rsidRPr="0030062D">
        <w:rPr>
          <w:sz w:val="24"/>
          <w:szCs w:val="24"/>
          <w:lang w:val="lt-LT"/>
        </w:rPr>
        <w:t>didelio miesto dalies.</w:t>
      </w:r>
      <w:r w:rsidR="00A1407B" w:rsidRPr="0030062D">
        <w:rPr>
          <w:sz w:val="24"/>
          <w:szCs w:val="24"/>
          <w:lang w:val="lt-LT"/>
        </w:rPr>
        <w:t xml:space="preserve"> </w:t>
      </w:r>
      <w:r w:rsidR="004F05D7" w:rsidRPr="0030062D">
        <w:rPr>
          <w:sz w:val="24"/>
          <w:szCs w:val="24"/>
          <w:lang w:val="lt-LT"/>
        </w:rPr>
        <w:t>Pavyzdžiui,</w:t>
      </w:r>
      <w:r w:rsidR="00CD3F61" w:rsidRPr="0030062D">
        <w:rPr>
          <w:sz w:val="24"/>
          <w:szCs w:val="24"/>
          <w:lang w:val="lt-LT"/>
        </w:rPr>
        <w:t xml:space="preserve"> Kauno mieste yra daugiausiai gyventojų turinčios seniūnijos – Šilainių ir Dainavos, kuriose gyvena virš 70 tūkst. gyventojų</w:t>
      </w:r>
      <w:r w:rsidR="00A1407B" w:rsidRPr="0030062D">
        <w:rPr>
          <w:sz w:val="24"/>
          <w:szCs w:val="24"/>
          <w:lang w:val="lt-LT"/>
        </w:rPr>
        <w:t>.</w:t>
      </w:r>
    </w:p>
    <w:p w:rsidR="00A545A1" w:rsidRPr="0030062D" w:rsidRDefault="00A1407B" w:rsidP="00C01E46">
      <w:pPr>
        <w:rPr>
          <w:sz w:val="24"/>
          <w:szCs w:val="24"/>
          <w:lang w:val="lt-LT"/>
        </w:rPr>
      </w:pPr>
      <w:r w:rsidRPr="0030062D">
        <w:rPr>
          <w:sz w:val="24"/>
          <w:szCs w:val="24"/>
          <w:lang w:val="lt-LT"/>
        </w:rPr>
        <w:t xml:space="preserve"> </w:t>
      </w:r>
    </w:p>
    <w:p w:rsidR="00A545A1" w:rsidRPr="0030062D" w:rsidRDefault="00CD3F61" w:rsidP="00A545A1">
      <w:pPr>
        <w:numPr>
          <w:ilvl w:val="0"/>
          <w:numId w:val="2"/>
        </w:numPr>
        <w:rPr>
          <w:sz w:val="24"/>
          <w:szCs w:val="24"/>
          <w:lang w:val="lt-LT"/>
        </w:rPr>
      </w:pPr>
      <w:r w:rsidRPr="0030062D">
        <w:rPr>
          <w:sz w:val="24"/>
          <w:szCs w:val="24"/>
          <w:lang w:val="lt-LT"/>
        </w:rPr>
        <w:t>Seniūnijos administracijai, kurioje paprastai dirba nuo keturių iki šešių darbuotojų, savivaldybės taryba yra pavedusi keletą funkcijų</w:t>
      </w:r>
      <w:r w:rsidR="00B0305C" w:rsidRPr="0030062D">
        <w:rPr>
          <w:sz w:val="24"/>
          <w:szCs w:val="24"/>
          <w:lang w:val="lt-LT"/>
        </w:rPr>
        <w:t xml:space="preserve">. </w:t>
      </w:r>
      <w:r w:rsidRPr="0030062D">
        <w:rPr>
          <w:sz w:val="24"/>
          <w:szCs w:val="24"/>
          <w:lang w:val="lt-LT"/>
        </w:rPr>
        <w:t>Tai apima tokių nedidelių funkcijų</w:t>
      </w:r>
      <w:r w:rsidR="004F05D7" w:rsidRPr="0030062D">
        <w:rPr>
          <w:sz w:val="24"/>
          <w:szCs w:val="24"/>
          <w:lang w:val="lt-LT"/>
        </w:rPr>
        <w:t>, kaip</w:t>
      </w:r>
      <w:r w:rsidRPr="0030062D">
        <w:rPr>
          <w:sz w:val="24"/>
          <w:szCs w:val="24"/>
          <w:lang w:val="lt-LT"/>
        </w:rPr>
        <w:t xml:space="preserve"> gatvių valymo, želdinių, kapinių, sniego valymo </w:t>
      </w:r>
      <w:r w:rsidR="004F05D7" w:rsidRPr="0030062D">
        <w:rPr>
          <w:sz w:val="24"/>
          <w:szCs w:val="24"/>
          <w:lang w:val="lt-LT"/>
        </w:rPr>
        <w:t xml:space="preserve">priežiūrą </w:t>
      </w:r>
      <w:r w:rsidRPr="0030062D">
        <w:rPr>
          <w:sz w:val="24"/>
          <w:szCs w:val="24"/>
          <w:lang w:val="lt-LT"/>
        </w:rPr>
        <w:t>arba kanceliarinių veiksmų vykdymą, p</w:t>
      </w:r>
      <w:r w:rsidR="00690BFF" w:rsidRPr="0030062D">
        <w:rPr>
          <w:sz w:val="24"/>
          <w:szCs w:val="24"/>
          <w:lang w:val="lt-LT"/>
        </w:rPr>
        <w:t>avyzdžiui,</w:t>
      </w:r>
      <w:r w:rsidRPr="0030062D">
        <w:rPr>
          <w:sz w:val="24"/>
          <w:szCs w:val="24"/>
          <w:lang w:val="lt-LT"/>
        </w:rPr>
        <w:t xml:space="preserve"> </w:t>
      </w:r>
      <w:r w:rsidR="001E50DC" w:rsidRPr="0030062D">
        <w:rPr>
          <w:sz w:val="24"/>
          <w:szCs w:val="24"/>
          <w:lang w:val="lt-LT"/>
        </w:rPr>
        <w:t>tvarkant</w:t>
      </w:r>
      <w:r w:rsidRPr="0030062D">
        <w:rPr>
          <w:sz w:val="24"/>
          <w:szCs w:val="24"/>
          <w:lang w:val="lt-LT"/>
        </w:rPr>
        <w:t xml:space="preserve"> seniūnijos namų ūkių knygas</w:t>
      </w:r>
      <w:r w:rsidR="00A545A1" w:rsidRPr="0030062D">
        <w:rPr>
          <w:sz w:val="24"/>
          <w:szCs w:val="24"/>
          <w:lang w:val="lt-LT"/>
        </w:rPr>
        <w:t>.</w:t>
      </w:r>
      <w:r w:rsidR="001E50DC" w:rsidRPr="0030062D">
        <w:rPr>
          <w:sz w:val="24"/>
          <w:szCs w:val="24"/>
          <w:lang w:val="lt-LT"/>
        </w:rPr>
        <w:t xml:space="preserve"> Be to, seniūnija yra įgaliota išduoti gyventojams pažymas apie jų socialinį statusą, organizuoti vietinių rinkliavų surinkimą, viešinti ir prižiūrėti savivaldybės tarybos sprendimų ir mero potvarkių įgyvendinimą, išduoti leidimus laidoti, taipogi vykdyti notarines funkcijas kaimo vietovėse, registruoti mirtis ir gimimus</w:t>
      </w:r>
      <w:r w:rsidR="00A545A1" w:rsidRPr="0030062D">
        <w:rPr>
          <w:sz w:val="24"/>
          <w:szCs w:val="24"/>
          <w:lang w:val="lt-LT"/>
        </w:rPr>
        <w:t xml:space="preserve">. </w:t>
      </w:r>
      <w:r w:rsidR="001E50DC" w:rsidRPr="0030062D">
        <w:rPr>
          <w:sz w:val="24"/>
          <w:szCs w:val="24"/>
          <w:lang w:val="lt-LT"/>
        </w:rPr>
        <w:t>Seniūnija taip pat dažnai samdo socialinius darbuotojus, kurie teikia socialines paslaugas ir dirba su rizikos grupės šeimomis.</w:t>
      </w:r>
      <w:r w:rsidR="001E5031" w:rsidRPr="0030062D">
        <w:rPr>
          <w:sz w:val="24"/>
          <w:szCs w:val="24"/>
          <w:lang w:val="lt-LT"/>
        </w:rPr>
        <w:t xml:space="preserve"> </w:t>
      </w:r>
      <w:r w:rsidR="001E50DC" w:rsidRPr="0030062D">
        <w:rPr>
          <w:sz w:val="24"/>
          <w:szCs w:val="24"/>
          <w:lang w:val="lt-LT"/>
        </w:rPr>
        <w:t xml:space="preserve">Seniūnas taip pat </w:t>
      </w:r>
      <w:r w:rsidR="00084DAC" w:rsidRPr="0030062D">
        <w:rPr>
          <w:sz w:val="24"/>
          <w:szCs w:val="24"/>
          <w:lang w:val="lt-LT"/>
        </w:rPr>
        <w:t>veikia kaip tarpininkas tarp seniūnijos gyventojų</w:t>
      </w:r>
      <w:r w:rsidR="004F05D7" w:rsidRPr="0030062D">
        <w:rPr>
          <w:sz w:val="24"/>
          <w:szCs w:val="24"/>
          <w:lang w:val="lt-LT"/>
        </w:rPr>
        <w:t xml:space="preserve"> ir savivaldybės</w:t>
      </w:r>
      <w:r w:rsidR="00084DAC" w:rsidRPr="0030062D">
        <w:rPr>
          <w:sz w:val="24"/>
          <w:szCs w:val="24"/>
          <w:lang w:val="lt-LT"/>
        </w:rPr>
        <w:t>.</w:t>
      </w:r>
    </w:p>
    <w:p w:rsidR="00A545A1" w:rsidRPr="0030062D" w:rsidRDefault="00A545A1" w:rsidP="00A545A1">
      <w:pPr>
        <w:rPr>
          <w:sz w:val="24"/>
          <w:szCs w:val="24"/>
          <w:lang w:val="lt-LT"/>
        </w:rPr>
      </w:pPr>
    </w:p>
    <w:p w:rsidR="00A545A1" w:rsidRPr="0030062D" w:rsidRDefault="00084DAC" w:rsidP="00A545A1">
      <w:pPr>
        <w:numPr>
          <w:ilvl w:val="0"/>
          <w:numId w:val="2"/>
        </w:numPr>
        <w:rPr>
          <w:sz w:val="24"/>
          <w:szCs w:val="24"/>
          <w:lang w:val="lt-LT"/>
        </w:rPr>
      </w:pPr>
      <w:r w:rsidRPr="0030062D">
        <w:rPr>
          <w:sz w:val="24"/>
          <w:szCs w:val="24"/>
          <w:lang w:val="lt-LT"/>
        </w:rPr>
        <w:t xml:space="preserve">Iki </w:t>
      </w:r>
      <w:smartTag w:uri="schemas-tilde-lv/tildestengine" w:element="metric2">
        <w:smartTagPr>
          <w:attr w:name="metric_text" w:val="m"/>
          <w:attr w:name="metric_value" w:val="2000"/>
        </w:smartTagPr>
        <w:r w:rsidRPr="0030062D">
          <w:rPr>
            <w:sz w:val="24"/>
            <w:szCs w:val="24"/>
            <w:lang w:val="lt-LT"/>
          </w:rPr>
          <w:t>2000 m</w:t>
        </w:r>
      </w:smartTag>
      <w:r w:rsidRPr="0030062D">
        <w:rPr>
          <w:sz w:val="24"/>
          <w:szCs w:val="24"/>
          <w:lang w:val="lt-LT"/>
        </w:rPr>
        <w:t>. seniūnas buvo politinio pasitikėjimo tarnautojas, skiriamas mero jo kadencijos laikotarpiui ir šios pareigos taip pat buvo suderinamos su savivaldybės tarybos nario mandatu.</w:t>
      </w:r>
      <w:r w:rsidR="002E119D" w:rsidRPr="0030062D">
        <w:rPr>
          <w:sz w:val="24"/>
          <w:szCs w:val="24"/>
          <w:lang w:val="lt-LT"/>
        </w:rPr>
        <w:t xml:space="preserve"> </w:t>
      </w:r>
      <w:r w:rsidRPr="0030062D">
        <w:rPr>
          <w:sz w:val="24"/>
          <w:szCs w:val="24"/>
          <w:lang w:val="lt-LT"/>
        </w:rPr>
        <w:t xml:space="preserve">Dabar seniūnas yra karjeros valstybės tarnautojas ir yra atrenkamas bendrojo valstybės tarnybos konkurso </w:t>
      </w:r>
      <w:r w:rsidR="00C05328" w:rsidRPr="0030062D">
        <w:rPr>
          <w:sz w:val="24"/>
          <w:szCs w:val="24"/>
          <w:lang w:val="lt-LT"/>
        </w:rPr>
        <w:t xml:space="preserve">būdu, </w:t>
      </w:r>
      <w:r w:rsidR="003820B2" w:rsidRPr="0030062D">
        <w:rPr>
          <w:sz w:val="24"/>
          <w:szCs w:val="24"/>
          <w:lang w:val="lt-LT"/>
        </w:rPr>
        <w:t xml:space="preserve">šio </w:t>
      </w:r>
      <w:r w:rsidR="00C05328" w:rsidRPr="0030062D">
        <w:rPr>
          <w:sz w:val="24"/>
          <w:szCs w:val="24"/>
          <w:lang w:val="lt-LT"/>
        </w:rPr>
        <w:t>konkurso</w:t>
      </w:r>
      <w:r w:rsidRPr="0030062D">
        <w:rPr>
          <w:sz w:val="24"/>
          <w:szCs w:val="24"/>
          <w:lang w:val="lt-LT"/>
        </w:rPr>
        <w:t xml:space="preserve"> komisijoje turi </w:t>
      </w:r>
      <w:r w:rsidR="003820B2" w:rsidRPr="0030062D">
        <w:rPr>
          <w:sz w:val="24"/>
          <w:szCs w:val="24"/>
          <w:lang w:val="lt-LT"/>
        </w:rPr>
        <w:t xml:space="preserve">dalyvauti </w:t>
      </w:r>
      <w:r w:rsidRPr="0030062D">
        <w:rPr>
          <w:sz w:val="24"/>
          <w:szCs w:val="24"/>
          <w:lang w:val="lt-LT"/>
        </w:rPr>
        <w:t xml:space="preserve">nuo 3 iki 4 seniūnaičių. </w:t>
      </w:r>
      <w:r w:rsidR="0011528D" w:rsidRPr="0030062D">
        <w:rPr>
          <w:sz w:val="24"/>
          <w:szCs w:val="24"/>
          <w:lang w:val="lt-LT"/>
        </w:rPr>
        <w:t>Kiekvienoje seniūnijoje, n</w:t>
      </w:r>
      <w:r w:rsidR="00A10396" w:rsidRPr="0030062D">
        <w:rPr>
          <w:sz w:val="24"/>
          <w:szCs w:val="24"/>
          <w:lang w:val="lt-LT"/>
        </w:rPr>
        <w:t>uo 3 iki 5 seniūnaičių, renkamų vietiniu balsavimu (nėra jokių šalies mastu or</w:t>
      </w:r>
      <w:r w:rsidR="0011528D" w:rsidRPr="0030062D">
        <w:rPr>
          <w:sz w:val="24"/>
          <w:szCs w:val="24"/>
          <w:lang w:val="lt-LT"/>
        </w:rPr>
        <w:t>ganizuojamų seniūnaičių rinkimų,</w:t>
      </w:r>
      <w:r w:rsidR="00A10396" w:rsidRPr="0030062D">
        <w:rPr>
          <w:sz w:val="24"/>
          <w:szCs w:val="24"/>
          <w:lang w:val="lt-LT"/>
        </w:rPr>
        <w:t xml:space="preserve"> veikia kaip seniūno </w:t>
      </w:r>
      <w:r w:rsidR="00C05328" w:rsidRPr="0030062D">
        <w:rPr>
          <w:sz w:val="24"/>
          <w:szCs w:val="24"/>
          <w:lang w:val="lt-LT"/>
        </w:rPr>
        <w:t>patariamasis</w:t>
      </w:r>
      <w:r w:rsidR="00A10396" w:rsidRPr="0030062D">
        <w:rPr>
          <w:sz w:val="24"/>
          <w:szCs w:val="24"/>
          <w:lang w:val="lt-LT"/>
        </w:rPr>
        <w:t xml:space="preserve"> komitetas.</w:t>
      </w:r>
      <w:r w:rsidR="00690BFF" w:rsidRPr="0030062D">
        <w:rPr>
          <w:sz w:val="24"/>
          <w:szCs w:val="24"/>
          <w:lang w:val="lt-LT"/>
        </w:rPr>
        <w:t xml:space="preserve"> Jeigu</w:t>
      </w:r>
      <w:r w:rsidR="00FA2915" w:rsidRPr="0030062D">
        <w:rPr>
          <w:sz w:val="24"/>
          <w:szCs w:val="24"/>
          <w:lang w:val="lt-LT"/>
        </w:rPr>
        <w:t xml:space="preserve"> </w:t>
      </w:r>
      <w:r w:rsidR="0011528D" w:rsidRPr="0030062D">
        <w:rPr>
          <w:sz w:val="24"/>
          <w:szCs w:val="24"/>
          <w:lang w:val="lt-LT"/>
        </w:rPr>
        <w:t xml:space="preserve">vietovėje </w:t>
      </w:r>
      <w:r w:rsidR="00FA2915" w:rsidRPr="0030062D">
        <w:rPr>
          <w:sz w:val="24"/>
          <w:szCs w:val="24"/>
          <w:lang w:val="lt-LT"/>
        </w:rPr>
        <w:t>yra daugiau nei 500 gyventojų (kaip yra daugumoje), šie atstovai gali būti renkami tiesiogiai (tačiau dažnai balsuoja tik 20 % rinkėjų)</w:t>
      </w:r>
      <w:r w:rsidR="00A545A1" w:rsidRPr="0030062D">
        <w:rPr>
          <w:sz w:val="24"/>
          <w:szCs w:val="24"/>
          <w:lang w:val="lt-LT"/>
        </w:rPr>
        <w:t>.</w:t>
      </w:r>
      <w:r w:rsidR="00F2320B"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1251AA" w:rsidP="00A545A1">
      <w:pPr>
        <w:numPr>
          <w:ilvl w:val="0"/>
          <w:numId w:val="2"/>
        </w:numPr>
        <w:rPr>
          <w:sz w:val="24"/>
          <w:szCs w:val="24"/>
          <w:lang w:val="lt-LT"/>
        </w:rPr>
      </w:pPr>
      <w:r w:rsidRPr="0030062D">
        <w:rPr>
          <w:sz w:val="24"/>
          <w:szCs w:val="24"/>
          <w:lang w:val="lt-LT"/>
        </w:rPr>
        <w:t>Kadangi skir</w:t>
      </w:r>
      <w:r w:rsidR="00C51893" w:rsidRPr="0030062D">
        <w:rPr>
          <w:sz w:val="24"/>
          <w:szCs w:val="24"/>
          <w:lang w:val="lt-LT"/>
        </w:rPr>
        <w:t>tingose savivaldybėse seniūnijoms suteikta kompetencija gali skirtis</w:t>
      </w:r>
      <w:r w:rsidRPr="0030062D">
        <w:rPr>
          <w:sz w:val="24"/>
          <w:szCs w:val="24"/>
          <w:lang w:val="lt-LT"/>
        </w:rPr>
        <w:t xml:space="preserve">, galima </w:t>
      </w:r>
      <w:r w:rsidR="00C51893" w:rsidRPr="0030062D">
        <w:rPr>
          <w:sz w:val="24"/>
          <w:szCs w:val="24"/>
          <w:lang w:val="lt-LT"/>
        </w:rPr>
        <w:t xml:space="preserve">teigti, kad </w:t>
      </w:r>
      <w:r w:rsidR="007F33B6" w:rsidRPr="0030062D">
        <w:rPr>
          <w:sz w:val="24"/>
          <w:szCs w:val="24"/>
          <w:lang w:val="lt-LT"/>
        </w:rPr>
        <w:t>pagal esamą jų darbų apimtį, seniūnijoms skirtingose savivaldybėse nėra skiriama pakankamai funkcijų ir išteklių, be to</w:t>
      </w:r>
      <w:r w:rsidRPr="0030062D">
        <w:rPr>
          <w:sz w:val="24"/>
          <w:szCs w:val="24"/>
          <w:lang w:val="lt-LT"/>
        </w:rPr>
        <w:t xml:space="preserve"> </w:t>
      </w:r>
      <w:r w:rsidR="00C51893" w:rsidRPr="0030062D">
        <w:rPr>
          <w:sz w:val="24"/>
          <w:szCs w:val="24"/>
          <w:lang w:val="lt-LT"/>
        </w:rPr>
        <w:t>daugelyje sričių atrodytų trūksta visuomenės intereso ar palaikymo</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3C2951" w:rsidP="00A545A1">
      <w:pPr>
        <w:numPr>
          <w:ilvl w:val="0"/>
          <w:numId w:val="2"/>
        </w:numPr>
        <w:rPr>
          <w:sz w:val="24"/>
          <w:szCs w:val="24"/>
          <w:lang w:val="lt-LT"/>
        </w:rPr>
      </w:pPr>
      <w:r w:rsidRPr="0030062D">
        <w:rPr>
          <w:sz w:val="24"/>
          <w:szCs w:val="24"/>
          <w:lang w:val="lt-LT"/>
        </w:rPr>
        <w:t>Taigi</w:t>
      </w:r>
      <w:r w:rsidR="00D15387" w:rsidRPr="0030062D">
        <w:rPr>
          <w:sz w:val="24"/>
          <w:szCs w:val="24"/>
          <w:lang w:val="lt-LT"/>
        </w:rPr>
        <w:t>,</w:t>
      </w:r>
      <w:r w:rsidRPr="0030062D">
        <w:rPr>
          <w:sz w:val="24"/>
          <w:szCs w:val="24"/>
          <w:lang w:val="lt-LT"/>
        </w:rPr>
        <w:t xml:space="preserve"> </w:t>
      </w:r>
      <w:r w:rsidR="00C05328" w:rsidRPr="0030062D">
        <w:rPr>
          <w:sz w:val="24"/>
          <w:szCs w:val="24"/>
          <w:lang w:val="lt-LT"/>
        </w:rPr>
        <w:t xml:space="preserve">Lietuvos piliečiai nepakankamai dalyvauja vietinio lygmens valdyme. </w:t>
      </w:r>
      <w:r w:rsidR="00906DF2" w:rsidRPr="0030062D">
        <w:rPr>
          <w:sz w:val="24"/>
          <w:szCs w:val="24"/>
          <w:lang w:val="lt-LT"/>
        </w:rPr>
        <w:t>Apibendrin</w:t>
      </w:r>
      <w:r w:rsidR="00DF706A" w:rsidRPr="0030062D">
        <w:rPr>
          <w:sz w:val="24"/>
          <w:szCs w:val="24"/>
          <w:lang w:val="lt-LT"/>
        </w:rPr>
        <w:t>ant</w:t>
      </w:r>
      <w:r w:rsidR="0085070F" w:rsidRPr="0030062D">
        <w:rPr>
          <w:sz w:val="24"/>
          <w:szCs w:val="24"/>
          <w:lang w:val="lt-LT"/>
        </w:rPr>
        <w:t>,</w:t>
      </w:r>
      <w:r w:rsidR="00DF706A" w:rsidRPr="0030062D">
        <w:rPr>
          <w:sz w:val="24"/>
          <w:szCs w:val="24"/>
          <w:lang w:val="lt-LT"/>
        </w:rPr>
        <w:t xml:space="preserve"> -</w:t>
      </w:r>
      <w:r w:rsidR="0085070F" w:rsidRPr="0030062D">
        <w:rPr>
          <w:sz w:val="24"/>
          <w:szCs w:val="24"/>
          <w:lang w:val="lt-LT"/>
        </w:rPr>
        <w:t xml:space="preserve"> visi šie požymiai</w:t>
      </w:r>
      <w:r w:rsidR="00DF706A" w:rsidRPr="0030062D">
        <w:rPr>
          <w:sz w:val="24"/>
          <w:szCs w:val="24"/>
          <w:lang w:val="lt-LT"/>
        </w:rPr>
        <w:t>:</w:t>
      </w:r>
      <w:r w:rsidR="00906DF2" w:rsidRPr="0030062D">
        <w:rPr>
          <w:sz w:val="24"/>
          <w:szCs w:val="24"/>
          <w:lang w:val="lt-LT"/>
        </w:rPr>
        <w:t xml:space="preserve"> regioninio administravimo lygmens panaikinimas; tai, kad daugelis vietovių nėra reikšmingai atstovaujamos vietos lygmenyje, taipogi silpnas seniūnijų statusas turėtų būti vertinami kaip tarpusavyje susiję elementai, sąlygoti ki</w:t>
      </w:r>
      <w:r w:rsidR="0085070F" w:rsidRPr="0030062D">
        <w:rPr>
          <w:sz w:val="24"/>
          <w:szCs w:val="24"/>
          <w:lang w:val="lt-LT"/>
        </w:rPr>
        <w:t>tos platesnio spektro problemos -</w:t>
      </w:r>
      <w:r w:rsidR="00906DF2" w:rsidRPr="0030062D">
        <w:rPr>
          <w:sz w:val="24"/>
          <w:szCs w:val="24"/>
          <w:lang w:val="lt-LT"/>
        </w:rPr>
        <w:t xml:space="preserve"> tai yra per menko Lietuvos piliečių dalyvavimo vietos ir regionų valdžios lygmenyse</w:t>
      </w:r>
      <w:r w:rsidR="00B430C8" w:rsidRPr="0030062D">
        <w:rPr>
          <w:sz w:val="24"/>
          <w:szCs w:val="24"/>
          <w:lang w:val="lt-LT"/>
        </w:rPr>
        <w:t>.</w:t>
      </w:r>
    </w:p>
    <w:p w:rsidR="004951D6" w:rsidRPr="0030062D" w:rsidRDefault="004951D6" w:rsidP="004951D6">
      <w:pPr>
        <w:pStyle w:val="Sraopastraipa"/>
        <w:rPr>
          <w:sz w:val="24"/>
          <w:szCs w:val="24"/>
          <w:lang w:val="lt-LT"/>
        </w:rPr>
      </w:pPr>
    </w:p>
    <w:p w:rsidR="00A545A1" w:rsidRPr="0030062D" w:rsidRDefault="00A545A1" w:rsidP="00A545A1">
      <w:pPr>
        <w:autoSpaceDE w:val="0"/>
        <w:autoSpaceDN w:val="0"/>
        <w:adjustRightInd w:val="0"/>
        <w:jc w:val="left"/>
        <w:rPr>
          <w:i/>
          <w:sz w:val="24"/>
          <w:szCs w:val="24"/>
          <w:lang w:val="lt-LT"/>
        </w:rPr>
      </w:pPr>
    </w:p>
    <w:p w:rsidR="00A545A1" w:rsidRPr="0030062D" w:rsidRDefault="00A545A1" w:rsidP="00A545A1">
      <w:pPr>
        <w:pStyle w:val="Antrat3"/>
        <w:rPr>
          <w:sz w:val="24"/>
          <w:szCs w:val="24"/>
          <w:lang w:val="lt-LT"/>
        </w:rPr>
      </w:pPr>
      <w:bookmarkStart w:id="14" w:name="_Toc322988222"/>
      <w:r w:rsidRPr="0030062D">
        <w:rPr>
          <w:sz w:val="24"/>
          <w:szCs w:val="24"/>
          <w:lang w:val="lt-LT"/>
        </w:rPr>
        <w:t xml:space="preserve">3.2.2. </w:t>
      </w:r>
      <w:r w:rsidRPr="0030062D">
        <w:rPr>
          <w:sz w:val="24"/>
          <w:szCs w:val="24"/>
          <w:lang w:val="lt-LT"/>
        </w:rPr>
        <w:tab/>
      </w:r>
      <w:r w:rsidR="008F66A8" w:rsidRPr="0030062D">
        <w:rPr>
          <w:sz w:val="24"/>
          <w:szCs w:val="24"/>
          <w:lang w:val="lt-LT"/>
        </w:rPr>
        <w:t>Santykiai tarp centrinės ir vietos valdžių: deleguotos ir savarankiškos funkcijos</w:t>
      </w:r>
      <w:bookmarkEnd w:id="14"/>
    </w:p>
    <w:p w:rsidR="00A545A1" w:rsidRPr="0030062D" w:rsidRDefault="00A545A1" w:rsidP="00A545A1">
      <w:pPr>
        <w:autoSpaceDE w:val="0"/>
        <w:autoSpaceDN w:val="0"/>
        <w:adjustRightInd w:val="0"/>
        <w:jc w:val="left"/>
        <w:rPr>
          <w:sz w:val="24"/>
          <w:szCs w:val="24"/>
          <w:lang w:val="lt-LT"/>
        </w:rPr>
      </w:pPr>
    </w:p>
    <w:p w:rsidR="00A545A1" w:rsidRPr="0030062D" w:rsidRDefault="009E1BA9" w:rsidP="00A545A1">
      <w:pPr>
        <w:numPr>
          <w:ilvl w:val="0"/>
          <w:numId w:val="2"/>
        </w:numPr>
        <w:rPr>
          <w:sz w:val="24"/>
          <w:szCs w:val="24"/>
          <w:lang w:val="lt-LT"/>
        </w:rPr>
      </w:pPr>
      <w:r w:rsidRPr="0030062D">
        <w:rPr>
          <w:sz w:val="24"/>
          <w:szCs w:val="24"/>
          <w:lang w:val="lt-LT"/>
        </w:rPr>
        <w:t xml:space="preserve">Lietuvos vietos valdžiai yra būdingas bruožas, kuris </w:t>
      </w:r>
      <w:r w:rsidR="00DF706A" w:rsidRPr="0030062D">
        <w:rPr>
          <w:sz w:val="24"/>
          <w:szCs w:val="24"/>
          <w:lang w:val="lt-LT"/>
        </w:rPr>
        <w:t xml:space="preserve">yra panašus kaip ir </w:t>
      </w:r>
      <w:r w:rsidRPr="0030062D">
        <w:rPr>
          <w:sz w:val="24"/>
          <w:szCs w:val="24"/>
          <w:lang w:val="lt-LT"/>
        </w:rPr>
        <w:t>keliose kitose šalyse. Tai yra būtent t</w:t>
      </w:r>
      <w:r w:rsidR="00DF706A" w:rsidRPr="0030062D">
        <w:rPr>
          <w:sz w:val="24"/>
          <w:szCs w:val="24"/>
          <w:lang w:val="lt-LT"/>
        </w:rPr>
        <w:t>ai</w:t>
      </w:r>
      <w:r w:rsidRPr="0030062D">
        <w:rPr>
          <w:sz w:val="24"/>
          <w:szCs w:val="24"/>
          <w:lang w:val="lt-LT"/>
        </w:rPr>
        <w:t xml:space="preserve">, kad Vietos savivaldos įstatymo (VSĮ) 6 straipsnis savivaldybių funkcijas dalina į dvi pagrindines kategorijas: </w:t>
      </w:r>
      <w:r w:rsidR="00B231CE" w:rsidRPr="0030062D">
        <w:rPr>
          <w:sz w:val="24"/>
          <w:szCs w:val="24"/>
          <w:lang w:val="lt-LT"/>
        </w:rPr>
        <w:t>savarankiškas</w:t>
      </w:r>
      <w:r w:rsidRPr="0030062D">
        <w:rPr>
          <w:sz w:val="24"/>
          <w:szCs w:val="24"/>
          <w:lang w:val="lt-LT"/>
        </w:rPr>
        <w:t xml:space="preserve"> ir valstybės deleguotas</w:t>
      </w:r>
      <w:r w:rsidR="00A545A1" w:rsidRPr="0030062D">
        <w:rPr>
          <w:sz w:val="24"/>
          <w:szCs w:val="24"/>
          <w:lang w:val="lt-LT"/>
        </w:rPr>
        <w:t>.</w:t>
      </w:r>
      <w:r w:rsidRPr="0030062D">
        <w:rPr>
          <w:sz w:val="24"/>
          <w:szCs w:val="24"/>
          <w:lang w:val="lt-LT"/>
        </w:rPr>
        <w:t xml:space="preserve"> </w:t>
      </w:r>
      <w:r w:rsidR="009D5A38" w:rsidRPr="0030062D">
        <w:rPr>
          <w:sz w:val="24"/>
          <w:szCs w:val="24"/>
          <w:lang w:val="lt-LT"/>
        </w:rPr>
        <w:t xml:space="preserve">Vertinimas </w:t>
      </w:r>
      <w:r w:rsidRPr="0030062D">
        <w:rPr>
          <w:sz w:val="24"/>
          <w:szCs w:val="24"/>
          <w:lang w:val="lt-LT"/>
        </w:rPr>
        <w:t xml:space="preserve">išlaidų atžvilgiu </w:t>
      </w:r>
      <w:r w:rsidR="009D5A38" w:rsidRPr="0030062D">
        <w:rPr>
          <w:sz w:val="24"/>
          <w:szCs w:val="24"/>
          <w:lang w:val="lt-LT"/>
        </w:rPr>
        <w:t>atskleidžia</w:t>
      </w:r>
      <w:r w:rsidRPr="0030062D">
        <w:rPr>
          <w:sz w:val="24"/>
          <w:szCs w:val="24"/>
          <w:lang w:val="lt-LT"/>
        </w:rPr>
        <w:t>, kad tik daugiau nei pusė vietos valdžios funkcijų yra deleguotos, o tai rodo aukštą centralizacijos lygį.</w:t>
      </w:r>
      <w:r w:rsidR="00A545A1" w:rsidRPr="0030062D">
        <w:rPr>
          <w:sz w:val="24"/>
          <w:szCs w:val="24"/>
          <w:lang w:val="lt-LT"/>
        </w:rPr>
        <w:t xml:space="preserve"> </w:t>
      </w:r>
      <w:r w:rsidRPr="0030062D">
        <w:rPr>
          <w:sz w:val="24"/>
          <w:szCs w:val="24"/>
          <w:lang w:val="lt-LT"/>
        </w:rPr>
        <w:t xml:space="preserve">Šios </w:t>
      </w:r>
      <w:r w:rsidR="006D7481" w:rsidRPr="0030062D">
        <w:rPr>
          <w:sz w:val="24"/>
          <w:szCs w:val="24"/>
          <w:lang w:val="lt-LT"/>
        </w:rPr>
        <w:t xml:space="preserve">funkcijų </w:t>
      </w:r>
      <w:r w:rsidR="00DF706A" w:rsidRPr="0030062D">
        <w:rPr>
          <w:sz w:val="24"/>
          <w:szCs w:val="24"/>
          <w:lang w:val="lt-LT"/>
        </w:rPr>
        <w:t xml:space="preserve">dvi </w:t>
      </w:r>
      <w:r w:rsidR="006D7481" w:rsidRPr="0030062D">
        <w:rPr>
          <w:sz w:val="24"/>
          <w:szCs w:val="24"/>
          <w:lang w:val="lt-LT"/>
        </w:rPr>
        <w:t>kategorijos turi daug skirtumų.</w:t>
      </w:r>
      <w:r w:rsidR="00A545A1" w:rsidRPr="0030062D">
        <w:rPr>
          <w:sz w:val="24"/>
          <w:szCs w:val="24"/>
          <w:lang w:val="lt-LT"/>
        </w:rPr>
        <w:t xml:space="preserve"> </w:t>
      </w:r>
      <w:r w:rsidR="006D7481" w:rsidRPr="0030062D">
        <w:rPr>
          <w:sz w:val="24"/>
          <w:szCs w:val="24"/>
          <w:lang w:val="lt-LT"/>
        </w:rPr>
        <w:t>Priešingai nei savarankiškos savivaldybės funkcijos, deleguotos funkcijos yra vykdomos vadovaujantis atitinkamos ministerijos ar kitos institucijos nurodymais</w:t>
      </w:r>
      <w:r w:rsidR="00A545A1" w:rsidRPr="0030062D">
        <w:rPr>
          <w:sz w:val="24"/>
          <w:szCs w:val="24"/>
          <w:lang w:val="lt-LT"/>
        </w:rPr>
        <w:t>.</w:t>
      </w:r>
      <w:r w:rsidR="00E20AB4" w:rsidRPr="0030062D">
        <w:rPr>
          <w:sz w:val="24"/>
          <w:szCs w:val="24"/>
          <w:lang w:val="lt-LT"/>
        </w:rPr>
        <w:t xml:space="preserve"> Deleguotas funkcijas vykdo savivaldybės administracijos direktorius, laikydamasis ministerijos pateikiamų nurodymų, ir už jų vykdymą jis neprivalo atsiskaityti savivaldybės tarybai</w:t>
      </w:r>
      <w:r w:rsidR="00976372" w:rsidRPr="0030062D">
        <w:rPr>
          <w:sz w:val="24"/>
          <w:szCs w:val="24"/>
          <w:lang w:val="lt-LT"/>
        </w:rPr>
        <w:t>.</w:t>
      </w:r>
      <w:r w:rsidR="00976372" w:rsidRPr="0030062D">
        <w:rPr>
          <w:rStyle w:val="Puslapioinaosnuoroda"/>
          <w:sz w:val="24"/>
          <w:szCs w:val="24"/>
          <w:lang w:val="lt-LT"/>
        </w:rPr>
        <w:footnoteReference w:id="4"/>
      </w:r>
      <w:r w:rsidR="00976372" w:rsidRPr="0030062D">
        <w:rPr>
          <w:sz w:val="24"/>
          <w:szCs w:val="24"/>
          <w:lang w:val="lt-LT"/>
        </w:rPr>
        <w:t xml:space="preserve"> </w:t>
      </w:r>
      <w:r w:rsidR="00AD7BB1" w:rsidRPr="0030062D">
        <w:rPr>
          <w:sz w:val="24"/>
          <w:szCs w:val="24"/>
          <w:lang w:val="lt-LT"/>
        </w:rPr>
        <w:t xml:space="preserve">Daugeliu atvejų, galima teigti, </w:t>
      </w:r>
      <w:r w:rsidR="00DF706A" w:rsidRPr="0030062D">
        <w:rPr>
          <w:sz w:val="24"/>
          <w:szCs w:val="24"/>
          <w:lang w:val="lt-LT"/>
        </w:rPr>
        <w:t xml:space="preserve">kad </w:t>
      </w:r>
      <w:r w:rsidR="00AD7BB1" w:rsidRPr="0030062D">
        <w:rPr>
          <w:sz w:val="24"/>
          <w:szCs w:val="24"/>
          <w:lang w:val="lt-LT"/>
        </w:rPr>
        <w:t>savivaldybės veikia tiesiog kaip vykdantieji skyriai arba ,,pagalbiniai kasininkai”. Pagaliau, deleguotas funkcijas tiesiogiai ir išimtinai finansuoja atsakinga ministerija, tuo tarpu, kaip matysime</w:t>
      </w:r>
      <w:r w:rsidR="00DF706A" w:rsidRPr="0030062D">
        <w:rPr>
          <w:sz w:val="24"/>
          <w:szCs w:val="24"/>
          <w:lang w:val="lt-LT"/>
        </w:rPr>
        <w:t>,</w:t>
      </w:r>
      <w:r w:rsidR="00AD7BB1" w:rsidRPr="0030062D">
        <w:rPr>
          <w:sz w:val="24"/>
          <w:szCs w:val="24"/>
          <w:lang w:val="lt-LT"/>
        </w:rPr>
        <w:t xml:space="preserve"> savarankiškų funkcijų atžvilgiu savivaldybėms suteikiama šiek tiek daugiau veiksmų laisvės.</w:t>
      </w:r>
    </w:p>
    <w:p w:rsidR="00A545A1" w:rsidRPr="0030062D" w:rsidRDefault="00A545A1" w:rsidP="00A545A1">
      <w:pPr>
        <w:rPr>
          <w:sz w:val="24"/>
          <w:szCs w:val="24"/>
          <w:lang w:val="lt-LT"/>
        </w:rPr>
      </w:pPr>
    </w:p>
    <w:p w:rsidR="00A545A1" w:rsidRPr="0030062D" w:rsidRDefault="001E1A56" w:rsidP="00A545A1">
      <w:pPr>
        <w:numPr>
          <w:ilvl w:val="0"/>
          <w:numId w:val="2"/>
        </w:numPr>
        <w:rPr>
          <w:sz w:val="24"/>
          <w:szCs w:val="24"/>
          <w:lang w:val="lt-LT"/>
        </w:rPr>
      </w:pPr>
      <w:smartTag w:uri="schemas-tilde-lv/tildestengine" w:element="metric2">
        <w:smartTagPr>
          <w:attr w:name="metric_text" w:val="m"/>
          <w:attr w:name="metric_value" w:val="2005"/>
        </w:smartTagPr>
        <w:r w:rsidRPr="0030062D">
          <w:rPr>
            <w:sz w:val="24"/>
            <w:szCs w:val="24"/>
            <w:lang w:val="lt-LT"/>
          </w:rPr>
          <w:t>2005 m</w:t>
        </w:r>
      </w:smartTag>
      <w:r w:rsidRPr="0030062D">
        <w:rPr>
          <w:sz w:val="24"/>
          <w:szCs w:val="24"/>
          <w:lang w:val="lt-LT"/>
        </w:rPr>
        <w:t>. pradžioje savivaldybėms buvo uždrausta iš centrinės vyriausybės gautus socialinius asignavimus naudoti kitų poreikių finansavimui ir buvo pareikalauta nepanaudotas lėšas grąžinti. Buvo kritikuojama, kad toks apribojimas užkirs kelią savivaldybėms pačioms savarankiškai spręsti socialines problemas</w:t>
      </w:r>
      <w:r w:rsidR="00A545A1" w:rsidRPr="0030062D">
        <w:rPr>
          <w:sz w:val="24"/>
          <w:szCs w:val="24"/>
          <w:vertAlign w:val="superscript"/>
          <w:lang w:val="lt-LT"/>
        </w:rPr>
        <w:footnoteReference w:id="5"/>
      </w:r>
      <w:r w:rsidRPr="0030062D">
        <w:rPr>
          <w:sz w:val="24"/>
          <w:szCs w:val="24"/>
          <w:lang w:val="lt-LT"/>
        </w:rPr>
        <w:t>.</w:t>
      </w:r>
      <w:r w:rsidR="00A545A1" w:rsidRPr="0030062D">
        <w:rPr>
          <w:sz w:val="24"/>
          <w:szCs w:val="24"/>
          <w:lang w:val="lt-LT"/>
        </w:rPr>
        <w:t xml:space="preserve"> </w:t>
      </w:r>
      <w:r w:rsidRPr="0030062D">
        <w:rPr>
          <w:sz w:val="24"/>
          <w:szCs w:val="24"/>
          <w:lang w:val="lt-LT"/>
        </w:rPr>
        <w:t xml:space="preserve">Tačiau, apibendrinant galima teigti, kad deleguotos funkcijos yra finansuojamos </w:t>
      </w:r>
      <w:r w:rsidR="00DF706A" w:rsidRPr="0030062D">
        <w:rPr>
          <w:sz w:val="24"/>
          <w:szCs w:val="24"/>
          <w:lang w:val="lt-LT"/>
        </w:rPr>
        <w:t xml:space="preserve">blogiau </w:t>
      </w:r>
      <w:r w:rsidRPr="0030062D">
        <w:rPr>
          <w:sz w:val="24"/>
          <w:szCs w:val="24"/>
          <w:lang w:val="lt-LT"/>
        </w:rPr>
        <w:t>nei dėl įvairaus lygio apkarpymų, savarankiškos funkcijos</w:t>
      </w:r>
      <w:r w:rsidR="00976372" w:rsidRPr="0030062D">
        <w:rPr>
          <w:sz w:val="24"/>
          <w:szCs w:val="24"/>
          <w:lang w:val="lt-LT"/>
        </w:rPr>
        <w:t xml:space="preserve"> (</w:t>
      </w:r>
      <w:r w:rsidRPr="0030062D">
        <w:rPr>
          <w:sz w:val="24"/>
          <w:szCs w:val="24"/>
          <w:lang w:val="lt-LT"/>
        </w:rPr>
        <w:t>paprastai centrinė valdžia skiria finansavimą tik savivaldybės valstybės tarnautojams vykdantiems deleguotas funkcijas</w:t>
      </w:r>
      <w:r w:rsidR="00976372" w:rsidRPr="0030062D">
        <w:rPr>
          <w:sz w:val="24"/>
          <w:szCs w:val="24"/>
          <w:lang w:val="lt-LT"/>
        </w:rPr>
        <w:t>)</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2A126D" w:rsidP="00A545A1">
      <w:pPr>
        <w:numPr>
          <w:ilvl w:val="0"/>
          <w:numId w:val="2"/>
        </w:numPr>
        <w:rPr>
          <w:sz w:val="24"/>
          <w:szCs w:val="24"/>
          <w:lang w:val="lt-LT"/>
        </w:rPr>
      </w:pPr>
      <w:r w:rsidRPr="0030062D">
        <w:rPr>
          <w:sz w:val="24"/>
          <w:szCs w:val="24"/>
          <w:lang w:val="lt-LT"/>
        </w:rPr>
        <w:t>Komentuojant šį dvilypumą tarp savarankiškų ir deleguotų funkcijų, reik</w:t>
      </w:r>
      <w:r w:rsidR="00DF706A" w:rsidRPr="0030062D">
        <w:rPr>
          <w:sz w:val="24"/>
          <w:szCs w:val="24"/>
          <w:lang w:val="lt-LT"/>
        </w:rPr>
        <w:t>ia</w:t>
      </w:r>
      <w:r w:rsidRPr="0030062D">
        <w:rPr>
          <w:sz w:val="24"/>
          <w:szCs w:val="24"/>
          <w:lang w:val="lt-LT"/>
        </w:rPr>
        <w:t xml:space="preserve"> pastebėti, kad</w:t>
      </w:r>
      <w:r w:rsidR="00DF706A" w:rsidRPr="0030062D">
        <w:rPr>
          <w:sz w:val="24"/>
          <w:szCs w:val="24"/>
          <w:lang w:val="lt-LT"/>
        </w:rPr>
        <w:t>,</w:t>
      </w:r>
      <w:r w:rsidRPr="0030062D">
        <w:rPr>
          <w:sz w:val="24"/>
          <w:szCs w:val="24"/>
          <w:lang w:val="lt-LT"/>
        </w:rPr>
        <w:t xml:space="preserve"> visų pirma, esamai tvarkai trūksta skaidrumo ir aiškumo, kuris yra būtinas siekiant aiškiai atskirti atsakomybę ir užtikrinti tinkamą visuomenės supratimą</w:t>
      </w:r>
      <w:r w:rsidR="00A545A1" w:rsidRPr="0030062D">
        <w:rPr>
          <w:sz w:val="24"/>
          <w:szCs w:val="24"/>
          <w:lang w:val="lt-LT"/>
        </w:rPr>
        <w:t xml:space="preserve">. </w:t>
      </w:r>
      <w:r w:rsidRPr="0030062D">
        <w:rPr>
          <w:sz w:val="24"/>
          <w:szCs w:val="24"/>
          <w:lang w:val="lt-LT"/>
        </w:rPr>
        <w:t>Savivaldybės yra atsakingos už teikiamas paslaugas, tačiau</w:t>
      </w:r>
      <w:r w:rsidR="009F7996" w:rsidRPr="0030062D">
        <w:rPr>
          <w:sz w:val="24"/>
          <w:szCs w:val="24"/>
          <w:lang w:val="lt-LT"/>
        </w:rPr>
        <w:t xml:space="preserve"> ne visi piliečiai supranta kas vyksta ir ne visi supranta kas – ministerija, savivaldybės administracijos direktorius ar taryba yra atsakinga už konkretų veiksmą ar užduotį, kuomet tam tikra paslauga nėra teikiama, pavyzdžiui, deleguota funkcija kuriai finansavimo neskyrė centrinė valdžia.</w:t>
      </w:r>
      <w:r w:rsidR="00F2320B"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7E1671" w:rsidP="00A545A1">
      <w:pPr>
        <w:numPr>
          <w:ilvl w:val="0"/>
          <w:numId w:val="2"/>
        </w:numPr>
        <w:rPr>
          <w:sz w:val="24"/>
          <w:szCs w:val="24"/>
          <w:lang w:val="lt-LT"/>
        </w:rPr>
      </w:pPr>
      <w:r w:rsidRPr="0030062D">
        <w:rPr>
          <w:sz w:val="24"/>
          <w:szCs w:val="24"/>
          <w:lang w:val="lt-LT"/>
        </w:rPr>
        <w:t>Be to, savivaldybių funkcijų padalinimas į savarankiškas ir deleguotas bei centrinės valdžios pasilaikytas yra visiškai neaiškus. Nesant principingo ir aiškaus pagrindo buvusių regioninių funkcijų (anksčiau vykdytų per apskritis) perdalinimui tarp vietos ir centrinės valdžios</w:t>
      </w:r>
      <w:r w:rsidR="009D5A38" w:rsidRPr="0030062D">
        <w:rPr>
          <w:sz w:val="24"/>
          <w:szCs w:val="24"/>
          <w:lang w:val="lt-LT"/>
        </w:rPr>
        <w:t>,</w:t>
      </w:r>
      <w:r w:rsidRPr="0030062D">
        <w:rPr>
          <w:sz w:val="24"/>
          <w:szCs w:val="24"/>
          <w:lang w:val="lt-LT"/>
        </w:rPr>
        <w:t xml:space="preserve"> </w:t>
      </w:r>
      <w:smartTag w:uri="schemas-tilde-lv/tildestengine" w:element="metric2">
        <w:smartTagPr>
          <w:attr w:name="metric_text" w:val="m"/>
          <w:attr w:name="metric_value" w:val="2009"/>
        </w:smartTagPr>
        <w:r w:rsidRPr="0030062D">
          <w:rPr>
            <w:sz w:val="24"/>
            <w:szCs w:val="24"/>
            <w:lang w:val="lt-LT"/>
          </w:rPr>
          <w:t>2009 m</w:t>
        </w:r>
      </w:smartTag>
      <w:r w:rsidRPr="0030062D">
        <w:rPr>
          <w:sz w:val="24"/>
          <w:szCs w:val="24"/>
          <w:lang w:val="lt-LT"/>
        </w:rPr>
        <w:t xml:space="preserve">. – </w:t>
      </w:r>
      <w:smartTag w:uri="schemas-tilde-lv/tildestengine" w:element="metric2">
        <w:smartTagPr>
          <w:attr w:name="metric_text" w:val="m"/>
          <w:attr w:name="metric_value" w:val="2010"/>
        </w:smartTagPr>
        <w:r w:rsidRPr="0030062D">
          <w:rPr>
            <w:sz w:val="24"/>
            <w:szCs w:val="24"/>
            <w:lang w:val="lt-LT"/>
          </w:rPr>
          <w:t>2010 m</w:t>
        </w:r>
      </w:smartTag>
      <w:r w:rsidRPr="0030062D">
        <w:rPr>
          <w:sz w:val="24"/>
          <w:szCs w:val="24"/>
          <w:lang w:val="lt-LT"/>
        </w:rPr>
        <w:t>. (kaip detaliai aprašoma toliau) situacija tik dar pablogėjo</w:t>
      </w:r>
      <w:r w:rsidR="00A545A1" w:rsidRPr="0030062D">
        <w:rPr>
          <w:sz w:val="24"/>
          <w:szCs w:val="24"/>
          <w:lang w:val="lt-LT"/>
        </w:rPr>
        <w:t xml:space="preserve">. </w:t>
      </w:r>
      <w:r w:rsidR="009060FB" w:rsidRPr="0030062D">
        <w:rPr>
          <w:sz w:val="24"/>
          <w:szCs w:val="24"/>
          <w:lang w:val="lt-LT"/>
        </w:rPr>
        <w:t xml:space="preserve">Apskritai, funkcijų paskirstymas tarp centrinės ir vietos valdžios, taip pat sprendimas, kurios iš šių funkcijų turėtų būti deleguotos, o kurios savarankiškos, įprastai būdavo grindžiamas trumpalaikiais ar šališkais motyvais, dažnai sąlygotais finansavimo. Nors tai yra itin svarbus klausimas, kuriuo pranešėjas </w:t>
      </w:r>
      <w:r w:rsidR="009060FB" w:rsidRPr="0030062D">
        <w:rPr>
          <w:sz w:val="24"/>
          <w:szCs w:val="24"/>
          <w:lang w:val="lt-LT"/>
        </w:rPr>
        <w:lastRenderedPageBreak/>
        <w:t>mano netinkamu pateikti griežtą siūlymą, jie skatintų visas suinteresuotas šalis – centrinės ir vietos valdžios lygmenyse - pabandyti surasti geresnį kompromisą nei esamas padalinimas</w:t>
      </w:r>
      <w:r w:rsidR="00A545A1" w:rsidRPr="0030062D">
        <w:rPr>
          <w:sz w:val="24"/>
          <w:szCs w:val="24"/>
          <w:lang w:val="lt-LT"/>
        </w:rPr>
        <w:t>.</w:t>
      </w:r>
      <w:r w:rsidR="00F2320B"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3C1856" w:rsidP="00A545A1">
      <w:pPr>
        <w:numPr>
          <w:ilvl w:val="0"/>
          <w:numId w:val="2"/>
        </w:numPr>
        <w:rPr>
          <w:sz w:val="24"/>
          <w:szCs w:val="24"/>
          <w:lang w:val="lt-LT"/>
        </w:rPr>
      </w:pPr>
      <w:r w:rsidRPr="0030062D">
        <w:rPr>
          <w:sz w:val="24"/>
          <w:szCs w:val="24"/>
          <w:lang w:val="lt-LT"/>
        </w:rPr>
        <w:t>Decentralizacija neabejotinai tam tikrais aspektais yra numatyta Vyriausybės darbotvarkėje</w:t>
      </w:r>
      <w:r w:rsidR="00A545A1" w:rsidRPr="0030062D">
        <w:rPr>
          <w:sz w:val="24"/>
          <w:szCs w:val="24"/>
          <w:lang w:val="lt-LT"/>
        </w:rPr>
        <w:t xml:space="preserve">. </w:t>
      </w:r>
      <w:r w:rsidRPr="0030062D">
        <w:rPr>
          <w:sz w:val="24"/>
          <w:szCs w:val="24"/>
          <w:lang w:val="lt-LT"/>
        </w:rPr>
        <w:t>Finansų ministerija visas deleguotas funkcijas norėjo perduoti savivaldybėms ir jas finansuoti iš to paties biudžeto kaip ir savarankiškas funkcijas</w:t>
      </w:r>
      <w:r w:rsidR="00A545A1" w:rsidRPr="0030062D">
        <w:rPr>
          <w:sz w:val="24"/>
          <w:szCs w:val="24"/>
          <w:lang w:val="lt-LT"/>
        </w:rPr>
        <w:t xml:space="preserve">. </w:t>
      </w:r>
      <w:r w:rsidR="005D4D7B" w:rsidRPr="0030062D">
        <w:rPr>
          <w:sz w:val="24"/>
          <w:szCs w:val="24"/>
          <w:lang w:val="lt-LT"/>
        </w:rPr>
        <w:t>Tačiau LSA šio pasiūlymo atsisakė, kadangi jis buvo įvertintas kaip priemonė sumažinti centrinės valdžios skiriamas lėšas žemiau to lygio, kuris yra būtinas funkcijų įgyvendinimui</w:t>
      </w:r>
      <w:r w:rsidR="00A545A1" w:rsidRPr="0030062D">
        <w:rPr>
          <w:sz w:val="24"/>
          <w:szCs w:val="24"/>
          <w:lang w:val="lt-LT"/>
        </w:rPr>
        <w:t>.</w:t>
      </w:r>
      <w:r w:rsidR="00F2320B"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B97537" w:rsidP="00A545A1">
      <w:pPr>
        <w:numPr>
          <w:ilvl w:val="0"/>
          <w:numId w:val="2"/>
        </w:numPr>
        <w:rPr>
          <w:sz w:val="24"/>
          <w:szCs w:val="24"/>
          <w:lang w:val="lt-LT"/>
        </w:rPr>
      </w:pPr>
      <w:r w:rsidRPr="0030062D">
        <w:rPr>
          <w:sz w:val="24"/>
          <w:szCs w:val="24"/>
          <w:lang w:val="lt-LT"/>
        </w:rPr>
        <w:t>Socialinio aprūpinimo administravimo klausimai – sveikatos apsauga, švietimas ir socialinės pašalpos, kai kuriose šalyse savivaldybėms priskiriami daugiau nei kitose ir Lietuva akivaizdžiai priskirtina pastarajai grupei. Šiuo atveju svarbu svarbus momentas yra tai, kad visų pirma, didžioji modernios valstybės išlaidų dalis tenka būtent socialinio aprūpinimo sritims. Ir antra, kad pajamų surinkimas šioms didžiulėms išlaidoms yra visiškai sutelktas centrinės valdžios rankose</w:t>
      </w:r>
      <w:r w:rsidR="00A545A1" w:rsidRPr="0030062D">
        <w:rPr>
          <w:sz w:val="24"/>
          <w:szCs w:val="24"/>
          <w:lang w:val="lt-LT"/>
        </w:rPr>
        <w:t xml:space="preserve">. </w:t>
      </w:r>
      <w:r w:rsidR="00216FC3" w:rsidRPr="0030062D">
        <w:rPr>
          <w:sz w:val="24"/>
          <w:szCs w:val="24"/>
          <w:lang w:val="lt-LT"/>
        </w:rPr>
        <w:t>Tikėtina, kad šis neatitikimas, ypatingai finansinės krizės metu, gali sąlygoti tai, kad centrinė vyriausybė skirs nepakankamai būtinų finansinių išteklių. Tačiau, tuo atveju, kai būtent vietos valdžia yra atsakinga už didelę dalį socialinio aprūpinimo paslaugų teikimo, centrinė valdžia, centrinė valdžia gali tam tikru mastu vengti skirti lėšas, prisidengdama tuo, kad įstaigos atsakingos už tų paslaugų teikimą (ar neteikimą) yra savivaldybės</w:t>
      </w:r>
      <w:r w:rsidR="00A545A1" w:rsidRPr="0030062D">
        <w:rPr>
          <w:sz w:val="24"/>
          <w:szCs w:val="24"/>
          <w:lang w:val="lt-LT"/>
        </w:rPr>
        <w:t>.</w:t>
      </w:r>
      <w:r w:rsidR="000D50B6" w:rsidRPr="0030062D">
        <w:rPr>
          <w:sz w:val="24"/>
          <w:szCs w:val="24"/>
          <w:lang w:val="lt-LT"/>
        </w:rPr>
        <w:t xml:space="preserve"> Ir kuo dažniau tai nutinka, tuo labiau visuomenės akyse šešėlis krenta ant savivaldybių. Pavyzdžiui</w:t>
      </w:r>
      <w:r w:rsidR="00DF706A" w:rsidRPr="0030062D">
        <w:rPr>
          <w:sz w:val="24"/>
          <w:szCs w:val="24"/>
          <w:lang w:val="lt-LT"/>
        </w:rPr>
        <w:t>,</w:t>
      </w:r>
      <w:r w:rsidR="000D50B6" w:rsidRPr="0030062D">
        <w:rPr>
          <w:sz w:val="24"/>
          <w:szCs w:val="24"/>
          <w:lang w:val="lt-LT"/>
        </w:rPr>
        <w:t xml:space="preserve"> savivaldybės teikiamų viešojo transporto paslaugų atveju gali būti numatytos transporto lengvatos (negalią turintiems arba jauno ar senyvo amžiaus asmenims)</w:t>
      </w:r>
      <w:r w:rsidR="00364732" w:rsidRPr="0030062D">
        <w:rPr>
          <w:sz w:val="24"/>
          <w:szCs w:val="24"/>
          <w:lang w:val="lt-LT"/>
        </w:rPr>
        <w:t>,</w:t>
      </w:r>
      <w:r w:rsidR="000D50B6" w:rsidRPr="0030062D">
        <w:rPr>
          <w:sz w:val="24"/>
          <w:szCs w:val="24"/>
          <w:lang w:val="lt-LT"/>
        </w:rPr>
        <w:t xml:space="preserve"> už kurias savivaldybei kompensuoja centrinė valdžia, tačiau pastaroji tam neskiria pakankamo finansavimo. </w:t>
      </w:r>
      <w:r w:rsidR="00DF706A" w:rsidRPr="0030062D">
        <w:rPr>
          <w:sz w:val="24"/>
          <w:szCs w:val="24"/>
          <w:lang w:val="lt-LT"/>
        </w:rPr>
        <w:t>Dėl to</w:t>
      </w:r>
      <w:r w:rsidR="000D50B6" w:rsidRPr="0030062D">
        <w:rPr>
          <w:sz w:val="24"/>
          <w:szCs w:val="24"/>
          <w:lang w:val="lt-LT"/>
        </w:rPr>
        <w:t xml:space="preserve"> savivaldybės yra priverstos rinktis tarp pajamų praradimo ir tarp lengvatų, skirtų socialiai remtiniems piliečiams, atsisakymo</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7B5ADC" w:rsidP="00A545A1">
      <w:pPr>
        <w:numPr>
          <w:ilvl w:val="0"/>
          <w:numId w:val="2"/>
        </w:numPr>
        <w:rPr>
          <w:sz w:val="24"/>
          <w:szCs w:val="24"/>
          <w:lang w:val="lt-LT"/>
        </w:rPr>
      </w:pPr>
      <w:r w:rsidRPr="0030062D">
        <w:rPr>
          <w:sz w:val="24"/>
          <w:szCs w:val="24"/>
          <w:lang w:val="lt-LT"/>
        </w:rPr>
        <w:t>Yra dar vienas trūkumas perduodant valstybės deleguotas funkcijas šiaip jau nepriklausomoms savivaldybėms,</w:t>
      </w:r>
      <w:r w:rsidR="00DF706A" w:rsidRPr="0030062D">
        <w:rPr>
          <w:sz w:val="24"/>
          <w:szCs w:val="24"/>
          <w:lang w:val="lt-LT"/>
        </w:rPr>
        <w:t xml:space="preserve"> - </w:t>
      </w:r>
      <w:r w:rsidRPr="0030062D">
        <w:rPr>
          <w:sz w:val="24"/>
          <w:szCs w:val="24"/>
          <w:lang w:val="lt-LT"/>
        </w:rPr>
        <w:t>tai galimas interesų konflikto pavojus ministerijoms. Šis konfliktas gali iškilti dėl to, kad ministerijos yra atsakingos tiek priimant sprendimus dėl savivaldybėms skiriamų finansinių išteklių ir tuo pačiu</w:t>
      </w:r>
      <w:r w:rsidR="00370421" w:rsidRPr="0030062D">
        <w:rPr>
          <w:sz w:val="24"/>
          <w:szCs w:val="24"/>
          <w:lang w:val="lt-LT"/>
        </w:rPr>
        <w:t xml:space="preserve"> daugeliu atveju</w:t>
      </w:r>
      <w:r w:rsidRPr="0030062D">
        <w:rPr>
          <w:sz w:val="24"/>
          <w:szCs w:val="24"/>
          <w:lang w:val="lt-LT"/>
        </w:rPr>
        <w:t xml:space="preserve"> gali veikti kaip kokybės kontrolės institucijos savivaldybių atžvilgiu.</w:t>
      </w:r>
      <w:r w:rsidR="00F2320B"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8B21FC" w:rsidP="00A545A1">
      <w:pPr>
        <w:numPr>
          <w:ilvl w:val="0"/>
          <w:numId w:val="2"/>
        </w:numPr>
        <w:rPr>
          <w:sz w:val="24"/>
          <w:szCs w:val="24"/>
          <w:lang w:val="lt-LT"/>
        </w:rPr>
      </w:pPr>
      <w:r w:rsidRPr="0030062D">
        <w:rPr>
          <w:sz w:val="24"/>
          <w:szCs w:val="24"/>
          <w:lang w:val="lt-LT"/>
        </w:rPr>
        <w:t xml:space="preserve">Tai </w:t>
      </w:r>
      <w:r w:rsidR="003626AF" w:rsidRPr="0030062D">
        <w:rPr>
          <w:sz w:val="24"/>
          <w:szCs w:val="24"/>
          <w:lang w:val="lt-LT"/>
        </w:rPr>
        <w:t>nėra nauja</w:t>
      </w:r>
      <w:r w:rsidRPr="0030062D">
        <w:rPr>
          <w:sz w:val="24"/>
          <w:szCs w:val="24"/>
          <w:lang w:val="lt-LT"/>
        </w:rPr>
        <w:t xml:space="preserve"> problema</w:t>
      </w:r>
      <w:r w:rsidR="003626AF" w:rsidRPr="0030062D">
        <w:rPr>
          <w:sz w:val="24"/>
          <w:szCs w:val="24"/>
          <w:lang w:val="lt-LT"/>
        </w:rPr>
        <w:t>. Konstitucijos formavimo procese buvo bandyta apsisaugoti nustatant principus, kuriais siekta perduoti įsipareigojimus ir įgaliojimus tam pačiam valdžios subjektui.</w:t>
      </w:r>
      <w:r w:rsidR="00A545A1" w:rsidRPr="0030062D">
        <w:rPr>
          <w:sz w:val="24"/>
          <w:szCs w:val="24"/>
          <w:lang w:val="lt-LT"/>
        </w:rPr>
        <w:t xml:space="preserve"> </w:t>
      </w:r>
      <w:r w:rsidR="003626AF" w:rsidRPr="0030062D">
        <w:rPr>
          <w:sz w:val="24"/>
          <w:szCs w:val="24"/>
          <w:lang w:val="lt-LT"/>
        </w:rPr>
        <w:t xml:space="preserve">Šie principai </w:t>
      </w:r>
      <w:r w:rsidRPr="0030062D">
        <w:rPr>
          <w:sz w:val="24"/>
          <w:szCs w:val="24"/>
          <w:lang w:val="lt-LT"/>
        </w:rPr>
        <w:t xml:space="preserve">šiame </w:t>
      </w:r>
      <w:r w:rsidR="003626AF" w:rsidRPr="0030062D">
        <w:rPr>
          <w:sz w:val="24"/>
          <w:szCs w:val="24"/>
          <w:lang w:val="lt-LT"/>
        </w:rPr>
        <w:t xml:space="preserve">kontekste yra tinkamiausiai apibrėžti Chartijoje ir Lietuvos </w:t>
      </w:r>
      <w:r w:rsidR="00B231CE" w:rsidRPr="0030062D">
        <w:rPr>
          <w:sz w:val="24"/>
          <w:szCs w:val="24"/>
          <w:lang w:val="lt-LT"/>
        </w:rPr>
        <w:t>Konstitucijoje</w:t>
      </w:r>
      <w:r w:rsidR="00A545A1" w:rsidRPr="0030062D">
        <w:rPr>
          <w:sz w:val="24"/>
          <w:szCs w:val="24"/>
          <w:lang w:val="lt-LT"/>
        </w:rPr>
        <w:t>.</w:t>
      </w:r>
      <w:r w:rsidR="003626AF" w:rsidRPr="0030062D">
        <w:rPr>
          <w:sz w:val="24"/>
          <w:szCs w:val="24"/>
          <w:lang w:val="lt-LT"/>
        </w:rPr>
        <w:t xml:space="preserve"> Šiuo atveju tie principai yra pažeisti ir savivaldybės dėl to atrodo atsakingos už trūkumus ir neatitikimus, kuriuos iš tiesų sąlygojo centrinės valdžios ministerijos priimti sprendimai</w:t>
      </w:r>
      <w:r w:rsidR="00A545A1" w:rsidRPr="0030062D">
        <w:rPr>
          <w:sz w:val="24"/>
          <w:szCs w:val="24"/>
          <w:lang w:val="lt-LT"/>
        </w:rPr>
        <w:t xml:space="preserve">. </w:t>
      </w:r>
    </w:p>
    <w:p w:rsidR="00515DF3" w:rsidRPr="0030062D" w:rsidRDefault="00515DF3" w:rsidP="00515DF3">
      <w:pPr>
        <w:rPr>
          <w:sz w:val="24"/>
          <w:szCs w:val="24"/>
          <w:lang w:val="lt-LT"/>
        </w:rPr>
      </w:pPr>
    </w:p>
    <w:p w:rsidR="00A545A1" w:rsidRPr="0030062D" w:rsidRDefault="00A908F0" w:rsidP="00A545A1">
      <w:pPr>
        <w:numPr>
          <w:ilvl w:val="0"/>
          <w:numId w:val="2"/>
        </w:numPr>
        <w:rPr>
          <w:sz w:val="24"/>
          <w:szCs w:val="24"/>
          <w:lang w:val="lt-LT"/>
        </w:rPr>
      </w:pPr>
      <w:r w:rsidRPr="0030062D">
        <w:rPr>
          <w:sz w:val="24"/>
          <w:szCs w:val="24"/>
          <w:lang w:val="lt-LT"/>
        </w:rPr>
        <w:t>Tariant, kad šiuo metu nieko negalima pakeisti dėl šios giliai įsišaknijusios problemos</w:t>
      </w:r>
      <w:r w:rsidR="00F057B4" w:rsidRPr="0030062D">
        <w:rPr>
          <w:sz w:val="24"/>
          <w:szCs w:val="24"/>
          <w:lang w:val="lt-LT"/>
        </w:rPr>
        <w:t xml:space="preserve">, kuomet savivaldybės yra didelės apimties deleguotų funkcijų administravimo agentūros, pranešėjai mano, jog </w:t>
      </w:r>
      <w:r w:rsidR="008B21FC" w:rsidRPr="0030062D">
        <w:rPr>
          <w:sz w:val="24"/>
          <w:szCs w:val="24"/>
          <w:lang w:val="lt-LT"/>
        </w:rPr>
        <w:t xml:space="preserve">dabar </w:t>
      </w:r>
      <w:r w:rsidR="00F057B4" w:rsidRPr="0030062D">
        <w:rPr>
          <w:sz w:val="24"/>
          <w:szCs w:val="24"/>
          <w:lang w:val="lt-LT"/>
        </w:rPr>
        <w:t>bent jau turėtų būtų aiškiai pateikiama informacija, kad tai yra iš esmės centrinės valdžios funkcijos, o ne kažkas tokio, už ką atsako savivaldybės taryba.</w:t>
      </w:r>
      <w:r w:rsidR="0094383A" w:rsidRPr="0030062D">
        <w:rPr>
          <w:sz w:val="24"/>
          <w:szCs w:val="24"/>
          <w:lang w:val="lt-LT"/>
        </w:rPr>
        <w:t xml:space="preserve"> </w:t>
      </w:r>
    </w:p>
    <w:p w:rsidR="00A545A1" w:rsidRPr="0030062D" w:rsidRDefault="00A545A1" w:rsidP="00515DF3">
      <w:pPr>
        <w:rPr>
          <w:sz w:val="24"/>
          <w:szCs w:val="24"/>
          <w:lang w:val="lt-LT"/>
        </w:rPr>
      </w:pPr>
    </w:p>
    <w:p w:rsidR="00E55B54" w:rsidRPr="0030062D" w:rsidRDefault="00A545A1" w:rsidP="00E55B54">
      <w:pPr>
        <w:pStyle w:val="Antrat2"/>
        <w:rPr>
          <w:sz w:val="24"/>
          <w:szCs w:val="24"/>
          <w:lang w:val="lt-LT"/>
        </w:rPr>
      </w:pPr>
      <w:bookmarkStart w:id="15" w:name="_Toc322988223"/>
      <w:r w:rsidRPr="0030062D">
        <w:rPr>
          <w:sz w:val="24"/>
          <w:szCs w:val="24"/>
          <w:lang w:val="lt-LT"/>
        </w:rPr>
        <w:lastRenderedPageBreak/>
        <w:t xml:space="preserve">3.3. </w:t>
      </w:r>
      <w:r w:rsidRPr="0030062D">
        <w:rPr>
          <w:sz w:val="24"/>
          <w:szCs w:val="24"/>
          <w:lang w:val="lt-LT"/>
        </w:rPr>
        <w:tab/>
      </w:r>
      <w:r w:rsidR="00AC483C" w:rsidRPr="0030062D">
        <w:rPr>
          <w:sz w:val="24"/>
          <w:szCs w:val="24"/>
          <w:lang w:val="lt-LT"/>
        </w:rPr>
        <w:t>Vietos demokratijos analizė pagal Europos vietos savivaldos chartijos straipsnius</w:t>
      </w:r>
      <w:r w:rsidR="00E55B54" w:rsidRPr="0030062D">
        <w:rPr>
          <w:sz w:val="24"/>
          <w:szCs w:val="24"/>
          <w:lang w:val="lt-LT"/>
        </w:rPr>
        <w:t>.</w:t>
      </w:r>
      <w:bookmarkEnd w:id="15"/>
    </w:p>
    <w:p w:rsidR="00E55B54" w:rsidRPr="0030062D" w:rsidRDefault="00AC483C" w:rsidP="00E84E95">
      <w:pPr>
        <w:ind w:left="720"/>
        <w:rPr>
          <w:i/>
          <w:sz w:val="24"/>
          <w:szCs w:val="24"/>
          <w:lang w:val="lt-LT"/>
        </w:rPr>
      </w:pPr>
      <w:r w:rsidRPr="0030062D">
        <w:rPr>
          <w:i/>
          <w:sz w:val="24"/>
          <w:szCs w:val="24"/>
          <w:lang w:val="lt-LT"/>
        </w:rPr>
        <w:t>Analizė remiasi ankstesne rekomendacija</w:t>
      </w:r>
      <w:r w:rsidR="00E55B54" w:rsidRPr="0030062D">
        <w:rPr>
          <w:i/>
          <w:sz w:val="24"/>
          <w:szCs w:val="24"/>
          <w:lang w:val="lt-LT"/>
        </w:rPr>
        <w:t>.</w:t>
      </w:r>
    </w:p>
    <w:p w:rsidR="00A545A1" w:rsidRPr="0030062D" w:rsidRDefault="00A545A1" w:rsidP="00A545A1">
      <w:pPr>
        <w:rPr>
          <w:i/>
          <w:sz w:val="24"/>
          <w:szCs w:val="24"/>
          <w:lang w:val="lt-LT"/>
        </w:rPr>
      </w:pPr>
    </w:p>
    <w:p w:rsidR="00A545A1" w:rsidRPr="0030062D" w:rsidRDefault="00A545A1" w:rsidP="00A545A1">
      <w:pPr>
        <w:pStyle w:val="Antrat3"/>
        <w:rPr>
          <w:sz w:val="24"/>
          <w:szCs w:val="24"/>
          <w:lang w:val="lt-LT"/>
        </w:rPr>
      </w:pPr>
      <w:bookmarkStart w:id="16" w:name="_Toc322988224"/>
      <w:r w:rsidRPr="0030062D">
        <w:rPr>
          <w:sz w:val="24"/>
          <w:szCs w:val="24"/>
          <w:lang w:val="lt-LT"/>
        </w:rPr>
        <w:t xml:space="preserve">3.3.1. </w:t>
      </w:r>
      <w:r w:rsidRPr="0030062D">
        <w:rPr>
          <w:sz w:val="24"/>
          <w:szCs w:val="24"/>
          <w:lang w:val="lt-LT"/>
        </w:rPr>
        <w:tab/>
      </w:r>
      <w:r w:rsidR="00A66F7F" w:rsidRPr="0030062D">
        <w:rPr>
          <w:sz w:val="24"/>
          <w:szCs w:val="24"/>
          <w:lang w:val="lt-LT"/>
        </w:rPr>
        <w:t>2 ir 3 straipsniai</w:t>
      </w:r>
      <w:r w:rsidRPr="0030062D">
        <w:rPr>
          <w:sz w:val="24"/>
          <w:szCs w:val="24"/>
          <w:lang w:val="lt-LT"/>
        </w:rPr>
        <w:t>:</w:t>
      </w:r>
      <w:r w:rsidR="00A66F7F" w:rsidRPr="0030062D">
        <w:rPr>
          <w:sz w:val="24"/>
          <w:szCs w:val="24"/>
          <w:lang w:val="lt-LT"/>
        </w:rPr>
        <w:t xml:space="preserve"> Vietos savivaldos principas ir sąvoka</w:t>
      </w:r>
      <w:bookmarkEnd w:id="16"/>
    </w:p>
    <w:p w:rsidR="00A545A1" w:rsidRPr="0030062D" w:rsidRDefault="00A545A1" w:rsidP="00A545A1">
      <w:pPr>
        <w:rPr>
          <w:sz w:val="24"/>
          <w:szCs w:val="24"/>
          <w:lang w:val="lt-LT"/>
        </w:rPr>
      </w:pPr>
    </w:p>
    <w:p w:rsidR="00A545A1" w:rsidRPr="0030062D" w:rsidRDefault="00E85E31" w:rsidP="00A545A1">
      <w:pPr>
        <w:rPr>
          <w:i/>
          <w:sz w:val="24"/>
          <w:szCs w:val="24"/>
          <w:lang w:val="lt-LT"/>
        </w:rPr>
      </w:pPr>
      <w:r w:rsidRPr="0030062D">
        <w:rPr>
          <w:i/>
          <w:sz w:val="24"/>
          <w:szCs w:val="24"/>
          <w:lang w:val="lt-LT"/>
        </w:rPr>
        <w:t>2 straipsnis</w:t>
      </w:r>
      <w:r w:rsidR="00A545A1" w:rsidRPr="0030062D">
        <w:rPr>
          <w:i/>
          <w:sz w:val="24"/>
          <w:szCs w:val="24"/>
          <w:lang w:val="lt-LT"/>
        </w:rPr>
        <w:t xml:space="preserve">: </w:t>
      </w:r>
      <w:r w:rsidRPr="0030062D">
        <w:rPr>
          <w:i/>
          <w:sz w:val="24"/>
          <w:szCs w:val="24"/>
          <w:lang w:val="lt-LT"/>
        </w:rPr>
        <w:t>Vietos savivaldos konstitucinis ir teisinis pagrindas</w:t>
      </w:r>
    </w:p>
    <w:p w:rsidR="00E55B54" w:rsidRPr="0030062D" w:rsidRDefault="00E55B54" w:rsidP="00E55B54">
      <w:pPr>
        <w:tabs>
          <w:tab w:val="left" w:pos="-720"/>
          <w:tab w:val="left" w:pos="0"/>
          <w:tab w:val="left" w:pos="432"/>
          <w:tab w:val="left" w:pos="864"/>
          <w:tab w:val="left" w:pos="1296"/>
          <w:tab w:val="left" w:pos="1728"/>
          <w:tab w:val="left" w:pos="2160"/>
        </w:tabs>
        <w:suppressAutoHyphens/>
        <w:rPr>
          <w:spacing w:val="-2"/>
          <w:kern w:val="2"/>
          <w:sz w:val="24"/>
          <w:szCs w:val="24"/>
          <w:lang w:val="lt-LT"/>
        </w:rPr>
      </w:pPr>
    </w:p>
    <w:p w:rsidR="00E55B54" w:rsidRPr="0030062D" w:rsidRDefault="0039492E" w:rsidP="00E55B54">
      <w:pPr>
        <w:pBdr>
          <w:top w:val="single" w:sz="4" w:space="1" w:color="auto"/>
          <w:left w:val="single" w:sz="4" w:space="4" w:color="auto"/>
          <w:bottom w:val="single" w:sz="4" w:space="1" w:color="auto"/>
          <w:right w:val="single" w:sz="4" w:space="4" w:color="auto"/>
        </w:pBdr>
        <w:tabs>
          <w:tab w:val="left" w:pos="-720"/>
          <w:tab w:val="left" w:pos="0"/>
          <w:tab w:val="left" w:pos="432"/>
          <w:tab w:val="left" w:pos="864"/>
          <w:tab w:val="left" w:pos="1296"/>
          <w:tab w:val="left" w:pos="1728"/>
          <w:tab w:val="left" w:pos="2160"/>
        </w:tabs>
        <w:suppressAutoHyphens/>
        <w:rPr>
          <w:spacing w:val="-2"/>
          <w:kern w:val="2"/>
          <w:sz w:val="24"/>
          <w:szCs w:val="24"/>
          <w:lang w:val="lt-LT"/>
        </w:rPr>
      </w:pPr>
      <w:r w:rsidRPr="0030062D">
        <w:rPr>
          <w:b/>
          <w:spacing w:val="-2"/>
          <w:kern w:val="2"/>
          <w:sz w:val="24"/>
          <w:szCs w:val="24"/>
          <w:lang w:val="lt-LT"/>
        </w:rPr>
        <w:t>2 straipsnis</w:t>
      </w:r>
      <w:r w:rsidR="00E55B54" w:rsidRPr="0030062D">
        <w:rPr>
          <w:b/>
          <w:spacing w:val="-2"/>
          <w:kern w:val="2"/>
          <w:sz w:val="24"/>
          <w:szCs w:val="24"/>
          <w:lang w:val="lt-LT"/>
        </w:rPr>
        <w:t xml:space="preserve"> – </w:t>
      </w:r>
      <w:r w:rsidRPr="0030062D">
        <w:rPr>
          <w:b/>
          <w:spacing w:val="-2"/>
          <w:kern w:val="2"/>
          <w:sz w:val="24"/>
          <w:szCs w:val="24"/>
          <w:lang w:val="lt-LT"/>
        </w:rPr>
        <w:t>Vietos savivaldos konstitucinis ir teisinis pagrindas</w:t>
      </w:r>
    </w:p>
    <w:p w:rsidR="00E55B54" w:rsidRPr="0030062D" w:rsidRDefault="00E55B54" w:rsidP="00E55B54">
      <w:pPr>
        <w:pBdr>
          <w:top w:val="single" w:sz="4" w:space="1" w:color="auto"/>
          <w:left w:val="single" w:sz="4" w:space="4" w:color="auto"/>
          <w:bottom w:val="single" w:sz="4" w:space="1" w:color="auto"/>
          <w:right w:val="single" w:sz="4" w:space="4" w:color="auto"/>
        </w:pBdr>
        <w:tabs>
          <w:tab w:val="left" w:pos="-720"/>
          <w:tab w:val="left" w:pos="0"/>
          <w:tab w:val="left" w:pos="432"/>
          <w:tab w:val="left" w:pos="864"/>
          <w:tab w:val="left" w:pos="1296"/>
          <w:tab w:val="left" w:pos="1728"/>
          <w:tab w:val="left" w:pos="2160"/>
        </w:tabs>
        <w:suppressAutoHyphens/>
        <w:rPr>
          <w:spacing w:val="-2"/>
          <w:kern w:val="2"/>
          <w:sz w:val="24"/>
          <w:szCs w:val="24"/>
          <w:lang w:val="lt-LT"/>
        </w:rPr>
      </w:pPr>
    </w:p>
    <w:p w:rsidR="00E55B54" w:rsidRPr="0030062D" w:rsidRDefault="00EE6673" w:rsidP="00E55B54">
      <w:pPr>
        <w:pBdr>
          <w:top w:val="single" w:sz="4" w:space="1" w:color="auto"/>
          <w:left w:val="single" w:sz="4" w:space="4" w:color="auto"/>
          <w:bottom w:val="single" w:sz="4" w:space="1" w:color="auto"/>
          <w:right w:val="single" w:sz="4" w:space="4" w:color="auto"/>
        </w:pBdr>
        <w:tabs>
          <w:tab w:val="left" w:pos="-720"/>
          <w:tab w:val="left" w:pos="0"/>
          <w:tab w:val="left" w:pos="432"/>
          <w:tab w:val="left" w:pos="1296"/>
          <w:tab w:val="left" w:pos="1728"/>
          <w:tab w:val="left" w:pos="2160"/>
        </w:tabs>
        <w:suppressAutoHyphens/>
        <w:rPr>
          <w:spacing w:val="-2"/>
          <w:kern w:val="2"/>
          <w:sz w:val="24"/>
          <w:szCs w:val="24"/>
          <w:lang w:val="lt-LT"/>
        </w:rPr>
      </w:pPr>
      <w:r w:rsidRPr="0030062D">
        <w:rPr>
          <w:sz w:val="24"/>
          <w:szCs w:val="24"/>
          <w:lang w:val="lt-LT"/>
        </w:rPr>
        <w:t>Vietos savivaldos principą turi pripažinti šalies vidaus įstatymai, o kur būtina, ir konstitucija</w:t>
      </w:r>
      <w:r w:rsidR="002736D4" w:rsidRPr="0030062D">
        <w:rPr>
          <w:sz w:val="24"/>
          <w:szCs w:val="24"/>
          <w:lang w:val="lt-LT"/>
        </w:rPr>
        <w:t>.</w:t>
      </w:r>
    </w:p>
    <w:p w:rsidR="00A545A1" w:rsidRPr="0030062D" w:rsidRDefault="00A545A1" w:rsidP="00A545A1">
      <w:pPr>
        <w:rPr>
          <w:i/>
          <w:sz w:val="24"/>
          <w:szCs w:val="24"/>
          <w:lang w:val="lt-LT"/>
        </w:rPr>
      </w:pPr>
    </w:p>
    <w:p w:rsidR="00A545A1" w:rsidRPr="0030062D" w:rsidRDefault="00E3372E" w:rsidP="00A545A1">
      <w:pPr>
        <w:numPr>
          <w:ilvl w:val="0"/>
          <w:numId w:val="2"/>
        </w:numPr>
        <w:rPr>
          <w:sz w:val="24"/>
          <w:szCs w:val="24"/>
          <w:lang w:val="lt-LT"/>
        </w:rPr>
      </w:pPr>
      <w:r w:rsidRPr="0030062D">
        <w:rPr>
          <w:sz w:val="24"/>
          <w:szCs w:val="24"/>
          <w:lang w:val="lt-LT"/>
        </w:rPr>
        <w:t>Konstitucijoje ištisas skirsnis, t.y. X skirsnis ,,Vietos savivalda ir valdymas”, apimantis septynis straipsnius yra paskirtas vietos savivaldai. Šio skirsnio įžanginė nuostata teigia, kad ,,Savivaldos teisė laiduojama įstatymo numatytiems valstybės teritorijos administraciniams vienetams. Ji įgyvendinama per atitinkamas savivaldybių tarybas.”</w:t>
      </w:r>
    </w:p>
    <w:p w:rsidR="00A545A1" w:rsidRPr="0030062D" w:rsidRDefault="00A545A1" w:rsidP="00A545A1">
      <w:pPr>
        <w:rPr>
          <w:sz w:val="24"/>
          <w:szCs w:val="24"/>
          <w:lang w:val="lt-LT"/>
        </w:rPr>
      </w:pPr>
    </w:p>
    <w:p w:rsidR="00A545A1" w:rsidRPr="0030062D" w:rsidRDefault="00345A36" w:rsidP="00A545A1">
      <w:pPr>
        <w:numPr>
          <w:ilvl w:val="0"/>
          <w:numId w:val="2"/>
        </w:numPr>
        <w:rPr>
          <w:sz w:val="24"/>
          <w:szCs w:val="24"/>
          <w:lang w:val="lt-LT"/>
        </w:rPr>
      </w:pPr>
      <w:r w:rsidRPr="0030062D">
        <w:rPr>
          <w:sz w:val="24"/>
          <w:szCs w:val="24"/>
          <w:lang w:val="lt-LT"/>
        </w:rPr>
        <w:t xml:space="preserve">Lietuvoje pagarba Konstitucijai ir Įstatymams yra viena iš gairių apibrėžiančių vietos valdžios veiklą. Pagrindinė tema, atsikartojanti keliose bylose susijusiose su vietos valdžia (iš kurių daugelis yra paminėtos, daugiausia išnašose, šioje ataskaitoje) yra tai, kad Konstitucinis Teismas labai rimtai vertina Konstitucijos X skirsnio nuostatas dėl vietos savivaldos. Pavyzdžiui </w:t>
      </w:r>
      <w:smartTag w:uri="schemas-tilde-lv/tildestengine" w:element="metric2">
        <w:smartTagPr>
          <w:attr w:name="metric_text" w:val="m"/>
          <w:attr w:name="metric_value" w:val="1998"/>
        </w:smartTagPr>
        <w:r w:rsidRPr="0030062D">
          <w:rPr>
            <w:sz w:val="24"/>
            <w:szCs w:val="24"/>
            <w:lang w:val="lt-LT"/>
          </w:rPr>
          <w:t>1998 m</w:t>
        </w:r>
      </w:smartTag>
      <w:r w:rsidRPr="0030062D">
        <w:rPr>
          <w:sz w:val="24"/>
          <w:szCs w:val="24"/>
          <w:lang w:val="lt-LT"/>
        </w:rPr>
        <w:t>. vasario 18 d. byloje Nr. 2/97 (dėl Vyriausybės atstovo ir bandymo įstatymu jo įgaliojimus perduoti apskrities viršininkui), Konstitucinis Teismas priėmė šį nutarimą (15-16 psl.)</w:t>
      </w:r>
      <w:r w:rsidRPr="0030062D">
        <w:rPr>
          <w:rStyle w:val="FootnoteReferenceChar"/>
          <w:sz w:val="24"/>
          <w:szCs w:val="24"/>
          <w:lang w:val="lt-LT"/>
        </w:rPr>
        <w:footnoteReference w:id="6"/>
      </w:r>
      <w:r w:rsidRPr="0030062D">
        <w:rPr>
          <w:sz w:val="24"/>
          <w:szCs w:val="24"/>
          <w:lang w:val="lt-LT"/>
        </w:rPr>
        <w:t>:</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244835" w:rsidP="00281D88">
      <w:pPr>
        <w:ind w:left="720"/>
        <w:rPr>
          <w:sz w:val="24"/>
          <w:szCs w:val="24"/>
          <w:lang w:val="lt-LT"/>
        </w:rPr>
      </w:pPr>
      <w:r w:rsidRPr="0030062D">
        <w:rPr>
          <w:sz w:val="24"/>
          <w:szCs w:val="24"/>
          <w:lang w:val="lt-LT"/>
        </w:rPr>
        <w:t>,,</w:t>
      </w:r>
      <w:r w:rsidRPr="0030062D">
        <w:rPr>
          <w:sz w:val="24"/>
          <w:szCs w:val="24"/>
          <w:lang w:val="lt-LT" w:eastAsia="lt-LT"/>
        </w:rPr>
        <w:t>Konstitucijoje vietos savivalda įtvirtinama kaip savaveiksmiškumo pagrindais veikianti vietinė viešojo administravimo sistema, kuri tiesiogiai nėra pavaldi valstybės valdžios institucijoms. Konstitucinių normų  analizė leidžia išskirti šiuos konstitucinius vietos savivaldos principus: atstovaujamosios  demokratijos, vykdomųjų institucijų atskaitingumo atstovybei, savivaldybių veiklos laisvės ir savarankiškumo pagal įstatymo apibrėžtas ribas, savivaldybės ir valstybės interesų derinimo &lt;…&gt; Pažymėtina, kad pateikta savivaldos samprata daugeliu elementų sutampa su savivaldos apibrėžimu, suformuluotu Europos vietos savivaldos chartijos 3 straipsnyje.&lt;…&gt; Taigi savivalda suponuoja tam tikrą veiklos laisvę ir savarankiškumą, nepriklausomumą nuo valstybės valdžios institucijų. Tačiau ši laisvė nėra beribė, o savarankiškumas nereiškia galimybės ignoruoti valstybės interesus. &lt;...&gt; Pažymėtina, kad savivaldos modelis Lietuvoje grindžiamas</w:t>
      </w:r>
      <w:r w:rsidR="008B21FC" w:rsidRPr="0030062D">
        <w:rPr>
          <w:sz w:val="24"/>
          <w:szCs w:val="24"/>
          <w:lang w:val="lt-LT" w:eastAsia="lt-LT"/>
        </w:rPr>
        <w:t xml:space="preserve"> </w:t>
      </w:r>
      <w:r w:rsidR="0094383A" w:rsidRPr="0030062D">
        <w:rPr>
          <w:sz w:val="24"/>
          <w:szCs w:val="24"/>
          <w:lang w:val="lt-LT" w:eastAsia="lt-LT"/>
        </w:rPr>
        <w:t>daugiaamže</w:t>
      </w:r>
      <w:r w:rsidRPr="0030062D">
        <w:rPr>
          <w:sz w:val="24"/>
          <w:szCs w:val="24"/>
          <w:lang w:val="lt-LT" w:eastAsia="lt-LT"/>
        </w:rPr>
        <w:t xml:space="preserve"> europine  savivaldos  kultūros tradicija, kuri vėliau pasipildė administracinės priežiūros institutu...“</w:t>
      </w:r>
    </w:p>
    <w:p w:rsidR="00A545A1" w:rsidRPr="0030062D" w:rsidRDefault="00A545A1" w:rsidP="00A545A1">
      <w:pPr>
        <w:rPr>
          <w:sz w:val="24"/>
          <w:szCs w:val="24"/>
          <w:lang w:val="lt-LT"/>
        </w:rPr>
      </w:pPr>
    </w:p>
    <w:p w:rsidR="00A545A1" w:rsidRPr="0030062D" w:rsidRDefault="00244835" w:rsidP="00A545A1">
      <w:pPr>
        <w:numPr>
          <w:ilvl w:val="0"/>
          <w:numId w:val="2"/>
        </w:numPr>
        <w:rPr>
          <w:sz w:val="24"/>
          <w:szCs w:val="24"/>
          <w:lang w:val="lt-LT"/>
        </w:rPr>
      </w:pPr>
      <w:r w:rsidRPr="0030062D">
        <w:rPr>
          <w:sz w:val="24"/>
          <w:szCs w:val="24"/>
          <w:lang w:val="lt-LT"/>
        </w:rPr>
        <w:t>VSĮ 4 straipsn</w:t>
      </w:r>
      <w:r w:rsidR="008B21FC" w:rsidRPr="0030062D">
        <w:rPr>
          <w:sz w:val="24"/>
          <w:szCs w:val="24"/>
          <w:lang w:val="lt-LT"/>
        </w:rPr>
        <w:t>yje</w:t>
      </w:r>
      <w:r w:rsidRPr="0030062D">
        <w:rPr>
          <w:sz w:val="24"/>
          <w:szCs w:val="24"/>
          <w:lang w:val="lt-LT"/>
        </w:rPr>
        <w:t xml:space="preserve"> pagrindiniais principais ,,kuriais grindžiama vietos savivalda” įvardina</w:t>
      </w:r>
      <w:r w:rsidR="008B21FC" w:rsidRPr="0030062D">
        <w:rPr>
          <w:sz w:val="24"/>
          <w:szCs w:val="24"/>
          <w:lang w:val="lt-LT"/>
        </w:rPr>
        <w:t>ma</w:t>
      </w:r>
      <w:r w:rsidRPr="0030062D">
        <w:rPr>
          <w:sz w:val="24"/>
          <w:szCs w:val="24"/>
          <w:lang w:val="lt-LT"/>
        </w:rPr>
        <w:t xml:space="preserve"> dvylika vertybių, kurios apima atstovaujamąją demokratiją, savivaldybių </w:t>
      </w:r>
      <w:r w:rsidRPr="0030062D">
        <w:rPr>
          <w:sz w:val="24"/>
          <w:szCs w:val="24"/>
          <w:lang w:val="lt-LT"/>
        </w:rPr>
        <w:lastRenderedPageBreak/>
        <w:t>savarankiškumą, savivaldybės vykdomųjų institucijų atskaitingumą savivaldybės tarybai ir savivaldybės tarybos atskaitingumą rinkėjams bei veiklos skaidrumą.</w:t>
      </w:r>
    </w:p>
    <w:p w:rsidR="00A545A1" w:rsidRPr="0030062D" w:rsidRDefault="00A545A1" w:rsidP="00A545A1">
      <w:pPr>
        <w:rPr>
          <w:sz w:val="24"/>
          <w:szCs w:val="24"/>
          <w:lang w:val="lt-LT"/>
        </w:rPr>
      </w:pPr>
    </w:p>
    <w:p w:rsidR="00A545A1" w:rsidRPr="0030062D" w:rsidRDefault="00A545A1" w:rsidP="00A545A1">
      <w:pPr>
        <w:pStyle w:val="Antrat3"/>
        <w:rPr>
          <w:sz w:val="24"/>
          <w:szCs w:val="24"/>
          <w:lang w:val="lt-LT"/>
        </w:rPr>
      </w:pPr>
      <w:bookmarkStart w:id="17" w:name="_Toc322988225"/>
      <w:r w:rsidRPr="0030062D">
        <w:rPr>
          <w:sz w:val="24"/>
          <w:szCs w:val="24"/>
          <w:lang w:val="lt-LT"/>
        </w:rPr>
        <w:t>3.3.2</w:t>
      </w:r>
      <w:r w:rsidRPr="0030062D">
        <w:rPr>
          <w:sz w:val="24"/>
          <w:szCs w:val="24"/>
          <w:lang w:val="lt-LT"/>
        </w:rPr>
        <w:tab/>
      </w:r>
      <w:r w:rsidR="00E87E69" w:rsidRPr="0030062D">
        <w:rPr>
          <w:sz w:val="24"/>
          <w:szCs w:val="24"/>
          <w:lang w:val="lt-LT"/>
        </w:rPr>
        <w:t>3 straipsnis: Vietos savivaldos sąvoka</w:t>
      </w:r>
      <w:bookmarkEnd w:id="17"/>
    </w:p>
    <w:p w:rsidR="00E55B54" w:rsidRPr="0030062D" w:rsidRDefault="00E55B54" w:rsidP="00E55B54">
      <w:pPr>
        <w:tabs>
          <w:tab w:val="left" w:pos="-720"/>
          <w:tab w:val="left" w:pos="0"/>
          <w:tab w:val="left" w:pos="432"/>
          <w:tab w:val="left" w:pos="864"/>
          <w:tab w:val="left" w:pos="1296"/>
          <w:tab w:val="left" w:pos="1728"/>
          <w:tab w:val="left" w:pos="2160"/>
        </w:tabs>
        <w:suppressAutoHyphens/>
        <w:rPr>
          <w:spacing w:val="-2"/>
          <w:kern w:val="2"/>
          <w:sz w:val="24"/>
          <w:szCs w:val="24"/>
          <w:lang w:val="lt-LT"/>
        </w:rPr>
      </w:pPr>
    </w:p>
    <w:p w:rsidR="00E55B54" w:rsidRPr="0030062D" w:rsidRDefault="0082515C" w:rsidP="00E55B54">
      <w:pPr>
        <w:pBdr>
          <w:top w:val="single" w:sz="4" w:space="1" w:color="auto"/>
          <w:left w:val="single" w:sz="4" w:space="4" w:color="auto"/>
          <w:bottom w:val="single" w:sz="4" w:space="1" w:color="auto"/>
          <w:right w:val="single" w:sz="4" w:space="4" w:color="auto"/>
        </w:pBdr>
        <w:tabs>
          <w:tab w:val="left" w:pos="-720"/>
          <w:tab w:val="left" w:pos="0"/>
          <w:tab w:val="left" w:pos="432"/>
          <w:tab w:val="left" w:pos="864"/>
          <w:tab w:val="left" w:pos="1296"/>
          <w:tab w:val="left" w:pos="1728"/>
          <w:tab w:val="left" w:pos="2160"/>
        </w:tabs>
        <w:suppressAutoHyphens/>
        <w:rPr>
          <w:spacing w:val="-2"/>
          <w:kern w:val="2"/>
          <w:sz w:val="24"/>
          <w:szCs w:val="24"/>
          <w:lang w:val="lt-LT"/>
        </w:rPr>
      </w:pPr>
      <w:r w:rsidRPr="0030062D">
        <w:rPr>
          <w:b/>
          <w:spacing w:val="-2"/>
          <w:kern w:val="2"/>
          <w:sz w:val="24"/>
          <w:szCs w:val="24"/>
          <w:lang w:val="lt-LT"/>
        </w:rPr>
        <w:t xml:space="preserve">3 straipsnis </w:t>
      </w:r>
      <w:r w:rsidR="00E55B54" w:rsidRPr="0030062D">
        <w:rPr>
          <w:b/>
          <w:spacing w:val="-2"/>
          <w:kern w:val="2"/>
          <w:sz w:val="24"/>
          <w:szCs w:val="24"/>
          <w:lang w:val="lt-LT"/>
        </w:rPr>
        <w:t xml:space="preserve">– </w:t>
      </w:r>
      <w:r w:rsidRPr="0030062D">
        <w:rPr>
          <w:b/>
          <w:spacing w:val="-2"/>
          <w:kern w:val="2"/>
          <w:sz w:val="24"/>
          <w:szCs w:val="24"/>
          <w:lang w:val="lt-LT"/>
        </w:rPr>
        <w:t>Vietos savivaldos sąvoka</w:t>
      </w:r>
    </w:p>
    <w:p w:rsidR="00E55B54" w:rsidRPr="0030062D" w:rsidRDefault="00E55B54" w:rsidP="00E55B54">
      <w:pPr>
        <w:pBdr>
          <w:top w:val="single" w:sz="4" w:space="1" w:color="auto"/>
          <w:left w:val="single" w:sz="4" w:space="4" w:color="auto"/>
          <w:bottom w:val="single" w:sz="4" w:space="1" w:color="auto"/>
          <w:right w:val="single" w:sz="4" w:space="4" w:color="auto"/>
        </w:pBdr>
        <w:tabs>
          <w:tab w:val="left" w:pos="-720"/>
          <w:tab w:val="left" w:pos="0"/>
          <w:tab w:val="left" w:pos="432"/>
          <w:tab w:val="left" w:pos="864"/>
          <w:tab w:val="left" w:pos="1296"/>
          <w:tab w:val="left" w:pos="1728"/>
          <w:tab w:val="left" w:pos="2160"/>
        </w:tabs>
        <w:suppressAutoHyphens/>
        <w:rPr>
          <w:spacing w:val="-2"/>
          <w:kern w:val="2"/>
          <w:sz w:val="24"/>
          <w:szCs w:val="24"/>
          <w:lang w:val="lt-LT"/>
        </w:rPr>
      </w:pPr>
    </w:p>
    <w:p w:rsidR="00E55B54" w:rsidRPr="0030062D" w:rsidRDefault="00E55B54" w:rsidP="00E55B54">
      <w:pPr>
        <w:pBdr>
          <w:top w:val="single" w:sz="4" w:space="1" w:color="auto"/>
          <w:left w:val="single" w:sz="4" w:space="4" w:color="auto"/>
          <w:bottom w:val="single" w:sz="4" w:space="1" w:color="auto"/>
          <w:right w:val="single" w:sz="4" w:space="4" w:color="auto"/>
        </w:pBdr>
        <w:tabs>
          <w:tab w:val="left" w:pos="-720"/>
          <w:tab w:val="left" w:pos="0"/>
          <w:tab w:val="left" w:pos="432"/>
          <w:tab w:val="left" w:pos="1296"/>
          <w:tab w:val="left" w:pos="1728"/>
          <w:tab w:val="left" w:pos="2160"/>
        </w:tabs>
        <w:suppressAutoHyphens/>
        <w:ind w:left="426" w:hanging="426"/>
        <w:rPr>
          <w:spacing w:val="-2"/>
          <w:kern w:val="2"/>
          <w:sz w:val="24"/>
          <w:szCs w:val="24"/>
          <w:lang w:val="lt-LT"/>
        </w:rPr>
      </w:pPr>
      <w:r w:rsidRPr="0030062D">
        <w:rPr>
          <w:spacing w:val="-2"/>
          <w:kern w:val="2"/>
          <w:sz w:val="24"/>
          <w:szCs w:val="24"/>
          <w:lang w:val="lt-LT"/>
        </w:rPr>
        <w:t>1</w:t>
      </w:r>
      <w:r w:rsidRPr="0030062D">
        <w:rPr>
          <w:spacing w:val="-2"/>
          <w:kern w:val="2"/>
          <w:sz w:val="24"/>
          <w:szCs w:val="24"/>
          <w:lang w:val="lt-LT"/>
        </w:rPr>
        <w:tab/>
      </w:r>
      <w:r w:rsidR="00150F02" w:rsidRPr="0030062D">
        <w:rPr>
          <w:sz w:val="24"/>
          <w:szCs w:val="24"/>
          <w:lang w:val="lt-LT"/>
        </w:rPr>
        <w:t>Vietos savivalda reiškia, kad vietinės valdžios organai įstatymų nustatytose ribose turi teisę ir gebėjimą tvarkyti ir valdyti pagrindinę viešųjų reikalų dalį, už tai prisiimdamos pilną atsakomybę ir vadovaudamosi vietos gyventojų interesais</w:t>
      </w:r>
      <w:r w:rsidRPr="0030062D">
        <w:rPr>
          <w:spacing w:val="-2"/>
          <w:kern w:val="2"/>
          <w:sz w:val="24"/>
          <w:szCs w:val="24"/>
          <w:lang w:val="lt-LT"/>
        </w:rPr>
        <w:t>.</w:t>
      </w:r>
    </w:p>
    <w:p w:rsidR="00E55B54" w:rsidRPr="0030062D" w:rsidRDefault="00E55B54" w:rsidP="00E55B54">
      <w:pPr>
        <w:pBdr>
          <w:top w:val="single" w:sz="4" w:space="1" w:color="auto"/>
          <w:left w:val="single" w:sz="4" w:space="4" w:color="auto"/>
          <w:bottom w:val="single" w:sz="4" w:space="1" w:color="auto"/>
          <w:right w:val="single" w:sz="4" w:space="4" w:color="auto"/>
        </w:pBdr>
        <w:tabs>
          <w:tab w:val="left" w:pos="-720"/>
          <w:tab w:val="left" w:pos="0"/>
          <w:tab w:val="left" w:pos="432"/>
          <w:tab w:val="left" w:pos="864"/>
          <w:tab w:val="left" w:pos="1296"/>
          <w:tab w:val="left" w:pos="1728"/>
          <w:tab w:val="left" w:pos="2160"/>
        </w:tabs>
        <w:suppressAutoHyphens/>
        <w:rPr>
          <w:spacing w:val="-2"/>
          <w:kern w:val="2"/>
          <w:sz w:val="24"/>
          <w:szCs w:val="24"/>
          <w:lang w:val="lt-LT"/>
        </w:rPr>
      </w:pPr>
    </w:p>
    <w:p w:rsidR="00E55B54" w:rsidRPr="0030062D" w:rsidRDefault="00E55B54" w:rsidP="00E55B5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2160"/>
        </w:tabs>
        <w:suppressAutoHyphens/>
        <w:ind w:left="426" w:hanging="426"/>
        <w:rPr>
          <w:spacing w:val="-2"/>
          <w:kern w:val="2"/>
          <w:sz w:val="24"/>
          <w:szCs w:val="24"/>
          <w:lang w:val="lt-LT"/>
        </w:rPr>
      </w:pPr>
      <w:r w:rsidRPr="0030062D">
        <w:rPr>
          <w:spacing w:val="-2"/>
          <w:kern w:val="2"/>
          <w:sz w:val="24"/>
          <w:szCs w:val="24"/>
          <w:lang w:val="lt-LT"/>
        </w:rPr>
        <w:t>2</w:t>
      </w:r>
      <w:r w:rsidRPr="0030062D">
        <w:rPr>
          <w:spacing w:val="-2"/>
          <w:kern w:val="2"/>
          <w:sz w:val="24"/>
          <w:szCs w:val="24"/>
          <w:lang w:val="lt-LT"/>
        </w:rPr>
        <w:tab/>
      </w:r>
      <w:r w:rsidR="002C77F4" w:rsidRPr="0030062D">
        <w:rPr>
          <w:sz w:val="24"/>
          <w:szCs w:val="24"/>
          <w:lang w:val="lt-LT"/>
        </w:rPr>
        <w:t>Šią teisę turi tarybos ar susirinkimai, sudaryti slaptu balsavimu tiesioginių, lygių ir visuotinių rinkimų būdu laisvai išrinkti nariai, kurie gali turėti joms pavaldžius vykdomuosius organus. Ši nuostata neturi daryti įtakos galimybei piliečiams rinktis į susirinkimus, rengti referendumus ar naudoti bet kurią kitą tiesioginę piliečių dalyvavimo formą, kur tai leidžia statutas</w:t>
      </w:r>
      <w:r w:rsidRPr="0030062D">
        <w:rPr>
          <w:spacing w:val="-2"/>
          <w:kern w:val="2"/>
          <w:sz w:val="24"/>
          <w:szCs w:val="24"/>
          <w:lang w:val="lt-LT"/>
        </w:rPr>
        <w:t>.</w:t>
      </w:r>
    </w:p>
    <w:p w:rsidR="00A545A1" w:rsidRPr="0030062D" w:rsidRDefault="00A545A1" w:rsidP="00A545A1">
      <w:pPr>
        <w:rPr>
          <w:sz w:val="24"/>
          <w:szCs w:val="24"/>
          <w:lang w:val="lt-LT"/>
        </w:rPr>
      </w:pPr>
    </w:p>
    <w:p w:rsidR="00A545A1" w:rsidRPr="0030062D" w:rsidRDefault="00E87E69" w:rsidP="00A545A1">
      <w:pPr>
        <w:numPr>
          <w:ilvl w:val="0"/>
          <w:numId w:val="2"/>
        </w:numPr>
        <w:rPr>
          <w:sz w:val="24"/>
          <w:szCs w:val="24"/>
          <w:lang w:val="lt-LT"/>
        </w:rPr>
      </w:pPr>
      <w:r w:rsidRPr="0030062D">
        <w:rPr>
          <w:sz w:val="24"/>
          <w:szCs w:val="24"/>
          <w:lang w:val="lt-LT"/>
        </w:rPr>
        <w:t xml:space="preserve">Konstitucijos 120 straipsnis nustato, kad ,,Savivaldybės pagal Konstitucijos bei įstatymų apibrėžtą kompetenciją veikia laisvai ir savarankiškai” ir ši nuostata taip pat yra atkartota Vietos savivaldos įstatymo 4 straipsnio 2 punkte išdėstytuose principuose. Vietos savivaldos nepriklausomybės svarba taip pat yra pripažinta Konstitucinio Teismo </w:t>
      </w:r>
      <w:smartTag w:uri="schemas-tilde-lv/tildestengine" w:element="metric2">
        <w:smartTagPr>
          <w:attr w:name="metric_text" w:val="m"/>
          <w:attr w:name="metric_value" w:val="2004"/>
        </w:smartTagPr>
        <w:r w:rsidRPr="0030062D">
          <w:rPr>
            <w:sz w:val="24"/>
            <w:szCs w:val="24"/>
            <w:lang w:val="lt-LT"/>
          </w:rPr>
          <w:t>2004 m</w:t>
        </w:r>
      </w:smartTag>
      <w:r w:rsidRPr="0030062D">
        <w:rPr>
          <w:sz w:val="24"/>
          <w:szCs w:val="24"/>
          <w:lang w:val="lt-LT"/>
        </w:rPr>
        <w:t xml:space="preserve">. gruodžio 2 d. byloje, nurodant kad Konstitucija draudžia dvigubą mandatą, t.y. užimti renkamas pareigas tuo pačiu metu ir vietos ir centrinės valdžios lygmenyse, dėl to, kad kadangi centrinės valdžios atstovams yra suteikti savivaldybių priežiūros ir kontrolės galios, jie negali tuo pačiu metu būti ir savivaldybių tarybų nariais, </w:t>
      </w:r>
      <w:r w:rsidR="00B26545" w:rsidRPr="0030062D">
        <w:rPr>
          <w:sz w:val="24"/>
          <w:szCs w:val="24"/>
          <w:lang w:val="lt-LT"/>
        </w:rPr>
        <w:t>nes</w:t>
      </w:r>
      <w:r w:rsidRPr="0030062D">
        <w:rPr>
          <w:sz w:val="24"/>
          <w:szCs w:val="24"/>
          <w:lang w:val="lt-LT"/>
        </w:rPr>
        <w:t xml:space="preserve"> taip būtų sukompromituota jų, kaip narių, nepriklausomybė.</w:t>
      </w:r>
    </w:p>
    <w:p w:rsidR="00A545A1" w:rsidRPr="0030062D" w:rsidRDefault="00A545A1" w:rsidP="00A545A1">
      <w:pPr>
        <w:rPr>
          <w:sz w:val="24"/>
          <w:szCs w:val="24"/>
          <w:lang w:val="lt-LT"/>
        </w:rPr>
      </w:pPr>
    </w:p>
    <w:p w:rsidR="00A545A1" w:rsidRPr="0030062D" w:rsidRDefault="009B36E2" w:rsidP="00A545A1">
      <w:pPr>
        <w:numPr>
          <w:ilvl w:val="0"/>
          <w:numId w:val="2"/>
        </w:numPr>
        <w:rPr>
          <w:sz w:val="24"/>
          <w:szCs w:val="24"/>
          <w:lang w:val="lt-LT"/>
        </w:rPr>
      </w:pPr>
      <w:r w:rsidRPr="0030062D">
        <w:rPr>
          <w:sz w:val="24"/>
          <w:szCs w:val="24"/>
          <w:lang w:val="lt-LT"/>
        </w:rPr>
        <w:t>Chartijoje nėra aiškiai aptariamas vietos savivaldos finansų išorinis auditas. Tačiau čia aptariamas klausimas patenka po plačia anksčiau cituoto Chartijos 3 straipsnio 1 punkto formuluote, kurioje įtvirtinama vietos savivaldos teisė tvarkyti savo viešuosius reikalus, prisiimant pilną atsakomybę. Atitinkamai ši tema, kuri yra galimų pokyčių ir ginčų objektas, ir kurią minėjo keletas mūsų apklaustųjų yra apžvelgiama šioje vietoje. Šis klausimas yra susijęs su centrinės valdžios pasiūlymu pakeisti šiuo metu galiojančią tvarką, pagal kurią kiekviena savivaldybė paskiria savo išorinį auditorių (arba savivaldybės kontrolierių) tokia sistema, kurioje šią funkciją centralizuotai vykdytų Valstybės kontrolė</w:t>
      </w:r>
      <w:r w:rsidR="00A545A1" w:rsidRPr="0030062D">
        <w:rPr>
          <w:sz w:val="24"/>
          <w:szCs w:val="24"/>
          <w:lang w:val="lt-LT"/>
        </w:rPr>
        <w:t>.</w:t>
      </w:r>
    </w:p>
    <w:p w:rsidR="00A545A1" w:rsidRPr="0030062D" w:rsidRDefault="00A545A1" w:rsidP="00A545A1">
      <w:pPr>
        <w:rPr>
          <w:sz w:val="24"/>
          <w:szCs w:val="24"/>
          <w:lang w:val="lt-LT"/>
        </w:rPr>
      </w:pPr>
    </w:p>
    <w:p w:rsidR="00A545A1" w:rsidRPr="0030062D" w:rsidRDefault="009B36E2" w:rsidP="00A545A1">
      <w:pPr>
        <w:numPr>
          <w:ilvl w:val="0"/>
          <w:numId w:val="2"/>
        </w:numPr>
        <w:rPr>
          <w:sz w:val="24"/>
          <w:szCs w:val="24"/>
          <w:lang w:val="lt-LT"/>
        </w:rPr>
      </w:pPr>
      <w:r w:rsidRPr="0030062D">
        <w:rPr>
          <w:sz w:val="24"/>
          <w:szCs w:val="24"/>
          <w:lang w:val="lt-LT"/>
        </w:rPr>
        <w:t>Pagal dabar galiojančią tvarką egzistuoja dviejų rūšių auditas. Kartais nėra pakankamai išteklių samdyti reikalingą personalą vidaus auditui. Daugelio savivaldybių administracijose buvo nustatyti finansinio valdymo trūkumai ir netinkamos vidaus audito procedūros</w:t>
      </w:r>
      <w:r w:rsidR="00A545A1" w:rsidRPr="0030062D">
        <w:rPr>
          <w:sz w:val="24"/>
          <w:szCs w:val="24"/>
          <w:lang w:val="lt-LT"/>
        </w:rPr>
        <w:t xml:space="preserve">. </w:t>
      </w:r>
      <w:r w:rsidRPr="0030062D">
        <w:rPr>
          <w:sz w:val="24"/>
          <w:szCs w:val="24"/>
          <w:lang w:val="lt-LT"/>
        </w:rPr>
        <w:t>Dėl to Seimas pasiūlė reorganizuoti esamą vidaus audito sistemą, siekiant sukurti atskirą vidinę biudžetinę instituciją savivaldybėje. Tačiau šiuo atveju ginč</w:t>
      </w:r>
      <w:r w:rsidR="008B21FC" w:rsidRPr="0030062D">
        <w:rPr>
          <w:sz w:val="24"/>
          <w:szCs w:val="24"/>
          <w:lang w:val="lt-LT"/>
        </w:rPr>
        <w:t>ai kilo dėl</w:t>
      </w:r>
      <w:r w:rsidRPr="0030062D">
        <w:rPr>
          <w:sz w:val="24"/>
          <w:szCs w:val="24"/>
          <w:lang w:val="lt-LT"/>
        </w:rPr>
        <w:t xml:space="preserve"> </w:t>
      </w:r>
      <w:smartTag w:uri="schemas-tilde-lv/tildestengine" w:element="metric2">
        <w:smartTagPr>
          <w:attr w:name="metric_text" w:val="m"/>
          <w:attr w:name="metric_value" w:val="2010"/>
        </w:smartTagPr>
        <w:r w:rsidRPr="0030062D">
          <w:rPr>
            <w:sz w:val="24"/>
            <w:szCs w:val="24"/>
            <w:lang w:val="lt-LT"/>
          </w:rPr>
          <w:t>2010 m</w:t>
        </w:r>
      </w:smartTag>
      <w:r w:rsidRPr="0030062D">
        <w:rPr>
          <w:sz w:val="24"/>
          <w:szCs w:val="24"/>
          <w:lang w:val="lt-LT"/>
        </w:rPr>
        <w:t>. lapkričio mėn. Seimo darbo grupė</w:t>
      </w:r>
      <w:r w:rsidR="008B21FC" w:rsidRPr="0030062D">
        <w:rPr>
          <w:sz w:val="24"/>
          <w:szCs w:val="24"/>
          <w:lang w:val="lt-LT"/>
        </w:rPr>
        <w:t>s</w:t>
      </w:r>
      <w:r w:rsidRPr="0030062D">
        <w:rPr>
          <w:sz w:val="24"/>
          <w:szCs w:val="24"/>
          <w:lang w:val="lt-LT"/>
        </w:rPr>
        <w:t xml:space="preserve"> pareng</w:t>
      </w:r>
      <w:r w:rsidR="008B21FC" w:rsidRPr="0030062D">
        <w:rPr>
          <w:sz w:val="24"/>
          <w:szCs w:val="24"/>
          <w:lang w:val="lt-LT"/>
        </w:rPr>
        <w:t>tų</w:t>
      </w:r>
      <w:r w:rsidRPr="0030062D">
        <w:rPr>
          <w:sz w:val="24"/>
          <w:szCs w:val="24"/>
          <w:lang w:val="lt-LT"/>
        </w:rPr>
        <w:t xml:space="preserve"> įstatymų projekt</w:t>
      </w:r>
      <w:r w:rsidR="008B21FC" w:rsidRPr="0030062D">
        <w:rPr>
          <w:sz w:val="24"/>
          <w:szCs w:val="24"/>
          <w:lang w:val="lt-LT"/>
        </w:rPr>
        <w:t>ų</w:t>
      </w:r>
      <w:r w:rsidRPr="0030062D">
        <w:rPr>
          <w:sz w:val="24"/>
          <w:szCs w:val="24"/>
          <w:lang w:val="lt-LT"/>
        </w:rPr>
        <w:t>, kuriuose siekiama iš savivaldybių perimti išorinio audito funkciją ir ją perduoti centrinei valdži</w:t>
      </w:r>
      <w:r w:rsidR="00E80092" w:rsidRPr="0030062D">
        <w:rPr>
          <w:sz w:val="24"/>
          <w:szCs w:val="24"/>
          <w:lang w:val="lt-LT"/>
        </w:rPr>
        <w:t>ai, tikėtina valstybės kontrolės tarnybai (VKT)</w:t>
      </w:r>
      <w:r w:rsidRPr="0030062D">
        <w:rPr>
          <w:sz w:val="24"/>
          <w:szCs w:val="24"/>
          <w:vertAlign w:val="superscript"/>
          <w:lang w:val="lt-LT"/>
        </w:rPr>
        <w:footnoteReference w:id="7"/>
      </w:r>
      <w:r w:rsidRPr="0030062D">
        <w:rPr>
          <w:sz w:val="24"/>
          <w:szCs w:val="24"/>
          <w:lang w:val="lt-LT"/>
        </w:rPr>
        <w:t>. Šis įstatymo projektas Seime dar nebuvo svarstytas.</w:t>
      </w:r>
      <w:r w:rsidR="00B107DC" w:rsidRPr="0030062D">
        <w:rPr>
          <w:sz w:val="24"/>
          <w:szCs w:val="24"/>
          <w:lang w:val="lt-LT"/>
        </w:rPr>
        <w:t xml:space="preserve"> </w:t>
      </w:r>
      <w:r w:rsidRPr="0030062D">
        <w:rPr>
          <w:sz w:val="24"/>
          <w:szCs w:val="24"/>
          <w:lang w:val="lt-LT"/>
        </w:rPr>
        <w:t xml:space="preserve">Atsižvelgiant į tai, kaip savivaldybės vykdo savo įsipareigojimus, įvairūs įstatymai leidžia kiekvienai </w:t>
      </w:r>
      <w:r w:rsidRPr="0030062D">
        <w:rPr>
          <w:sz w:val="24"/>
          <w:szCs w:val="24"/>
          <w:lang w:val="lt-LT"/>
        </w:rPr>
        <w:lastRenderedPageBreak/>
        <w:t>savivaldybei apsispręsti ar nustatyti tam tikrus savivaldybių netinkamo elgesio saugiklius ar sudaryti sąlygas visuomenės dalyvavimui bei galimybes įtakoti savivaldybę</w:t>
      </w:r>
      <w:r w:rsidR="00A70F52" w:rsidRPr="0030062D">
        <w:rPr>
          <w:sz w:val="24"/>
          <w:szCs w:val="24"/>
          <w:lang w:val="lt-LT"/>
        </w:rPr>
        <w:t xml:space="preserve">. </w:t>
      </w:r>
      <w:r w:rsidRPr="0030062D">
        <w:rPr>
          <w:sz w:val="24"/>
          <w:szCs w:val="24"/>
          <w:lang w:val="lt-LT"/>
        </w:rPr>
        <w:t>LSA informavo delegaciją, kad savivaldybių etikos komitetai yra įsteigti visose savivaldybėse ir tai sukuria atitinkamus saugiklius nuo galimų netinkamų savivaldybės veiksmų.</w:t>
      </w:r>
    </w:p>
    <w:p w:rsidR="00A545A1" w:rsidRPr="0030062D" w:rsidRDefault="00A545A1" w:rsidP="00A545A1">
      <w:pPr>
        <w:rPr>
          <w:sz w:val="24"/>
          <w:szCs w:val="24"/>
          <w:lang w:val="lt-LT"/>
        </w:rPr>
      </w:pPr>
    </w:p>
    <w:p w:rsidR="00A545A1" w:rsidRPr="0030062D" w:rsidRDefault="009B36E2" w:rsidP="00A545A1">
      <w:pPr>
        <w:numPr>
          <w:ilvl w:val="0"/>
          <w:numId w:val="2"/>
        </w:numPr>
        <w:rPr>
          <w:sz w:val="24"/>
          <w:szCs w:val="24"/>
          <w:lang w:val="lt-LT"/>
        </w:rPr>
      </w:pPr>
      <w:r w:rsidRPr="0030062D">
        <w:rPr>
          <w:sz w:val="24"/>
          <w:szCs w:val="24"/>
          <w:lang w:val="lt-LT"/>
        </w:rPr>
        <w:t>Savivaldybės kontrolierių (arba išorės auditorių) skiria pati savivaldybės taryba vadovaujantis valstybės tarnybos konkurso rezultatais</w:t>
      </w:r>
      <w:r w:rsidR="00B42534" w:rsidRPr="0030062D">
        <w:rPr>
          <w:sz w:val="24"/>
          <w:szCs w:val="24"/>
          <w:lang w:val="lt-LT"/>
        </w:rPr>
        <w:t>,</w:t>
      </w:r>
      <w:r w:rsidRPr="0030062D">
        <w:rPr>
          <w:sz w:val="24"/>
          <w:szCs w:val="24"/>
          <w:lang w:val="lt-LT"/>
        </w:rPr>
        <w:t xml:space="preserve"> ir kai kuriais atvejais būna tik vienas kandidatas.</w:t>
      </w:r>
      <w:r w:rsidR="00773328" w:rsidRPr="0030062D">
        <w:rPr>
          <w:sz w:val="24"/>
          <w:szCs w:val="24"/>
          <w:lang w:val="lt-LT"/>
        </w:rPr>
        <w:t xml:space="preserve"> </w:t>
      </w:r>
      <w:r w:rsidRPr="0030062D">
        <w:rPr>
          <w:sz w:val="24"/>
          <w:szCs w:val="24"/>
          <w:lang w:val="lt-LT"/>
        </w:rPr>
        <w:t xml:space="preserve">Savivaldybės kontrolierius nėra pavaldus jokiam vietos valdžios </w:t>
      </w:r>
      <w:r w:rsidR="00B231CE" w:rsidRPr="0030062D">
        <w:rPr>
          <w:sz w:val="24"/>
          <w:szCs w:val="24"/>
          <w:lang w:val="lt-LT"/>
        </w:rPr>
        <w:t>organui</w:t>
      </w:r>
      <w:r w:rsidRPr="0030062D">
        <w:rPr>
          <w:sz w:val="24"/>
          <w:szCs w:val="24"/>
          <w:lang w:val="lt-LT"/>
        </w:rPr>
        <w:t xml:space="preserve"> ir yra atskaitingas tik tarybai.</w:t>
      </w:r>
      <w:r w:rsidR="00A545A1" w:rsidRPr="0030062D">
        <w:rPr>
          <w:sz w:val="24"/>
          <w:szCs w:val="24"/>
          <w:lang w:val="lt-LT"/>
        </w:rPr>
        <w:t xml:space="preserve"> </w:t>
      </w:r>
    </w:p>
    <w:p w:rsidR="00A545A1" w:rsidRPr="0030062D" w:rsidRDefault="00A545A1" w:rsidP="00A545A1">
      <w:pPr>
        <w:rPr>
          <w:sz w:val="24"/>
          <w:szCs w:val="24"/>
          <w:lang w:val="lt-LT"/>
        </w:rPr>
      </w:pPr>
    </w:p>
    <w:p w:rsidR="004316DA" w:rsidRPr="0030062D" w:rsidRDefault="00B231CE" w:rsidP="004316DA">
      <w:pPr>
        <w:numPr>
          <w:ilvl w:val="0"/>
          <w:numId w:val="2"/>
        </w:numPr>
        <w:rPr>
          <w:sz w:val="24"/>
          <w:szCs w:val="24"/>
          <w:lang w:val="lt-LT"/>
        </w:rPr>
      </w:pPr>
      <w:r w:rsidRPr="0030062D">
        <w:rPr>
          <w:sz w:val="24"/>
          <w:szCs w:val="24"/>
          <w:lang w:val="lt-LT"/>
        </w:rPr>
        <w:t xml:space="preserve">Nuo </w:t>
      </w:r>
      <w:smartTag w:uri="schemas-tilde-lv/tildestengine" w:element="metric2">
        <w:smartTagPr>
          <w:attr w:name="metric_text" w:val="m"/>
          <w:attr w:name="metric_value" w:val="2005"/>
        </w:smartTagPr>
        <w:r w:rsidRPr="0030062D">
          <w:rPr>
            <w:sz w:val="24"/>
            <w:szCs w:val="24"/>
            <w:lang w:val="lt-LT"/>
          </w:rPr>
          <w:t>2005 m</w:t>
        </w:r>
      </w:smartTag>
      <w:r w:rsidRPr="0030062D">
        <w:rPr>
          <w:sz w:val="24"/>
          <w:szCs w:val="24"/>
          <w:lang w:val="lt-LT"/>
        </w:rPr>
        <w:t xml:space="preserve">. Valstybės kontrolės tarnyba vykdė savivaldybės kontrolierių atliktų auditų išorinį vertinimą, vertindama audito politika ir procedūrų kokybę bei jų efektyvumą. </w:t>
      </w:r>
      <w:r w:rsidR="009B36E2" w:rsidRPr="0030062D">
        <w:rPr>
          <w:sz w:val="24"/>
          <w:szCs w:val="24"/>
          <w:lang w:val="lt-LT"/>
        </w:rPr>
        <w:t>Šie finansiniai (teisėtumo) auditai susiję su valstybės biudžeto lėšų, skirtų savivaldybių biudžetams panaudojimu bei su savivaldybės valdomos valstybės nuosavybės valdymu, naudojimu ir disponavimu.</w:t>
      </w:r>
      <w:r w:rsidR="00F2320B" w:rsidRPr="0030062D">
        <w:rPr>
          <w:sz w:val="24"/>
          <w:szCs w:val="24"/>
          <w:lang w:val="lt-LT"/>
        </w:rPr>
        <w:t xml:space="preserve"> </w:t>
      </w:r>
    </w:p>
    <w:p w:rsidR="004316DA" w:rsidRPr="0030062D" w:rsidRDefault="004316DA" w:rsidP="004316DA">
      <w:pPr>
        <w:rPr>
          <w:sz w:val="24"/>
          <w:szCs w:val="24"/>
          <w:lang w:val="lt-LT"/>
        </w:rPr>
      </w:pPr>
    </w:p>
    <w:p w:rsidR="00A545A1" w:rsidRPr="0030062D" w:rsidRDefault="00E74E22" w:rsidP="00A545A1">
      <w:pPr>
        <w:numPr>
          <w:ilvl w:val="0"/>
          <w:numId w:val="2"/>
        </w:numPr>
        <w:rPr>
          <w:sz w:val="24"/>
          <w:szCs w:val="24"/>
          <w:lang w:val="lt-LT"/>
        </w:rPr>
      </w:pPr>
      <w:smartTag w:uri="schemas-tilde-lv/tildestengine" w:element="metric2">
        <w:smartTagPr>
          <w:attr w:name="metric_text" w:val="m"/>
          <w:attr w:name="metric_value" w:val="2006"/>
        </w:smartTagPr>
        <w:r w:rsidRPr="0030062D">
          <w:rPr>
            <w:sz w:val="24"/>
            <w:szCs w:val="24"/>
            <w:lang w:val="lt-LT"/>
          </w:rPr>
          <w:t>2006 m</w:t>
        </w:r>
      </w:smartTag>
      <w:r w:rsidRPr="0030062D">
        <w:rPr>
          <w:sz w:val="24"/>
          <w:szCs w:val="24"/>
          <w:lang w:val="lt-LT"/>
        </w:rPr>
        <w:t>. Valstybės kontrolės tarnyba atliko finansinių ir veiklos auditų savivaldybėse atrankinį vertinimą, kuris parodė, kad tik trečdalis iš peržiūrėtų auditų taikė tinkamas kokybės kontrolės procedūras</w:t>
      </w:r>
      <w:r w:rsidR="00A545A1" w:rsidRPr="0030062D">
        <w:rPr>
          <w:sz w:val="24"/>
          <w:szCs w:val="24"/>
          <w:lang w:val="lt-LT"/>
        </w:rPr>
        <w:t>.</w:t>
      </w:r>
      <w:r w:rsidRPr="0030062D">
        <w:rPr>
          <w:sz w:val="24"/>
          <w:szCs w:val="24"/>
          <w:lang w:val="lt-LT"/>
        </w:rPr>
        <w:t xml:space="preserve"> Taip pat </w:t>
      </w:r>
      <w:smartTag w:uri="schemas-tilde-lv/tildestengine" w:element="metric2">
        <w:smartTagPr>
          <w:attr w:name="metric_text" w:val="m"/>
          <w:attr w:name="metric_value" w:val="2011"/>
        </w:smartTagPr>
        <w:r w:rsidRPr="0030062D">
          <w:rPr>
            <w:sz w:val="24"/>
            <w:szCs w:val="24"/>
            <w:lang w:val="lt-LT"/>
          </w:rPr>
          <w:t>2011 m</w:t>
        </w:r>
      </w:smartTag>
      <w:r w:rsidRPr="0030062D">
        <w:rPr>
          <w:sz w:val="24"/>
          <w:szCs w:val="24"/>
          <w:lang w:val="lt-LT"/>
        </w:rPr>
        <w:t>. pradžioje Valstybės kontrolė atliko dar vieną išorės auditorių d</w:t>
      </w:r>
      <w:r w:rsidR="00C2507C" w:rsidRPr="0030062D">
        <w:rPr>
          <w:sz w:val="24"/>
          <w:szCs w:val="24"/>
          <w:lang w:val="lt-LT"/>
        </w:rPr>
        <w:t xml:space="preserve">arbo vertinimą septyniolikoje </w:t>
      </w:r>
      <w:r w:rsidRPr="0030062D">
        <w:rPr>
          <w:sz w:val="24"/>
          <w:szCs w:val="24"/>
          <w:lang w:val="lt-LT"/>
        </w:rPr>
        <w:t xml:space="preserve">iš </w:t>
      </w:r>
      <w:r w:rsidR="00C2507C" w:rsidRPr="0030062D">
        <w:rPr>
          <w:sz w:val="24"/>
          <w:szCs w:val="24"/>
          <w:lang w:val="lt-LT"/>
        </w:rPr>
        <w:t xml:space="preserve">šešiasdešimties </w:t>
      </w:r>
      <w:r w:rsidRPr="0030062D">
        <w:rPr>
          <w:sz w:val="24"/>
          <w:szCs w:val="24"/>
          <w:lang w:val="lt-LT"/>
        </w:rPr>
        <w:t>savivaldybių.</w:t>
      </w:r>
      <w:r w:rsidR="00A545A1" w:rsidRPr="0030062D">
        <w:rPr>
          <w:sz w:val="24"/>
          <w:szCs w:val="24"/>
          <w:lang w:val="lt-LT"/>
        </w:rPr>
        <w:t xml:space="preserve"> </w:t>
      </w:r>
      <w:r w:rsidR="00DC6D8F" w:rsidRPr="0030062D">
        <w:rPr>
          <w:sz w:val="24"/>
          <w:szCs w:val="24"/>
          <w:lang w:val="lt-LT"/>
        </w:rPr>
        <w:t>Šie auditai atskleidė klaidas, kurių bendra suma siekė 2,5 mln</w:t>
      </w:r>
      <w:smartTag w:uri="schemas-tilde-lv/tildestengine" w:element="currency2">
        <w:smartTagPr>
          <w:attr w:name="currency_text" w:val="Lt"/>
          <w:attr w:name="currency_value" w:val="."/>
          <w:attr w:name="currency_key" w:val="LTL"/>
          <w:attr w:name="currency_id" w:val="30"/>
        </w:smartTagPr>
        <w:r w:rsidR="00DC6D8F" w:rsidRPr="0030062D">
          <w:rPr>
            <w:sz w:val="24"/>
            <w:szCs w:val="24"/>
            <w:lang w:val="lt-LT"/>
          </w:rPr>
          <w:t>. Lt</w:t>
        </w:r>
      </w:smartTag>
      <w:r w:rsidR="00C2507C" w:rsidRPr="0030062D">
        <w:rPr>
          <w:sz w:val="24"/>
          <w:szCs w:val="24"/>
          <w:lang w:val="lt-LT"/>
        </w:rPr>
        <w:t>, be to</w:t>
      </w:r>
      <w:r w:rsidR="008B21FC" w:rsidRPr="0030062D">
        <w:rPr>
          <w:sz w:val="24"/>
          <w:szCs w:val="24"/>
          <w:lang w:val="lt-LT"/>
        </w:rPr>
        <w:t>,</w:t>
      </w:r>
      <w:r w:rsidR="00DC6D8F" w:rsidRPr="0030062D">
        <w:rPr>
          <w:sz w:val="24"/>
          <w:szCs w:val="24"/>
          <w:lang w:val="lt-LT"/>
        </w:rPr>
        <w:t xml:space="preserve"> </w:t>
      </w:r>
      <w:r w:rsidR="00C2507C" w:rsidRPr="0030062D">
        <w:rPr>
          <w:sz w:val="24"/>
          <w:szCs w:val="24"/>
          <w:lang w:val="lt-LT"/>
        </w:rPr>
        <w:t>šešiolik</w:t>
      </w:r>
      <w:r w:rsidR="00DC6D8F" w:rsidRPr="0030062D">
        <w:rPr>
          <w:sz w:val="24"/>
          <w:szCs w:val="24"/>
          <w:lang w:val="lt-LT"/>
        </w:rPr>
        <w:t xml:space="preserve">ai savivaldybių buvo pateiktos </w:t>
      </w:r>
      <w:r w:rsidR="003C3F77" w:rsidRPr="0030062D">
        <w:rPr>
          <w:sz w:val="24"/>
          <w:szCs w:val="24"/>
          <w:lang w:val="lt-LT"/>
        </w:rPr>
        <w:t xml:space="preserve">sąlyginės </w:t>
      </w:r>
      <w:r w:rsidR="00DC6D8F" w:rsidRPr="0030062D">
        <w:rPr>
          <w:sz w:val="24"/>
          <w:szCs w:val="24"/>
          <w:lang w:val="lt-LT"/>
        </w:rPr>
        <w:t>nuomonės</w:t>
      </w:r>
      <w:r w:rsidR="000C0D3C" w:rsidRPr="0030062D">
        <w:rPr>
          <w:sz w:val="24"/>
          <w:szCs w:val="24"/>
          <w:lang w:val="lt-LT"/>
        </w:rPr>
        <w:t xml:space="preserve"> </w:t>
      </w:r>
      <w:r w:rsidR="00D70262" w:rsidRPr="0030062D">
        <w:rPr>
          <w:sz w:val="24"/>
          <w:szCs w:val="24"/>
          <w:lang w:val="lt-LT"/>
        </w:rPr>
        <w:t xml:space="preserve">dėl </w:t>
      </w:r>
      <w:r w:rsidR="00DC6D8F" w:rsidRPr="0030062D">
        <w:rPr>
          <w:sz w:val="24"/>
          <w:szCs w:val="24"/>
          <w:lang w:val="lt-LT"/>
        </w:rPr>
        <w:t>neatitikimų lėšų valdyme</w:t>
      </w:r>
      <w:r w:rsidR="003C3F77" w:rsidRPr="0030062D">
        <w:rPr>
          <w:sz w:val="24"/>
          <w:szCs w:val="24"/>
          <w:lang w:val="lt-LT"/>
        </w:rPr>
        <w:t>, kurių bendra suma siekė 8 mln</w:t>
      </w:r>
      <w:smartTag w:uri="schemas-tilde-lv/tildestengine" w:element="currency2">
        <w:smartTagPr>
          <w:attr w:name="currency_text" w:val="Lt"/>
          <w:attr w:name="currency_value" w:val="."/>
          <w:attr w:name="currency_key" w:val="LTL"/>
          <w:attr w:name="currency_id" w:val="30"/>
        </w:smartTagPr>
        <w:r w:rsidR="003C3F77" w:rsidRPr="0030062D">
          <w:rPr>
            <w:sz w:val="24"/>
            <w:szCs w:val="24"/>
            <w:lang w:val="lt-LT"/>
          </w:rPr>
          <w:t>. Lt</w:t>
        </w:r>
      </w:smartTag>
      <w:r w:rsidR="003C3F77" w:rsidRPr="0030062D">
        <w:rPr>
          <w:sz w:val="24"/>
          <w:szCs w:val="24"/>
          <w:lang w:val="lt-LT"/>
        </w:rPr>
        <w:t>.</w:t>
      </w:r>
      <w:r w:rsidR="00F2320B"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570BD6" w:rsidP="00A545A1">
      <w:pPr>
        <w:numPr>
          <w:ilvl w:val="0"/>
          <w:numId w:val="2"/>
        </w:numPr>
        <w:rPr>
          <w:sz w:val="24"/>
          <w:szCs w:val="24"/>
          <w:lang w:val="lt-LT"/>
        </w:rPr>
      </w:pPr>
      <w:r w:rsidRPr="0030062D">
        <w:rPr>
          <w:sz w:val="24"/>
          <w:szCs w:val="24"/>
          <w:lang w:val="lt-LT"/>
        </w:rPr>
        <w:t>Šiam siūlomam esamos tvarkos pakeitimui prieštarauja daugelis savivaldybių.</w:t>
      </w:r>
      <w:r w:rsidR="00A545A1" w:rsidRPr="0030062D">
        <w:rPr>
          <w:sz w:val="24"/>
          <w:szCs w:val="24"/>
          <w:lang w:val="lt-LT"/>
        </w:rPr>
        <w:t xml:space="preserve"> </w:t>
      </w:r>
      <w:r w:rsidR="00C2507C" w:rsidRPr="0030062D">
        <w:rPr>
          <w:sz w:val="24"/>
          <w:szCs w:val="24"/>
          <w:lang w:val="lt-LT"/>
        </w:rPr>
        <w:t xml:space="preserve">Jos </w:t>
      </w:r>
      <w:r w:rsidR="0013310E" w:rsidRPr="0030062D">
        <w:rPr>
          <w:sz w:val="24"/>
          <w:szCs w:val="24"/>
          <w:lang w:val="lt-LT"/>
        </w:rPr>
        <w:t>akcentuoja galimą siūlomos centralizuotos sistemos prieštaravimą Konstitucijai</w:t>
      </w:r>
      <w:r w:rsidR="00A545A1" w:rsidRPr="0030062D">
        <w:rPr>
          <w:sz w:val="24"/>
          <w:szCs w:val="24"/>
          <w:lang w:val="lt-LT"/>
        </w:rPr>
        <w:t xml:space="preserve">. </w:t>
      </w:r>
      <w:r w:rsidR="0013310E" w:rsidRPr="0030062D">
        <w:rPr>
          <w:sz w:val="24"/>
          <w:szCs w:val="24"/>
          <w:lang w:val="lt-LT"/>
        </w:rPr>
        <w:t xml:space="preserve">Tai </w:t>
      </w:r>
      <w:r w:rsidR="008B21FC" w:rsidRPr="0030062D">
        <w:rPr>
          <w:sz w:val="24"/>
          <w:szCs w:val="24"/>
          <w:lang w:val="lt-LT"/>
        </w:rPr>
        <w:t xml:space="preserve">rodo </w:t>
      </w:r>
      <w:r w:rsidR="0013310E" w:rsidRPr="0030062D">
        <w:rPr>
          <w:sz w:val="24"/>
          <w:szCs w:val="24"/>
          <w:lang w:val="lt-LT"/>
        </w:rPr>
        <w:t xml:space="preserve">tas faktas, kad Konstitucija nustato, </w:t>
      </w:r>
      <w:r w:rsidR="00C2507C" w:rsidRPr="0030062D">
        <w:rPr>
          <w:sz w:val="24"/>
          <w:szCs w:val="24"/>
          <w:lang w:val="lt-LT"/>
        </w:rPr>
        <w:t xml:space="preserve">jog </w:t>
      </w:r>
      <w:r w:rsidR="0013310E" w:rsidRPr="0030062D">
        <w:rPr>
          <w:sz w:val="24"/>
          <w:szCs w:val="24"/>
          <w:lang w:val="lt-LT"/>
        </w:rPr>
        <w:t>atsakomybė už skirtingas vietos valdžios veiklos sritis apima, vietos valdžios kontrolę savivaldybės biudžetui. Be to, savivaldybės tarybos sprendimui įgyvendinti turi būti vykdomasis organas atskaitingas savivaldybių taryboms. Perdavus kontrolieriaus funkcijas, ši nuostata nebūtų išlaikyta, kadangi valstybės kontrolė nėra atskaitinga savivaldybių taryboms ir tai pažeistų Konstitucijos 119 straipsnio 4 punktą</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826451" w:rsidP="00A545A1">
      <w:pPr>
        <w:numPr>
          <w:ilvl w:val="0"/>
          <w:numId w:val="2"/>
        </w:numPr>
        <w:rPr>
          <w:sz w:val="24"/>
          <w:szCs w:val="24"/>
          <w:lang w:val="lt-LT"/>
        </w:rPr>
      </w:pPr>
      <w:r w:rsidRPr="0030062D">
        <w:rPr>
          <w:sz w:val="24"/>
          <w:szCs w:val="24"/>
          <w:lang w:val="lt-LT"/>
        </w:rPr>
        <w:t>Centrinė valdžia savo pasiūlymą pateisina tuo, kad šiuo metu dėl tos pačios priežasties, kad savivaldybės kontrolieriai yra skiriami ir atskaitingi savivaldybės tarybai, yra įtarimas, jog jie nebus nepriklausomi. Be to, atsižvelgiant į lėšų savivaldybėse trūkumą, ypatingai dabar, logiška būtų vietoje atskirų savivaldybės kontrolierių skiriamų kiekvienoje savivaldybėje turėti vieną</w:t>
      </w:r>
      <w:r w:rsidR="00706CC4" w:rsidRPr="0030062D">
        <w:rPr>
          <w:sz w:val="24"/>
          <w:szCs w:val="24"/>
          <w:lang w:val="lt-LT"/>
        </w:rPr>
        <w:t>, aprūpintą</w:t>
      </w:r>
      <w:r w:rsidRPr="0030062D">
        <w:rPr>
          <w:sz w:val="24"/>
          <w:szCs w:val="24"/>
          <w:lang w:val="lt-LT"/>
        </w:rPr>
        <w:t xml:space="preserve"> pakankamais ištekliais</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7304F8" w:rsidP="00A545A1">
      <w:pPr>
        <w:numPr>
          <w:ilvl w:val="0"/>
          <w:numId w:val="2"/>
        </w:numPr>
        <w:rPr>
          <w:sz w:val="24"/>
          <w:szCs w:val="24"/>
          <w:lang w:val="lt-LT"/>
        </w:rPr>
      </w:pPr>
      <w:r w:rsidRPr="0030062D">
        <w:rPr>
          <w:sz w:val="24"/>
          <w:szCs w:val="24"/>
          <w:lang w:val="lt-LT"/>
        </w:rPr>
        <w:t>Pažymėtina, jog visose pasaulio šalyse, nepriklausomai nuo Konstitucinių nuostatų, įtampa tarp ,,nepriklausomumo” ir ,,atskaitingumo” yra neišvengiama. Taigi, tikėtina natūrali įtampa tarp ,,atskaitingumo“, pavyzdžiui, savivaldybės taryba</w:t>
      </w:r>
      <w:r w:rsidR="00AB6DE7" w:rsidRPr="0030062D">
        <w:rPr>
          <w:sz w:val="24"/>
          <w:szCs w:val="24"/>
          <w:lang w:val="lt-LT"/>
        </w:rPr>
        <w:t>i ir nepriklausomumo tikrinant</w:t>
      </w:r>
      <w:r w:rsidRPr="0030062D">
        <w:rPr>
          <w:sz w:val="24"/>
          <w:szCs w:val="24"/>
          <w:lang w:val="lt-LT"/>
        </w:rPr>
        <w:t xml:space="preserve"> ar ši taryba teisingai įvykdė jai pavestas funkcijas. Šiose aplinkybėse centri</w:t>
      </w:r>
      <w:r w:rsidR="00AB6DE7" w:rsidRPr="0030062D">
        <w:rPr>
          <w:sz w:val="24"/>
          <w:szCs w:val="24"/>
          <w:lang w:val="lt-LT"/>
        </w:rPr>
        <w:t>nės valdžios rūpestis, kuriuo remiasi</w:t>
      </w:r>
      <w:r w:rsidRPr="0030062D">
        <w:rPr>
          <w:sz w:val="24"/>
          <w:szCs w:val="24"/>
          <w:lang w:val="lt-LT"/>
        </w:rPr>
        <w:t xml:space="preserve"> reformų pasiūlymai, neatrodo nepagrįstas. Tačiau įvertinti </w:t>
      </w:r>
      <w:r w:rsidR="00AB6DE7" w:rsidRPr="0030062D">
        <w:rPr>
          <w:sz w:val="24"/>
          <w:szCs w:val="24"/>
          <w:lang w:val="lt-LT"/>
        </w:rPr>
        <w:t xml:space="preserve">kokis nors </w:t>
      </w:r>
      <w:r w:rsidRPr="0030062D">
        <w:rPr>
          <w:sz w:val="24"/>
          <w:szCs w:val="24"/>
          <w:lang w:val="lt-LT"/>
        </w:rPr>
        <w:t>pavojus, jog šie pasiūlymai prieštarauja Konstitucijai</w:t>
      </w:r>
      <w:r w:rsidR="00AB6DE7" w:rsidRPr="0030062D">
        <w:rPr>
          <w:sz w:val="24"/>
          <w:szCs w:val="24"/>
          <w:lang w:val="lt-LT"/>
        </w:rPr>
        <w:t>,</w:t>
      </w:r>
      <w:r w:rsidRPr="0030062D">
        <w:rPr>
          <w:sz w:val="24"/>
          <w:szCs w:val="24"/>
          <w:lang w:val="lt-LT"/>
        </w:rPr>
        <w:t xml:space="preserve"> turėtų ne delegacija</w:t>
      </w:r>
      <w:r w:rsidR="00A545A1" w:rsidRPr="0030062D">
        <w:rPr>
          <w:sz w:val="24"/>
          <w:szCs w:val="24"/>
          <w:lang w:val="lt-LT"/>
        </w:rPr>
        <w:t>.</w:t>
      </w:r>
    </w:p>
    <w:p w:rsidR="00A545A1" w:rsidRPr="0030062D" w:rsidRDefault="00A545A1" w:rsidP="00A545A1">
      <w:pPr>
        <w:rPr>
          <w:sz w:val="24"/>
          <w:szCs w:val="24"/>
          <w:lang w:val="lt-LT"/>
        </w:rPr>
      </w:pPr>
    </w:p>
    <w:p w:rsidR="00A545A1" w:rsidRPr="0030062D" w:rsidRDefault="004822FD" w:rsidP="00A545A1">
      <w:pPr>
        <w:numPr>
          <w:ilvl w:val="0"/>
          <w:numId w:val="2"/>
        </w:numPr>
        <w:rPr>
          <w:sz w:val="24"/>
          <w:szCs w:val="24"/>
          <w:lang w:val="lt-LT"/>
        </w:rPr>
      </w:pPr>
      <w:r w:rsidRPr="0030062D">
        <w:rPr>
          <w:sz w:val="24"/>
          <w:szCs w:val="24"/>
          <w:lang w:val="lt-LT"/>
        </w:rPr>
        <w:t>Kartu tu su Chartijos 3 straipsniu</w:t>
      </w:r>
      <w:r w:rsidR="00003F30" w:rsidRPr="0030062D">
        <w:rPr>
          <w:sz w:val="24"/>
          <w:szCs w:val="24"/>
          <w:lang w:val="lt-LT"/>
        </w:rPr>
        <w:t>,</w:t>
      </w:r>
      <w:r w:rsidRPr="0030062D">
        <w:rPr>
          <w:sz w:val="24"/>
          <w:szCs w:val="24"/>
          <w:lang w:val="lt-LT"/>
        </w:rPr>
        <w:t xml:space="preserve"> nustatančiu, kad vietinė valdžia turi teisę ir gebėjimą tvarkyti ir valdyti pagrindinę viešųjų reikalų dalį atstovaujamos laisvai </w:t>
      </w:r>
      <w:r w:rsidRPr="0030062D">
        <w:rPr>
          <w:sz w:val="24"/>
          <w:szCs w:val="24"/>
          <w:lang w:val="lt-LT"/>
        </w:rPr>
        <w:lastRenderedPageBreak/>
        <w:t>išrinktų tarybų, Konstitucijos 120 straipsnis nu</w:t>
      </w:r>
      <w:r w:rsidR="00003F30" w:rsidRPr="0030062D">
        <w:rPr>
          <w:sz w:val="24"/>
          <w:szCs w:val="24"/>
          <w:lang w:val="lt-LT"/>
        </w:rPr>
        <w:t>mato renkamus vietos valdžios sprendimų priėmimo organus bei</w:t>
      </w:r>
      <w:r w:rsidR="003D4D47" w:rsidRPr="0030062D">
        <w:rPr>
          <w:sz w:val="24"/>
          <w:szCs w:val="24"/>
          <w:lang w:val="lt-LT"/>
        </w:rPr>
        <w:t xml:space="preserve"> teisę balsuoti piliečiams ir kitiems nuolatiniams administracinio vieneto gyventojams. </w:t>
      </w:r>
    </w:p>
    <w:p w:rsidR="00A545A1" w:rsidRPr="0030062D" w:rsidRDefault="00A545A1" w:rsidP="00A545A1">
      <w:pPr>
        <w:rPr>
          <w:sz w:val="24"/>
          <w:szCs w:val="24"/>
          <w:lang w:val="lt-LT"/>
        </w:rPr>
      </w:pPr>
    </w:p>
    <w:p w:rsidR="00A545A1" w:rsidRPr="0030062D" w:rsidRDefault="001D7BA0" w:rsidP="00A545A1">
      <w:pPr>
        <w:numPr>
          <w:ilvl w:val="0"/>
          <w:numId w:val="2"/>
        </w:numPr>
        <w:rPr>
          <w:sz w:val="24"/>
          <w:szCs w:val="24"/>
          <w:lang w:val="lt-LT"/>
        </w:rPr>
      </w:pPr>
      <w:smartTag w:uri="schemas-tilde-lv/tildestengine" w:element="metric2">
        <w:smartTagPr>
          <w:attr w:name="metric_text" w:val="m"/>
          <w:attr w:name="metric_value" w:val="2001"/>
        </w:smartTagPr>
        <w:r w:rsidRPr="0030062D">
          <w:rPr>
            <w:sz w:val="24"/>
            <w:szCs w:val="24"/>
            <w:lang w:val="lt-LT"/>
          </w:rPr>
          <w:t>2001 m</w:t>
        </w:r>
      </w:smartTag>
      <w:r w:rsidRPr="0030062D">
        <w:rPr>
          <w:sz w:val="24"/>
          <w:szCs w:val="24"/>
          <w:lang w:val="lt-LT"/>
        </w:rPr>
        <w:t>. ataskaitoje nurodoma, kad ši nuostata yra išplėtota VSĮ, kuriame įvardinamos savivaldybių tarybos, vykdomosios valdybos ir merai (kuriuos šiuo metu netiesiogiai renka savivaldybių tarybos). Plačiau žiūrėkite šios ataskaitos 162 – 164 punktuose.</w:t>
      </w:r>
    </w:p>
    <w:p w:rsidR="00A545A1" w:rsidRPr="0030062D" w:rsidRDefault="00A545A1" w:rsidP="00A545A1">
      <w:pPr>
        <w:rPr>
          <w:sz w:val="24"/>
          <w:szCs w:val="24"/>
          <w:lang w:val="lt-LT"/>
        </w:rPr>
      </w:pPr>
    </w:p>
    <w:p w:rsidR="00A545A1" w:rsidRPr="0030062D" w:rsidRDefault="001D7BA0" w:rsidP="00A545A1">
      <w:pPr>
        <w:numPr>
          <w:ilvl w:val="0"/>
          <w:numId w:val="2"/>
        </w:numPr>
        <w:rPr>
          <w:sz w:val="24"/>
          <w:szCs w:val="24"/>
          <w:lang w:val="lt-LT"/>
        </w:rPr>
      </w:pPr>
      <w:r w:rsidRPr="0030062D">
        <w:rPr>
          <w:sz w:val="24"/>
          <w:szCs w:val="24"/>
          <w:lang w:val="lt-LT"/>
        </w:rPr>
        <w:t>Be to, savivaldybių tarybos turi teisę sukurti savo vykdomuosius organus įstatymų, savivaldybių tarybų ir Vyriausybės sprendimų, už kurių vykdym</w:t>
      </w:r>
      <w:r w:rsidR="00155F54" w:rsidRPr="0030062D">
        <w:rPr>
          <w:sz w:val="24"/>
          <w:szCs w:val="24"/>
          <w:lang w:val="lt-LT"/>
        </w:rPr>
        <w:t>ą jos yra atsakingos (deleguotų funkcijų</w:t>
      </w:r>
      <w:r w:rsidR="005439EC" w:rsidRPr="0030062D">
        <w:rPr>
          <w:sz w:val="24"/>
          <w:szCs w:val="24"/>
          <w:lang w:val="lt-LT"/>
        </w:rPr>
        <w:t>), įgyvendinimui</w:t>
      </w:r>
      <w:r w:rsidR="00A545A1" w:rsidRPr="0030062D">
        <w:rPr>
          <w:sz w:val="24"/>
          <w:szCs w:val="24"/>
          <w:lang w:val="lt-LT"/>
        </w:rPr>
        <w:t>.</w:t>
      </w:r>
      <w:r w:rsidR="00F2320B"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A545A1" w:rsidP="00A545A1">
      <w:pPr>
        <w:pStyle w:val="Antrat3"/>
        <w:rPr>
          <w:sz w:val="24"/>
          <w:szCs w:val="24"/>
          <w:lang w:val="lt-LT"/>
        </w:rPr>
      </w:pPr>
      <w:bookmarkStart w:id="18" w:name="_Toc322988226"/>
      <w:r w:rsidRPr="0030062D">
        <w:rPr>
          <w:sz w:val="24"/>
          <w:szCs w:val="24"/>
          <w:lang w:val="lt-LT"/>
        </w:rPr>
        <w:t xml:space="preserve">3.3.3. </w:t>
      </w:r>
      <w:r w:rsidRPr="0030062D">
        <w:rPr>
          <w:sz w:val="24"/>
          <w:szCs w:val="24"/>
          <w:lang w:val="lt-LT"/>
        </w:rPr>
        <w:tab/>
      </w:r>
      <w:r w:rsidR="001D7BA0" w:rsidRPr="0030062D">
        <w:rPr>
          <w:sz w:val="24"/>
          <w:szCs w:val="24"/>
          <w:lang w:val="lt-LT"/>
        </w:rPr>
        <w:t>4 straipsnis: Vietos savivaldos įgaliojimai ir pareigos</w:t>
      </w:r>
      <w:bookmarkEnd w:id="18"/>
    </w:p>
    <w:p w:rsidR="00E55B54" w:rsidRPr="0030062D" w:rsidRDefault="00E55B54" w:rsidP="00E55B54">
      <w:pPr>
        <w:tabs>
          <w:tab w:val="left" w:pos="-720"/>
          <w:tab w:val="left" w:pos="0"/>
          <w:tab w:val="left" w:pos="432"/>
          <w:tab w:val="left" w:pos="864"/>
          <w:tab w:val="left" w:pos="1296"/>
          <w:tab w:val="left" w:pos="1728"/>
          <w:tab w:val="left" w:pos="2160"/>
        </w:tabs>
        <w:suppressAutoHyphens/>
        <w:rPr>
          <w:spacing w:val="-2"/>
          <w:kern w:val="2"/>
          <w:sz w:val="24"/>
          <w:szCs w:val="24"/>
          <w:lang w:val="lt-LT"/>
        </w:rPr>
      </w:pPr>
    </w:p>
    <w:p w:rsidR="00E55B54" w:rsidRPr="0030062D" w:rsidRDefault="008D33A5" w:rsidP="00E55B54">
      <w:pPr>
        <w:pBdr>
          <w:top w:val="single" w:sz="4" w:space="1" w:color="auto"/>
          <w:left w:val="single" w:sz="4" w:space="4" w:color="auto"/>
          <w:bottom w:val="single" w:sz="4" w:space="1" w:color="auto"/>
          <w:right w:val="single" w:sz="4" w:space="4" w:color="auto"/>
        </w:pBdr>
        <w:tabs>
          <w:tab w:val="left" w:pos="-720"/>
          <w:tab w:val="left" w:pos="0"/>
          <w:tab w:val="left" w:pos="432"/>
          <w:tab w:val="left" w:pos="864"/>
          <w:tab w:val="left" w:pos="1296"/>
          <w:tab w:val="left" w:pos="1728"/>
          <w:tab w:val="left" w:pos="2160"/>
        </w:tabs>
        <w:suppressAutoHyphens/>
        <w:rPr>
          <w:spacing w:val="-2"/>
          <w:kern w:val="2"/>
          <w:sz w:val="24"/>
          <w:szCs w:val="24"/>
          <w:lang w:val="lt-LT"/>
        </w:rPr>
      </w:pPr>
      <w:r w:rsidRPr="0030062D">
        <w:rPr>
          <w:b/>
          <w:spacing w:val="-2"/>
          <w:kern w:val="2"/>
          <w:sz w:val="24"/>
          <w:szCs w:val="24"/>
          <w:lang w:val="lt-LT"/>
        </w:rPr>
        <w:t xml:space="preserve">4 straipsnis </w:t>
      </w:r>
      <w:r w:rsidR="00E55B54" w:rsidRPr="0030062D">
        <w:rPr>
          <w:b/>
          <w:spacing w:val="-2"/>
          <w:kern w:val="2"/>
          <w:sz w:val="24"/>
          <w:szCs w:val="24"/>
          <w:lang w:val="lt-LT"/>
        </w:rPr>
        <w:t xml:space="preserve">– </w:t>
      </w:r>
      <w:r w:rsidRPr="0030062D">
        <w:rPr>
          <w:b/>
          <w:sz w:val="24"/>
          <w:szCs w:val="24"/>
          <w:lang w:val="lt-LT"/>
        </w:rPr>
        <w:t>Vietos savivaldos įgaliojimai ir pareigos</w:t>
      </w:r>
    </w:p>
    <w:p w:rsidR="00E55B54" w:rsidRPr="0030062D" w:rsidRDefault="00E55B54" w:rsidP="00E55B54">
      <w:pPr>
        <w:pBdr>
          <w:top w:val="single" w:sz="4" w:space="1" w:color="auto"/>
          <w:left w:val="single" w:sz="4" w:space="4" w:color="auto"/>
          <w:bottom w:val="single" w:sz="4" w:space="1" w:color="auto"/>
          <w:right w:val="single" w:sz="4" w:space="4" w:color="auto"/>
        </w:pBdr>
        <w:tabs>
          <w:tab w:val="left" w:pos="-720"/>
          <w:tab w:val="left" w:pos="0"/>
          <w:tab w:val="left" w:pos="432"/>
          <w:tab w:val="left" w:pos="864"/>
          <w:tab w:val="left" w:pos="1296"/>
          <w:tab w:val="left" w:pos="1728"/>
          <w:tab w:val="left" w:pos="2160"/>
        </w:tabs>
        <w:suppressAutoHyphens/>
        <w:rPr>
          <w:spacing w:val="-2"/>
          <w:kern w:val="2"/>
          <w:sz w:val="24"/>
          <w:szCs w:val="24"/>
          <w:lang w:val="lt-LT"/>
        </w:rPr>
      </w:pPr>
    </w:p>
    <w:p w:rsidR="00E55B54" w:rsidRPr="0030062D" w:rsidRDefault="00E55B54" w:rsidP="00E55B5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2160"/>
        </w:tabs>
        <w:suppressAutoHyphens/>
        <w:ind w:left="426" w:hanging="426"/>
        <w:rPr>
          <w:spacing w:val="-2"/>
          <w:kern w:val="2"/>
          <w:sz w:val="24"/>
          <w:szCs w:val="24"/>
          <w:lang w:val="lt-LT"/>
        </w:rPr>
      </w:pPr>
      <w:r w:rsidRPr="0030062D">
        <w:rPr>
          <w:spacing w:val="-2"/>
          <w:kern w:val="2"/>
          <w:sz w:val="24"/>
          <w:szCs w:val="24"/>
          <w:lang w:val="lt-LT"/>
        </w:rPr>
        <w:t>1</w:t>
      </w:r>
      <w:r w:rsidRPr="0030062D">
        <w:rPr>
          <w:spacing w:val="-2"/>
          <w:kern w:val="2"/>
          <w:sz w:val="24"/>
          <w:szCs w:val="24"/>
          <w:lang w:val="lt-LT"/>
        </w:rPr>
        <w:tab/>
      </w:r>
      <w:r w:rsidR="008D33A5" w:rsidRPr="0030062D">
        <w:rPr>
          <w:sz w:val="24"/>
          <w:szCs w:val="24"/>
          <w:lang w:val="lt-LT"/>
        </w:rPr>
        <w:t>Pagrindinius vietinės valdžios organų įgaliojimus ir pareigas nustato konstitucija arba statutas. Tačiau ši nuostata numato, kad pagal įstatymą vietinės valdžios organams gali būti suteiktos specialios paskirties įgaliojimai ir pareigos</w:t>
      </w:r>
      <w:r w:rsidRPr="0030062D">
        <w:rPr>
          <w:spacing w:val="-2"/>
          <w:kern w:val="2"/>
          <w:sz w:val="24"/>
          <w:szCs w:val="24"/>
          <w:lang w:val="lt-LT"/>
        </w:rPr>
        <w:t>.</w:t>
      </w:r>
    </w:p>
    <w:p w:rsidR="00E55B54" w:rsidRPr="0030062D" w:rsidRDefault="00E55B54" w:rsidP="00E55B5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2160"/>
        </w:tabs>
        <w:suppressAutoHyphens/>
        <w:ind w:left="426" w:hanging="426"/>
        <w:rPr>
          <w:spacing w:val="-2"/>
          <w:kern w:val="2"/>
          <w:sz w:val="24"/>
          <w:szCs w:val="24"/>
          <w:lang w:val="lt-LT"/>
        </w:rPr>
      </w:pPr>
    </w:p>
    <w:p w:rsidR="00E55B54" w:rsidRPr="0030062D" w:rsidRDefault="00E55B54" w:rsidP="00E55B5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2160"/>
        </w:tabs>
        <w:suppressAutoHyphens/>
        <w:ind w:left="426" w:hanging="426"/>
        <w:rPr>
          <w:spacing w:val="-2"/>
          <w:kern w:val="2"/>
          <w:sz w:val="24"/>
          <w:szCs w:val="24"/>
          <w:lang w:val="lt-LT"/>
        </w:rPr>
      </w:pPr>
      <w:r w:rsidRPr="0030062D">
        <w:rPr>
          <w:spacing w:val="-2"/>
          <w:kern w:val="2"/>
          <w:sz w:val="24"/>
          <w:szCs w:val="24"/>
          <w:lang w:val="lt-LT"/>
        </w:rPr>
        <w:t>2</w:t>
      </w:r>
      <w:r w:rsidRPr="0030062D">
        <w:rPr>
          <w:spacing w:val="-2"/>
          <w:kern w:val="2"/>
          <w:sz w:val="24"/>
          <w:szCs w:val="24"/>
          <w:lang w:val="lt-LT"/>
        </w:rPr>
        <w:tab/>
      </w:r>
      <w:r w:rsidR="0066594C" w:rsidRPr="0030062D">
        <w:rPr>
          <w:sz w:val="24"/>
          <w:szCs w:val="24"/>
          <w:lang w:val="lt-LT"/>
        </w:rPr>
        <w:t>Vietinės valdžios organai įstatymų nustatytose ribose turi visišką laisvę vykdyti veiklą, susijusią su klausimais, kurie nėra išbraukti iš jų kompetencijos ar priskirti kitiems valdymo organams</w:t>
      </w:r>
      <w:r w:rsidRPr="0030062D">
        <w:rPr>
          <w:spacing w:val="-2"/>
          <w:kern w:val="2"/>
          <w:sz w:val="24"/>
          <w:szCs w:val="24"/>
          <w:lang w:val="lt-LT"/>
        </w:rPr>
        <w:t xml:space="preserve">. </w:t>
      </w:r>
    </w:p>
    <w:p w:rsidR="00E55B54" w:rsidRPr="0030062D" w:rsidRDefault="00E55B54" w:rsidP="00E55B5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2160"/>
        </w:tabs>
        <w:suppressAutoHyphens/>
        <w:ind w:left="426" w:hanging="426"/>
        <w:rPr>
          <w:spacing w:val="-2"/>
          <w:kern w:val="2"/>
          <w:sz w:val="24"/>
          <w:szCs w:val="24"/>
          <w:lang w:val="lt-LT"/>
        </w:rPr>
      </w:pPr>
    </w:p>
    <w:p w:rsidR="00E55B54" w:rsidRPr="0030062D" w:rsidRDefault="00E55B54" w:rsidP="00E55B5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2160"/>
        </w:tabs>
        <w:suppressAutoHyphens/>
        <w:ind w:left="426" w:hanging="426"/>
        <w:rPr>
          <w:spacing w:val="-2"/>
          <w:kern w:val="2"/>
          <w:sz w:val="24"/>
          <w:szCs w:val="24"/>
          <w:lang w:val="lt-LT"/>
        </w:rPr>
      </w:pPr>
      <w:r w:rsidRPr="0030062D">
        <w:rPr>
          <w:spacing w:val="-2"/>
          <w:kern w:val="2"/>
          <w:sz w:val="24"/>
          <w:szCs w:val="24"/>
          <w:lang w:val="lt-LT"/>
        </w:rPr>
        <w:t>3</w:t>
      </w:r>
      <w:r w:rsidRPr="0030062D">
        <w:rPr>
          <w:spacing w:val="-2"/>
          <w:kern w:val="2"/>
          <w:sz w:val="24"/>
          <w:szCs w:val="24"/>
          <w:lang w:val="lt-LT"/>
        </w:rPr>
        <w:tab/>
      </w:r>
      <w:r w:rsidR="008E657F" w:rsidRPr="0030062D">
        <w:rPr>
          <w:sz w:val="24"/>
          <w:szCs w:val="24"/>
          <w:lang w:val="lt-LT"/>
        </w:rPr>
        <w:t>Viešas pareigas pirmumo tvarka įgyvendina arčiausiai piliečių esantys vietinės valdžios organai. Pareigų, perduodamų kitiems vietinės valdžios organams, apimtis turi atitikti užduoties apimtį ir jos pobūdį, taip pat efektyvumo ir ekonomiškumo reikalavimus</w:t>
      </w:r>
      <w:r w:rsidRPr="0030062D">
        <w:rPr>
          <w:spacing w:val="-2"/>
          <w:kern w:val="2"/>
          <w:sz w:val="24"/>
          <w:szCs w:val="24"/>
          <w:lang w:val="lt-LT"/>
        </w:rPr>
        <w:t>.</w:t>
      </w:r>
    </w:p>
    <w:p w:rsidR="00E55B54" w:rsidRPr="0030062D" w:rsidRDefault="00E55B54" w:rsidP="00E55B5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2160"/>
        </w:tabs>
        <w:suppressAutoHyphens/>
        <w:ind w:left="426" w:hanging="426"/>
        <w:rPr>
          <w:spacing w:val="-2"/>
          <w:kern w:val="2"/>
          <w:sz w:val="24"/>
          <w:szCs w:val="24"/>
          <w:lang w:val="lt-LT"/>
        </w:rPr>
      </w:pPr>
    </w:p>
    <w:p w:rsidR="00E55B54" w:rsidRPr="0030062D" w:rsidRDefault="00E55B54" w:rsidP="00E55B5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2160"/>
        </w:tabs>
        <w:suppressAutoHyphens/>
        <w:ind w:left="426" w:hanging="426"/>
        <w:rPr>
          <w:spacing w:val="-2"/>
          <w:kern w:val="2"/>
          <w:sz w:val="24"/>
          <w:szCs w:val="24"/>
          <w:lang w:val="lt-LT"/>
        </w:rPr>
      </w:pPr>
      <w:r w:rsidRPr="0030062D">
        <w:rPr>
          <w:spacing w:val="-2"/>
          <w:kern w:val="2"/>
          <w:sz w:val="24"/>
          <w:szCs w:val="24"/>
          <w:lang w:val="lt-LT"/>
        </w:rPr>
        <w:t>4</w:t>
      </w:r>
      <w:r w:rsidRPr="0030062D">
        <w:rPr>
          <w:spacing w:val="-2"/>
          <w:kern w:val="2"/>
          <w:sz w:val="24"/>
          <w:szCs w:val="24"/>
          <w:lang w:val="lt-LT"/>
        </w:rPr>
        <w:tab/>
      </w:r>
      <w:r w:rsidR="008E657F" w:rsidRPr="0030062D">
        <w:rPr>
          <w:sz w:val="24"/>
          <w:szCs w:val="24"/>
          <w:lang w:val="lt-LT"/>
        </w:rPr>
        <w:t xml:space="preserve">Vietinės valdžios organams suteikiami pilni ir išskirtiniai įgaliojimai. Jų negali panaikinti ar apriboti kitas, centrinės ar regioninės, valdžios organas, išskyrus </w:t>
      </w:r>
      <w:r w:rsidR="00B231CE" w:rsidRPr="0030062D">
        <w:rPr>
          <w:sz w:val="24"/>
          <w:szCs w:val="24"/>
          <w:lang w:val="lt-LT"/>
        </w:rPr>
        <w:t>įstatymo</w:t>
      </w:r>
      <w:r w:rsidR="008E657F" w:rsidRPr="0030062D">
        <w:rPr>
          <w:sz w:val="24"/>
          <w:szCs w:val="24"/>
          <w:lang w:val="lt-LT"/>
        </w:rPr>
        <w:t xml:space="preserve"> numatytais atvejais</w:t>
      </w:r>
      <w:r w:rsidRPr="0030062D">
        <w:rPr>
          <w:spacing w:val="-2"/>
          <w:kern w:val="2"/>
          <w:sz w:val="24"/>
          <w:szCs w:val="24"/>
          <w:lang w:val="lt-LT"/>
        </w:rPr>
        <w:t>.</w:t>
      </w:r>
    </w:p>
    <w:p w:rsidR="00E55B54" w:rsidRPr="0030062D" w:rsidRDefault="00E55B54" w:rsidP="00E55B5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2160"/>
        </w:tabs>
        <w:suppressAutoHyphens/>
        <w:ind w:left="426" w:hanging="426"/>
        <w:rPr>
          <w:spacing w:val="-2"/>
          <w:kern w:val="2"/>
          <w:sz w:val="24"/>
          <w:szCs w:val="24"/>
          <w:lang w:val="lt-LT"/>
        </w:rPr>
      </w:pPr>
    </w:p>
    <w:p w:rsidR="00E55B54" w:rsidRPr="0030062D" w:rsidRDefault="00E55B54" w:rsidP="00E55B5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2160"/>
        </w:tabs>
        <w:suppressAutoHyphens/>
        <w:ind w:left="426" w:hanging="426"/>
        <w:rPr>
          <w:spacing w:val="-2"/>
          <w:kern w:val="2"/>
          <w:sz w:val="24"/>
          <w:szCs w:val="24"/>
          <w:lang w:val="lt-LT"/>
        </w:rPr>
      </w:pPr>
      <w:r w:rsidRPr="0030062D">
        <w:rPr>
          <w:spacing w:val="-2"/>
          <w:kern w:val="2"/>
          <w:sz w:val="24"/>
          <w:szCs w:val="24"/>
          <w:lang w:val="lt-LT"/>
        </w:rPr>
        <w:t>5</w:t>
      </w:r>
      <w:r w:rsidRPr="0030062D">
        <w:rPr>
          <w:spacing w:val="-2"/>
          <w:kern w:val="2"/>
          <w:sz w:val="24"/>
          <w:szCs w:val="24"/>
          <w:lang w:val="lt-LT"/>
        </w:rPr>
        <w:tab/>
      </w:r>
      <w:r w:rsidR="00AC0EB8" w:rsidRPr="0030062D">
        <w:rPr>
          <w:sz w:val="24"/>
          <w:szCs w:val="24"/>
          <w:lang w:val="lt-LT"/>
        </w:rPr>
        <w:t>Jei įgaliojimus deleguoja centrinės ar regioninės valdžios organas, tuomet vietinės valdžios organai turi teisę įgyvendinti juos savo nuožiūra kaip galima labiau atsižvelgiant į vietos sąlygas</w:t>
      </w:r>
      <w:r w:rsidRPr="0030062D">
        <w:rPr>
          <w:spacing w:val="-2"/>
          <w:kern w:val="2"/>
          <w:sz w:val="24"/>
          <w:szCs w:val="24"/>
          <w:lang w:val="lt-LT"/>
        </w:rPr>
        <w:t>.</w:t>
      </w:r>
    </w:p>
    <w:p w:rsidR="00E55B54" w:rsidRPr="0030062D" w:rsidRDefault="00E55B54" w:rsidP="00E55B5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p>
    <w:p w:rsidR="00E55B54" w:rsidRPr="0030062D" w:rsidRDefault="00E55B54" w:rsidP="00E55B5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r w:rsidRPr="0030062D">
        <w:rPr>
          <w:spacing w:val="-2"/>
          <w:kern w:val="2"/>
          <w:sz w:val="24"/>
          <w:szCs w:val="24"/>
          <w:lang w:val="lt-LT"/>
        </w:rPr>
        <w:t>6</w:t>
      </w:r>
      <w:r w:rsidRPr="0030062D">
        <w:rPr>
          <w:spacing w:val="-2"/>
          <w:kern w:val="2"/>
          <w:sz w:val="24"/>
          <w:szCs w:val="24"/>
          <w:lang w:val="lt-LT"/>
        </w:rPr>
        <w:tab/>
      </w:r>
      <w:r w:rsidR="00AC0EB8" w:rsidRPr="0030062D">
        <w:rPr>
          <w:sz w:val="24"/>
          <w:szCs w:val="24"/>
          <w:lang w:val="lt-LT"/>
        </w:rPr>
        <w:t>Prireikus su vietinės valdžios organais turi būti, kiek įmanoma, laiku ir tinkamu būdu konsultuojamasi planuojant ir sprendžiant visus, juos tiesiogiai liečiančius klausimus</w:t>
      </w:r>
      <w:r w:rsidRPr="0030062D">
        <w:rPr>
          <w:spacing w:val="-2"/>
          <w:kern w:val="2"/>
          <w:sz w:val="24"/>
          <w:szCs w:val="24"/>
          <w:lang w:val="lt-LT"/>
        </w:rPr>
        <w:t>.</w:t>
      </w:r>
    </w:p>
    <w:p w:rsidR="00A545A1" w:rsidRPr="0030062D" w:rsidRDefault="00A545A1" w:rsidP="00A545A1">
      <w:pPr>
        <w:autoSpaceDE w:val="0"/>
        <w:autoSpaceDN w:val="0"/>
        <w:adjustRightInd w:val="0"/>
        <w:jc w:val="left"/>
        <w:rPr>
          <w:sz w:val="24"/>
          <w:szCs w:val="24"/>
          <w:lang w:val="lt-LT"/>
        </w:rPr>
      </w:pPr>
    </w:p>
    <w:p w:rsidR="00A545A1" w:rsidRPr="0030062D" w:rsidRDefault="00981C68" w:rsidP="00A545A1">
      <w:pPr>
        <w:numPr>
          <w:ilvl w:val="0"/>
          <w:numId w:val="2"/>
        </w:numPr>
        <w:rPr>
          <w:sz w:val="24"/>
          <w:szCs w:val="24"/>
          <w:lang w:val="lt-LT"/>
        </w:rPr>
      </w:pPr>
      <w:r w:rsidRPr="0030062D">
        <w:rPr>
          <w:sz w:val="24"/>
          <w:szCs w:val="24"/>
          <w:lang w:val="lt-LT"/>
        </w:rPr>
        <w:t xml:space="preserve">Konstitucija tiesiogiai neapibrėžia vietos savivaldos institucijų pareigų, paliekant jas nustatyti įstatymu. Įstatymas detaliai apibrėžia kokias funkcijas turėtų vykdyti kiekvienas valdžios lygmuo. Vietos savivaldos įstatymo 6 straipsnio 43 punktas nurodo, kad savivaldybės gali vykdyti funkcijas nepriskirtas valstybės institucijoms. Dar svarbiau tai, kad be šios ,,visaapimančios” nuostatos daugelis specialių įstatymų nustato specifines funkcijas deleguotas ar priskirtas savivaldybėms. </w:t>
      </w:r>
    </w:p>
    <w:p w:rsidR="00A545A1" w:rsidRPr="0030062D" w:rsidRDefault="00A545A1" w:rsidP="00A545A1">
      <w:pPr>
        <w:rPr>
          <w:sz w:val="24"/>
          <w:szCs w:val="24"/>
          <w:lang w:val="lt-LT"/>
        </w:rPr>
      </w:pPr>
    </w:p>
    <w:p w:rsidR="00A545A1" w:rsidRPr="0030062D" w:rsidRDefault="008F3035" w:rsidP="00A545A1">
      <w:pPr>
        <w:numPr>
          <w:ilvl w:val="0"/>
          <w:numId w:val="2"/>
        </w:numPr>
        <w:rPr>
          <w:sz w:val="24"/>
          <w:szCs w:val="24"/>
          <w:lang w:val="lt-LT"/>
        </w:rPr>
      </w:pPr>
      <w:r w:rsidRPr="0030062D">
        <w:rPr>
          <w:spacing w:val="4"/>
          <w:sz w:val="24"/>
          <w:szCs w:val="24"/>
          <w:lang w:val="lt-LT"/>
        </w:rPr>
        <w:t xml:space="preserve">Vietos savivaldos įstatymo </w:t>
      </w:r>
      <w:bookmarkStart w:id="19" w:name="straipsnis7"/>
      <w:r w:rsidRPr="0030062D">
        <w:rPr>
          <w:spacing w:val="4"/>
          <w:sz w:val="24"/>
          <w:szCs w:val="24"/>
          <w:lang w:val="lt-LT"/>
        </w:rPr>
        <w:t>7 str. „Valstybinės (valstybės perduotos savivaldybėms) funkcijos</w:t>
      </w:r>
      <w:bookmarkEnd w:id="19"/>
      <w:r w:rsidRPr="0030062D">
        <w:rPr>
          <w:spacing w:val="4"/>
          <w:sz w:val="24"/>
          <w:szCs w:val="24"/>
          <w:lang w:val="lt-LT"/>
        </w:rPr>
        <w:t xml:space="preserve">“ 25 punktas žemės ūkio naudmenų ir pasėlių </w:t>
      </w:r>
      <w:r w:rsidRPr="0030062D">
        <w:rPr>
          <w:spacing w:val="4"/>
          <w:sz w:val="24"/>
          <w:szCs w:val="24"/>
          <w:lang w:val="lt-LT"/>
        </w:rPr>
        <w:lastRenderedPageBreak/>
        <w:t>deklaravimo darbų administravimą priskiria savivaldybėms</w:t>
      </w:r>
      <w:r w:rsidRPr="0030062D">
        <w:rPr>
          <w:sz w:val="24"/>
          <w:szCs w:val="24"/>
          <w:lang w:val="lt-LT"/>
        </w:rPr>
        <w:t xml:space="preserve">. </w:t>
      </w:r>
      <w:r w:rsidRPr="0030062D">
        <w:rPr>
          <w:spacing w:val="4"/>
          <w:sz w:val="24"/>
          <w:szCs w:val="24"/>
          <w:lang w:val="lt-LT"/>
        </w:rPr>
        <w:t xml:space="preserve">Tačiau </w:t>
      </w:r>
      <w:smartTag w:uri="schemas-tilde-lv/tildestengine" w:element="metric2">
        <w:smartTagPr>
          <w:attr w:name="metric_text" w:val="m"/>
          <w:attr w:name="metric_value" w:val="2011"/>
        </w:smartTagPr>
        <w:r w:rsidRPr="0030062D">
          <w:rPr>
            <w:spacing w:val="4"/>
            <w:sz w:val="24"/>
            <w:szCs w:val="24"/>
            <w:lang w:val="lt-LT"/>
          </w:rPr>
          <w:t>2011 m</w:t>
        </w:r>
      </w:smartTag>
      <w:r w:rsidRPr="0030062D">
        <w:rPr>
          <w:spacing w:val="4"/>
          <w:sz w:val="24"/>
          <w:szCs w:val="24"/>
          <w:lang w:val="lt-LT"/>
        </w:rPr>
        <w:t>. balandžio 20 d. priimtas Vyriausybės Nr. 987, kuriuo pasėlių deklaravimo klausimų administravimo įgaliojimai suteikiami Žemės ūkio konsultavimo tarnybai</w:t>
      </w:r>
      <w:r w:rsidR="00A545A1" w:rsidRPr="0030062D">
        <w:rPr>
          <w:sz w:val="24"/>
          <w:szCs w:val="24"/>
          <w:lang w:val="lt-LT"/>
        </w:rPr>
        <w:t xml:space="preserve">. </w:t>
      </w:r>
      <w:r w:rsidR="009D6CB6" w:rsidRPr="0030062D">
        <w:rPr>
          <w:sz w:val="24"/>
          <w:szCs w:val="24"/>
          <w:lang w:val="lt-LT"/>
        </w:rPr>
        <w:t>S</w:t>
      </w:r>
      <w:r w:rsidRPr="0030062D">
        <w:rPr>
          <w:spacing w:val="4"/>
          <w:sz w:val="24"/>
          <w:szCs w:val="24"/>
          <w:lang w:val="lt-LT"/>
        </w:rPr>
        <w:t xml:space="preserve">varbu </w:t>
      </w:r>
      <w:r w:rsidR="009D6CB6" w:rsidRPr="0030062D">
        <w:rPr>
          <w:spacing w:val="4"/>
          <w:sz w:val="24"/>
          <w:szCs w:val="24"/>
          <w:lang w:val="lt-LT"/>
        </w:rPr>
        <w:t xml:space="preserve">ir </w:t>
      </w:r>
      <w:r w:rsidRPr="0030062D">
        <w:rPr>
          <w:spacing w:val="4"/>
          <w:sz w:val="24"/>
          <w:szCs w:val="24"/>
          <w:lang w:val="lt-LT"/>
        </w:rPr>
        <w:t xml:space="preserve">tai, kad šie įgaliojimai suteikiami ne įstatymu, o Vyriausybės nutarimu ir todėl prieštarauja Viešojo administravimo įstatymui </w:t>
      </w:r>
      <w:r w:rsidR="009B1DEE" w:rsidRPr="0030062D">
        <w:rPr>
          <w:sz w:val="24"/>
          <w:szCs w:val="24"/>
          <w:lang w:val="lt-LT"/>
        </w:rPr>
        <w:t>(</w:t>
      </w:r>
      <w:r w:rsidRPr="0030062D">
        <w:rPr>
          <w:sz w:val="24"/>
          <w:szCs w:val="24"/>
          <w:lang w:val="lt-LT"/>
        </w:rPr>
        <w:t>kuris nenumato galimybės perduoti viešojo administravimo funkcijas įstaigai, kuri nėra viešojo administravimo sistemos dalis</w:t>
      </w:r>
      <w:r w:rsidR="007F5A77" w:rsidRPr="0030062D">
        <w:rPr>
          <w:sz w:val="24"/>
          <w:szCs w:val="24"/>
          <w:lang w:val="lt-LT"/>
        </w:rPr>
        <w:t xml:space="preserve">) </w:t>
      </w:r>
      <w:r w:rsidRPr="0030062D">
        <w:rPr>
          <w:spacing w:val="4"/>
          <w:sz w:val="24"/>
          <w:szCs w:val="24"/>
          <w:lang w:val="lt-LT"/>
        </w:rPr>
        <w:t>bei galimai Chartijai</w:t>
      </w:r>
      <w:r w:rsidR="00B853C4" w:rsidRPr="0030062D">
        <w:rPr>
          <w:spacing w:val="4"/>
          <w:sz w:val="24"/>
          <w:szCs w:val="24"/>
          <w:lang w:val="lt-LT"/>
        </w:rPr>
        <w:t>.</w:t>
      </w:r>
    </w:p>
    <w:p w:rsidR="00A545A1" w:rsidRPr="0030062D" w:rsidRDefault="00A545A1" w:rsidP="00A545A1">
      <w:pPr>
        <w:rPr>
          <w:sz w:val="24"/>
          <w:szCs w:val="24"/>
          <w:lang w:val="lt-LT"/>
        </w:rPr>
      </w:pPr>
    </w:p>
    <w:p w:rsidR="00A545A1" w:rsidRPr="0030062D" w:rsidRDefault="00BE7071" w:rsidP="00A545A1">
      <w:pPr>
        <w:numPr>
          <w:ilvl w:val="0"/>
          <w:numId w:val="2"/>
        </w:numPr>
        <w:rPr>
          <w:sz w:val="24"/>
          <w:szCs w:val="24"/>
          <w:lang w:val="lt-LT"/>
        </w:rPr>
      </w:pPr>
      <w:r w:rsidRPr="0030062D">
        <w:rPr>
          <w:sz w:val="24"/>
          <w:szCs w:val="24"/>
          <w:lang w:val="lt-LT"/>
        </w:rPr>
        <w:t>Subsidiarumo principas, apie kurį kalba</w:t>
      </w:r>
      <w:r w:rsidR="009D6CB6" w:rsidRPr="0030062D">
        <w:rPr>
          <w:sz w:val="24"/>
          <w:szCs w:val="24"/>
          <w:lang w:val="lt-LT"/>
        </w:rPr>
        <w:t>ma</w:t>
      </w:r>
      <w:r w:rsidRPr="0030062D">
        <w:rPr>
          <w:sz w:val="24"/>
          <w:szCs w:val="24"/>
          <w:lang w:val="lt-LT"/>
        </w:rPr>
        <w:t xml:space="preserve"> ši</w:t>
      </w:r>
      <w:r w:rsidR="009D6CB6" w:rsidRPr="0030062D">
        <w:rPr>
          <w:sz w:val="24"/>
          <w:szCs w:val="24"/>
          <w:lang w:val="lt-LT"/>
        </w:rPr>
        <w:t xml:space="preserve">ame </w:t>
      </w:r>
      <w:r w:rsidRPr="0030062D">
        <w:rPr>
          <w:sz w:val="24"/>
          <w:szCs w:val="24"/>
          <w:lang w:val="lt-LT"/>
        </w:rPr>
        <w:t>straipsn</w:t>
      </w:r>
      <w:r w:rsidR="009D6CB6" w:rsidRPr="0030062D">
        <w:rPr>
          <w:sz w:val="24"/>
          <w:szCs w:val="24"/>
          <w:lang w:val="lt-LT"/>
        </w:rPr>
        <w:t>yje</w:t>
      </w:r>
      <w:r w:rsidRPr="0030062D">
        <w:rPr>
          <w:sz w:val="24"/>
          <w:szCs w:val="24"/>
          <w:lang w:val="lt-LT"/>
        </w:rPr>
        <w:t>, nėra aiškiai įvardintas nei Konstitucijoje, nei Vietos savivaldos įstatyme, kurio 4 straipsnyje (kaip aukščiau minėta) išdėstyta dvylika kitų pagrindinių principų, grindžia</w:t>
      </w:r>
      <w:r w:rsidR="009D6CB6" w:rsidRPr="0030062D">
        <w:rPr>
          <w:sz w:val="24"/>
          <w:szCs w:val="24"/>
          <w:lang w:val="lt-LT"/>
        </w:rPr>
        <w:t>nčių</w:t>
      </w:r>
      <w:r w:rsidRPr="0030062D">
        <w:rPr>
          <w:sz w:val="24"/>
          <w:szCs w:val="24"/>
          <w:lang w:val="lt-LT"/>
        </w:rPr>
        <w:t xml:space="preserve"> vietos savivald</w:t>
      </w:r>
      <w:r w:rsidR="009D6CB6" w:rsidRPr="0030062D">
        <w:rPr>
          <w:sz w:val="24"/>
          <w:szCs w:val="24"/>
          <w:lang w:val="lt-LT"/>
        </w:rPr>
        <w:t>ą</w:t>
      </w:r>
      <w:r w:rsidRPr="0030062D">
        <w:rPr>
          <w:sz w:val="24"/>
          <w:szCs w:val="24"/>
          <w:lang w:val="lt-LT"/>
        </w:rPr>
        <w:t>. Tačiau tai, ką galima vadinti subsidiarumo principu, nors ir be tiesioginės nuorodos į vietos savivaldą, yra minima Viešojo administravimo įstatyme, kuris teigia, jog ,,</w:t>
      </w:r>
      <w:r w:rsidRPr="0030062D">
        <w:rPr>
          <w:rStyle w:val="longtext"/>
          <w:spacing w:val="4"/>
          <w:sz w:val="24"/>
          <w:szCs w:val="24"/>
          <w:lang w:val="lt-LT"/>
        </w:rPr>
        <w:t>š</w:t>
      </w:r>
      <w:r w:rsidRPr="0030062D">
        <w:rPr>
          <w:spacing w:val="4"/>
          <w:sz w:val="24"/>
          <w:szCs w:val="24"/>
          <w:lang w:val="lt-LT"/>
        </w:rPr>
        <w:t>is principas reiškia, kad viešojo administravimo subjektų sprendimai turi būti priimami ir įgyvendinami tuo viešojo administravimo sistemos lygiu, kuriuo jie yra efektyviausi“</w:t>
      </w:r>
      <w:r w:rsidRPr="0030062D">
        <w:rPr>
          <w:sz w:val="24"/>
          <w:szCs w:val="24"/>
          <w:lang w:val="lt-LT"/>
        </w:rPr>
        <w:t xml:space="preserve">. Be to šis esminis principas buvo pripažintas </w:t>
      </w:r>
      <w:smartTag w:uri="schemas-tilde-lv/tildestengine" w:element="metric2">
        <w:smartTagPr>
          <w:attr w:name="metric_text" w:val="m"/>
          <w:attr w:name="metric_value" w:val="2009"/>
        </w:smartTagPr>
        <w:r w:rsidRPr="0030062D">
          <w:rPr>
            <w:sz w:val="24"/>
            <w:szCs w:val="24"/>
            <w:lang w:val="lt-LT"/>
          </w:rPr>
          <w:t>2009 m</w:t>
        </w:r>
      </w:smartTag>
      <w:r w:rsidRPr="0030062D">
        <w:rPr>
          <w:sz w:val="24"/>
          <w:szCs w:val="24"/>
          <w:lang w:val="lt-LT"/>
        </w:rPr>
        <w:t>. teritorinio valdymo reformos planuose bei XV Vyriausybės programoje</w:t>
      </w:r>
      <w:r w:rsidR="00A545A1" w:rsidRPr="0030062D">
        <w:rPr>
          <w:sz w:val="24"/>
          <w:szCs w:val="24"/>
          <w:lang w:val="lt-LT"/>
        </w:rPr>
        <w:t xml:space="preserve">. </w:t>
      </w:r>
      <w:r w:rsidRPr="0030062D">
        <w:rPr>
          <w:sz w:val="24"/>
          <w:szCs w:val="24"/>
          <w:lang w:val="lt-LT"/>
        </w:rPr>
        <w:t>Tačiau praktikoje iš regionų perimant ir perskirstant administracines funkcijas, šio principo laikomasi nebuvo: savivaldybėms buvo perduotas tik nereikšmingų klausimų, išmė</w:t>
      </w:r>
      <w:r w:rsidR="009D6CB6" w:rsidRPr="0030062D">
        <w:rPr>
          <w:sz w:val="24"/>
          <w:szCs w:val="24"/>
          <w:lang w:val="lt-LT"/>
        </w:rPr>
        <w:t>tytų</w:t>
      </w:r>
      <w:r w:rsidRPr="0030062D">
        <w:rPr>
          <w:sz w:val="24"/>
          <w:szCs w:val="24"/>
          <w:lang w:val="lt-LT"/>
        </w:rPr>
        <w:t xml:space="preserve"> įvairiose skirtingose srityse, sprendimas</w:t>
      </w:r>
      <w:r w:rsidR="00A545A1" w:rsidRPr="0030062D">
        <w:rPr>
          <w:sz w:val="24"/>
          <w:szCs w:val="24"/>
          <w:lang w:val="lt-LT"/>
        </w:rPr>
        <w:t>.</w:t>
      </w:r>
      <w:r w:rsidR="0099147C" w:rsidRPr="0030062D">
        <w:rPr>
          <w:sz w:val="24"/>
          <w:szCs w:val="24"/>
          <w:lang w:val="lt-LT"/>
        </w:rPr>
        <w:t xml:space="preserve"> Tačiau akivaizdu, kad subsidiarumo principas Lietuvoje yra žinomas ir </w:t>
      </w:r>
      <w:r w:rsidR="009D6CB6" w:rsidRPr="0030062D">
        <w:rPr>
          <w:sz w:val="24"/>
          <w:szCs w:val="24"/>
          <w:lang w:val="lt-LT"/>
        </w:rPr>
        <w:t xml:space="preserve">jo </w:t>
      </w:r>
      <w:r w:rsidR="0099147C" w:rsidRPr="0030062D">
        <w:rPr>
          <w:sz w:val="24"/>
          <w:szCs w:val="24"/>
          <w:lang w:val="lt-LT"/>
        </w:rPr>
        <w:t>paisoma.</w:t>
      </w:r>
      <w:r w:rsidR="00A545A1" w:rsidRPr="0030062D">
        <w:rPr>
          <w:sz w:val="24"/>
          <w:szCs w:val="24"/>
          <w:lang w:val="lt-LT"/>
        </w:rPr>
        <w:t xml:space="preserve"> </w:t>
      </w:r>
      <w:r w:rsidR="009272CE" w:rsidRPr="0030062D">
        <w:rPr>
          <w:sz w:val="24"/>
          <w:szCs w:val="24"/>
          <w:lang w:val="lt-LT"/>
        </w:rPr>
        <w:t>Mes rekomenduotume, kad jis būtų aiškiai pripažintas vietos savivaldos lygmenyje, įvardin</w:t>
      </w:r>
      <w:r w:rsidR="009D6CB6" w:rsidRPr="0030062D">
        <w:rPr>
          <w:sz w:val="24"/>
          <w:szCs w:val="24"/>
          <w:lang w:val="lt-LT"/>
        </w:rPr>
        <w:t xml:space="preserve">us jį </w:t>
      </w:r>
      <w:r w:rsidR="009272CE" w:rsidRPr="0030062D">
        <w:rPr>
          <w:sz w:val="24"/>
          <w:szCs w:val="24"/>
          <w:lang w:val="lt-LT"/>
        </w:rPr>
        <w:t>ant kaip vieną iš pamatinių principų išdėstytų Vietos savivaldos įstatymo 4 straipsnyje</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5B11C4" w:rsidP="007729DD">
      <w:pPr>
        <w:numPr>
          <w:ilvl w:val="0"/>
          <w:numId w:val="2"/>
        </w:numPr>
        <w:rPr>
          <w:sz w:val="24"/>
          <w:szCs w:val="24"/>
          <w:lang w:val="lt-LT"/>
        </w:rPr>
      </w:pPr>
      <w:r w:rsidRPr="0030062D">
        <w:rPr>
          <w:sz w:val="24"/>
          <w:szCs w:val="24"/>
          <w:lang w:val="lt-LT"/>
        </w:rPr>
        <w:t>Dar vienas aktualus klausimas yra tai, kad yra tam tikros svarbios sritys, kuriose subsidiarumo principo nebuvo laikomasi. Iš regionų perimant ir perskirstant administracines funkcijas, pradžioje ketinta visą valstybinę žemę miesto ir kaimo vietovėse perduoti disponuoti atitinkamoms savivaldybėms ir Seimas šiam pasiūlymui pritarė.</w:t>
      </w:r>
      <w:r w:rsidR="00A545A1" w:rsidRPr="0030062D">
        <w:rPr>
          <w:sz w:val="24"/>
          <w:szCs w:val="24"/>
          <w:lang w:val="lt-LT"/>
        </w:rPr>
        <w:t xml:space="preserve"> </w:t>
      </w:r>
      <w:r w:rsidR="00FF1937" w:rsidRPr="0030062D">
        <w:rPr>
          <w:sz w:val="24"/>
          <w:szCs w:val="24"/>
          <w:lang w:val="lt-LT"/>
        </w:rPr>
        <w:t xml:space="preserve">Tačiau </w:t>
      </w:r>
      <w:smartTag w:uri="schemas-tilde-lv/tildestengine" w:element="metric2">
        <w:smartTagPr>
          <w:attr w:name="metric_text" w:val="m"/>
          <w:attr w:name="metric_value" w:val="2010"/>
        </w:smartTagPr>
        <w:r w:rsidR="00FF1937" w:rsidRPr="0030062D">
          <w:rPr>
            <w:sz w:val="24"/>
            <w:szCs w:val="24"/>
            <w:lang w:val="lt-LT"/>
          </w:rPr>
          <w:t>2010 m</w:t>
        </w:r>
      </w:smartTag>
      <w:r w:rsidR="00FF1937" w:rsidRPr="0030062D">
        <w:rPr>
          <w:sz w:val="24"/>
          <w:szCs w:val="24"/>
          <w:lang w:val="lt-LT"/>
        </w:rPr>
        <w:t xml:space="preserve">. Prezidentė šį pasiūlymą vetavo ir šios funkcijos buvo priskirtos valstybės institucijoms, tame tarpe Nacionalinei žemės tarnybai. </w:t>
      </w:r>
      <w:r w:rsidR="009D6CB6" w:rsidRPr="0030062D">
        <w:rPr>
          <w:sz w:val="24"/>
          <w:szCs w:val="24"/>
          <w:lang w:val="lt-LT"/>
        </w:rPr>
        <w:t>Dėl to</w:t>
      </w:r>
      <w:r w:rsidR="00FF1937" w:rsidRPr="0030062D">
        <w:rPr>
          <w:sz w:val="24"/>
          <w:szCs w:val="24"/>
          <w:lang w:val="lt-LT"/>
        </w:rPr>
        <w:t xml:space="preserve"> valstybinė žemė lieka valstybės nuosavybė (pagrindinė išimtis yra tokia, kad žemė reikalinga savivaldybėms vykdyti teisines ar kitas oficialias funkcijas yra priskiriama savivaldybėms). </w:t>
      </w:r>
      <w:r w:rsidR="00B231CE" w:rsidRPr="0030062D">
        <w:rPr>
          <w:sz w:val="24"/>
          <w:szCs w:val="24"/>
          <w:lang w:val="lt-LT"/>
        </w:rPr>
        <w:t>Vidaus reikalų ministerija aiškina šią situaciją pasiremdama Konstitucinio teismo pre</w:t>
      </w:r>
      <w:r w:rsidR="009D6CB6" w:rsidRPr="0030062D">
        <w:rPr>
          <w:sz w:val="24"/>
          <w:szCs w:val="24"/>
          <w:lang w:val="lt-LT"/>
        </w:rPr>
        <w:t>ced</w:t>
      </w:r>
      <w:r w:rsidR="00B231CE" w:rsidRPr="0030062D">
        <w:rPr>
          <w:sz w:val="24"/>
          <w:szCs w:val="24"/>
          <w:lang w:val="lt-LT"/>
        </w:rPr>
        <w:t xml:space="preserve">entine </w:t>
      </w:r>
      <w:r w:rsidR="007248BB" w:rsidRPr="0030062D">
        <w:rPr>
          <w:sz w:val="24"/>
          <w:szCs w:val="24"/>
          <w:lang w:val="lt-LT"/>
        </w:rPr>
        <w:t>byla</w:t>
      </w:r>
      <w:r w:rsidR="00B231CE" w:rsidRPr="0030062D">
        <w:rPr>
          <w:sz w:val="24"/>
          <w:szCs w:val="24"/>
          <w:lang w:val="lt-LT"/>
        </w:rPr>
        <w:t>, pagal kurią valstybės nuosavybė negali būti valdoma, naudojama ar disponuojama bet kokiu būdu, kuris tenkintų tik vienos socialinės grupės ar asmens interesus ar poreiki</w:t>
      </w:r>
      <w:r w:rsidR="009D6CB6" w:rsidRPr="0030062D">
        <w:rPr>
          <w:sz w:val="24"/>
          <w:szCs w:val="24"/>
          <w:lang w:val="lt-LT"/>
        </w:rPr>
        <w:t>u</w:t>
      </w:r>
      <w:r w:rsidR="00B231CE" w:rsidRPr="0030062D">
        <w:rPr>
          <w:sz w:val="24"/>
          <w:szCs w:val="24"/>
          <w:lang w:val="lt-LT"/>
        </w:rPr>
        <w:t xml:space="preserve">s, nebent tai atitiktų viešuosius interesus ar poreikius. </w:t>
      </w:r>
      <w:r w:rsidR="00FF1937" w:rsidRPr="0030062D">
        <w:rPr>
          <w:sz w:val="24"/>
          <w:szCs w:val="24"/>
          <w:lang w:val="lt-LT"/>
        </w:rPr>
        <w:t>Tačiau ne vienas pašnekovas delegaciją informavo, kad didelė dalis kaimo vietovių išlieka valstybės nuosavybė ir valstybė dažnai neprižiūri jai priklausančios žemės kaimo vietovėse</w:t>
      </w:r>
      <w:r w:rsidR="00A545A1" w:rsidRPr="0030062D">
        <w:rPr>
          <w:sz w:val="24"/>
          <w:szCs w:val="24"/>
          <w:lang w:val="lt-LT"/>
        </w:rPr>
        <w:t xml:space="preserve">, </w:t>
      </w:r>
      <w:r w:rsidR="00FF1937" w:rsidRPr="0030062D">
        <w:rPr>
          <w:sz w:val="24"/>
          <w:szCs w:val="24"/>
          <w:lang w:val="lt-LT"/>
        </w:rPr>
        <w:t>p</w:t>
      </w:r>
      <w:r w:rsidR="009D6CB6" w:rsidRPr="0030062D">
        <w:rPr>
          <w:sz w:val="24"/>
          <w:szCs w:val="24"/>
          <w:lang w:val="lt-LT"/>
        </w:rPr>
        <w:t>avyzdžiui</w:t>
      </w:r>
      <w:r w:rsidR="00FF1937" w:rsidRPr="0030062D">
        <w:rPr>
          <w:sz w:val="24"/>
          <w:szCs w:val="24"/>
          <w:lang w:val="lt-LT"/>
        </w:rPr>
        <w:t>, jos nešienauja arba neprižiūri</w:t>
      </w:r>
      <w:r w:rsidR="009D6CB6" w:rsidRPr="0030062D">
        <w:rPr>
          <w:sz w:val="24"/>
          <w:szCs w:val="24"/>
          <w:lang w:val="lt-LT"/>
        </w:rPr>
        <w:t>,</w:t>
      </w:r>
      <w:r w:rsidR="00FF1937" w:rsidRPr="0030062D">
        <w:rPr>
          <w:sz w:val="24"/>
          <w:szCs w:val="24"/>
          <w:lang w:val="lt-LT"/>
        </w:rPr>
        <w:t xml:space="preserve"> neatsodina miškų</w:t>
      </w:r>
      <w:r w:rsidR="009D6CB6" w:rsidRPr="0030062D">
        <w:rPr>
          <w:sz w:val="24"/>
          <w:szCs w:val="24"/>
          <w:lang w:val="lt-LT"/>
        </w:rPr>
        <w:t>.</w:t>
      </w:r>
      <w:r w:rsidR="00B20524" w:rsidRPr="0030062D">
        <w:rPr>
          <w:sz w:val="24"/>
          <w:szCs w:val="24"/>
          <w:lang w:val="lt-LT"/>
        </w:rPr>
        <w:t xml:space="preserve"> </w:t>
      </w:r>
      <w:r w:rsidR="009D6CB6" w:rsidRPr="0030062D">
        <w:rPr>
          <w:sz w:val="24"/>
          <w:szCs w:val="24"/>
          <w:lang w:val="lt-LT"/>
        </w:rPr>
        <w:t>B</w:t>
      </w:r>
      <w:r w:rsidR="00B20524" w:rsidRPr="0030062D">
        <w:rPr>
          <w:sz w:val="24"/>
          <w:szCs w:val="24"/>
          <w:lang w:val="lt-LT"/>
        </w:rPr>
        <w:t>e to</w:t>
      </w:r>
      <w:r w:rsidR="00F971CC" w:rsidRPr="0030062D">
        <w:rPr>
          <w:sz w:val="24"/>
          <w:szCs w:val="24"/>
          <w:lang w:val="lt-LT"/>
        </w:rPr>
        <w:t xml:space="preserve"> </w:t>
      </w:r>
      <w:r w:rsidR="00F971CC" w:rsidRPr="0030062D">
        <w:rPr>
          <w:spacing w:val="4"/>
          <w:sz w:val="24"/>
          <w:szCs w:val="24"/>
          <w:lang w:val="lt-LT"/>
        </w:rPr>
        <w:t>centralizuotas valdymas prasčiau atspindi realijas bei sąlygoja didesnius kaštus</w:t>
      </w:r>
      <w:r w:rsidR="00A545A1" w:rsidRPr="0030062D">
        <w:rPr>
          <w:sz w:val="24"/>
          <w:szCs w:val="24"/>
          <w:lang w:val="lt-LT"/>
        </w:rPr>
        <w:t>.</w:t>
      </w:r>
      <w:r w:rsidR="007729DD" w:rsidRPr="0030062D">
        <w:rPr>
          <w:sz w:val="24"/>
          <w:szCs w:val="24"/>
          <w:lang w:val="lt-LT"/>
        </w:rPr>
        <w:t xml:space="preserve"> </w:t>
      </w:r>
      <w:r w:rsidR="00865882" w:rsidRPr="0030062D">
        <w:rPr>
          <w:sz w:val="24"/>
          <w:szCs w:val="24"/>
          <w:lang w:val="lt-LT"/>
        </w:rPr>
        <w:t xml:space="preserve">Taip pat verta pažymėti, kad </w:t>
      </w:r>
      <w:smartTag w:uri="schemas-tilde-lv/tildestengine" w:element="metric2">
        <w:smartTagPr>
          <w:attr w:name="metric_text" w:val="m"/>
          <w:attr w:name="metric_value" w:val="2001"/>
        </w:smartTagPr>
        <w:r w:rsidR="00865882" w:rsidRPr="0030062D">
          <w:rPr>
            <w:sz w:val="24"/>
            <w:szCs w:val="24"/>
            <w:lang w:val="lt-LT"/>
          </w:rPr>
          <w:t>2001 m</w:t>
        </w:r>
      </w:smartTag>
      <w:r w:rsidR="00865882" w:rsidRPr="0030062D">
        <w:rPr>
          <w:sz w:val="24"/>
          <w:szCs w:val="24"/>
          <w:lang w:val="lt-LT"/>
        </w:rPr>
        <w:t>. Kongreso rekomendacija Nr. 2001 taip pat rekomendavo išplėsti savivaldybių teises valdyti žemę.</w:t>
      </w:r>
    </w:p>
    <w:p w:rsidR="00A545A1" w:rsidRPr="0030062D" w:rsidRDefault="00A545A1" w:rsidP="00A545A1">
      <w:pPr>
        <w:rPr>
          <w:sz w:val="24"/>
          <w:szCs w:val="24"/>
          <w:lang w:val="lt-LT"/>
        </w:rPr>
      </w:pPr>
    </w:p>
    <w:p w:rsidR="00A545A1" w:rsidRPr="0030062D" w:rsidRDefault="00865882" w:rsidP="00A545A1">
      <w:pPr>
        <w:numPr>
          <w:ilvl w:val="0"/>
          <w:numId w:val="2"/>
        </w:numPr>
        <w:rPr>
          <w:sz w:val="24"/>
          <w:szCs w:val="24"/>
          <w:lang w:val="lt-LT"/>
        </w:rPr>
      </w:pPr>
      <w:r w:rsidRPr="0030062D">
        <w:rPr>
          <w:sz w:val="24"/>
          <w:szCs w:val="24"/>
          <w:lang w:val="lt-LT"/>
        </w:rPr>
        <w:t>Visos miesto teritorijos, kuriose gyventa 3,000 ir daugiau gyventojų yra laikomos miestais</w:t>
      </w:r>
      <w:r w:rsidR="006614DD" w:rsidRPr="0030062D">
        <w:rPr>
          <w:sz w:val="24"/>
          <w:szCs w:val="24"/>
          <w:lang w:val="lt-LT"/>
        </w:rPr>
        <w:t>.</w:t>
      </w:r>
      <w:r w:rsidR="00A545A1" w:rsidRPr="0030062D">
        <w:rPr>
          <w:sz w:val="24"/>
          <w:szCs w:val="24"/>
          <w:lang w:val="lt-LT"/>
        </w:rPr>
        <w:t xml:space="preserve"> </w:t>
      </w:r>
      <w:r w:rsidRPr="0030062D">
        <w:rPr>
          <w:sz w:val="24"/>
          <w:szCs w:val="24"/>
          <w:lang w:val="lt-LT"/>
        </w:rPr>
        <w:t>Didiesiems miestams, tokiems kaip Vilni</w:t>
      </w:r>
      <w:r w:rsidR="004A05CD" w:rsidRPr="0030062D">
        <w:rPr>
          <w:sz w:val="24"/>
          <w:szCs w:val="24"/>
          <w:lang w:val="lt-LT"/>
        </w:rPr>
        <w:t>us ir Kaunas trūksta žemės</w:t>
      </w:r>
      <w:r w:rsidR="009D6CB6" w:rsidRPr="0030062D">
        <w:rPr>
          <w:sz w:val="24"/>
          <w:szCs w:val="24"/>
          <w:lang w:val="lt-LT"/>
        </w:rPr>
        <w:t>,</w:t>
      </w:r>
      <w:r w:rsidR="004A05CD" w:rsidRPr="0030062D">
        <w:rPr>
          <w:sz w:val="24"/>
          <w:szCs w:val="24"/>
          <w:lang w:val="lt-LT"/>
        </w:rPr>
        <w:t xml:space="preserve"> kuria patys galėtų disponuoti</w:t>
      </w:r>
      <w:r w:rsidR="002134AE" w:rsidRPr="0030062D">
        <w:rPr>
          <w:sz w:val="24"/>
          <w:szCs w:val="24"/>
          <w:lang w:val="lt-LT"/>
        </w:rPr>
        <w:t>.</w:t>
      </w:r>
      <w:r w:rsidRPr="0030062D">
        <w:rPr>
          <w:sz w:val="24"/>
          <w:szCs w:val="24"/>
          <w:lang w:val="lt-LT"/>
        </w:rPr>
        <w:t xml:space="preserve"> </w:t>
      </w:r>
      <w:r w:rsidR="00491386" w:rsidRPr="0030062D">
        <w:rPr>
          <w:spacing w:val="4"/>
          <w:sz w:val="24"/>
          <w:szCs w:val="24"/>
          <w:lang w:val="lt-LT"/>
        </w:rPr>
        <w:t>Netgi miškai ir kita bendro naudojimo žemė miesto teritorijose išlieka valstybės nuosavyb</w:t>
      </w:r>
      <w:r w:rsidR="00EF5276" w:rsidRPr="0030062D">
        <w:rPr>
          <w:spacing w:val="4"/>
          <w:sz w:val="24"/>
          <w:szCs w:val="24"/>
          <w:lang w:val="lt-LT"/>
        </w:rPr>
        <w:t>e</w:t>
      </w:r>
      <w:r w:rsidR="00A545A1" w:rsidRPr="0030062D">
        <w:rPr>
          <w:sz w:val="24"/>
          <w:szCs w:val="24"/>
          <w:lang w:val="lt-LT"/>
        </w:rPr>
        <w:t xml:space="preserve">. </w:t>
      </w:r>
      <w:r w:rsidR="00491386" w:rsidRPr="0030062D">
        <w:rPr>
          <w:sz w:val="24"/>
          <w:szCs w:val="24"/>
          <w:lang w:val="lt-LT"/>
        </w:rPr>
        <w:t xml:space="preserve">Tai yra </w:t>
      </w:r>
      <w:r w:rsidR="00491386" w:rsidRPr="0030062D">
        <w:rPr>
          <w:spacing w:val="4"/>
          <w:sz w:val="24"/>
          <w:szCs w:val="24"/>
          <w:lang w:val="lt-LT"/>
        </w:rPr>
        <w:t>želdynai dažniausiai naudojami rekreaciniais tikslais ir jie reikalauja nuolatinio tvarkymo, šiukšlių surinkimo, valymo, pritaikymo visuomenės naudojimui.</w:t>
      </w:r>
      <w:r w:rsidR="00491386" w:rsidRPr="0030062D">
        <w:rPr>
          <w:sz w:val="24"/>
          <w:szCs w:val="24"/>
          <w:lang w:val="lt-LT"/>
        </w:rPr>
        <w:t xml:space="preserve"> </w:t>
      </w:r>
      <w:r w:rsidR="00052992" w:rsidRPr="0030062D">
        <w:rPr>
          <w:spacing w:val="4"/>
          <w:sz w:val="24"/>
          <w:szCs w:val="24"/>
          <w:lang w:val="lt-LT"/>
        </w:rPr>
        <w:t xml:space="preserve">Miškų įstatymo 2 straipsnio 11 punkte bei Žemės įstatymo 7 straipsnio 3 punkte savivaldybėms numatyta galimybė </w:t>
      </w:r>
      <w:r w:rsidR="00052992" w:rsidRPr="0030062D">
        <w:rPr>
          <w:spacing w:val="4"/>
          <w:sz w:val="24"/>
          <w:szCs w:val="24"/>
          <w:lang w:val="lt-LT"/>
        </w:rPr>
        <w:lastRenderedPageBreak/>
        <w:t xml:space="preserve">valstybinių miškų žemę valdyti patikėjimo teise, tačiau tokia galimybė vis dar diskutuojama ar net ir ginčijama valstybės institucijose, </w:t>
      </w:r>
      <w:r w:rsidR="003D7C1F" w:rsidRPr="0030062D">
        <w:rPr>
          <w:spacing w:val="4"/>
          <w:sz w:val="24"/>
          <w:szCs w:val="24"/>
          <w:lang w:val="lt-LT"/>
        </w:rPr>
        <w:t>teigiant</w:t>
      </w:r>
      <w:r w:rsidR="00052992" w:rsidRPr="0030062D">
        <w:rPr>
          <w:spacing w:val="4"/>
          <w:sz w:val="24"/>
          <w:szCs w:val="24"/>
          <w:lang w:val="lt-LT"/>
        </w:rPr>
        <w:t>, jog valstybinės miško žemės sklypai gali būti perduodami valdyti patikėjimo teise miškų įstatymo nustatytiems subjektams tik valstybinėms funkcijoms atlikti</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E048FB" w:rsidP="00A545A1">
      <w:pPr>
        <w:numPr>
          <w:ilvl w:val="0"/>
          <w:numId w:val="2"/>
        </w:numPr>
        <w:rPr>
          <w:sz w:val="24"/>
          <w:szCs w:val="24"/>
          <w:lang w:val="lt-LT"/>
        </w:rPr>
      </w:pPr>
      <w:r w:rsidRPr="0030062D">
        <w:rPr>
          <w:spacing w:val="4"/>
          <w:sz w:val="24"/>
          <w:szCs w:val="24"/>
          <w:lang w:val="lt-LT"/>
        </w:rPr>
        <w:t>Savivaldos teis</w:t>
      </w:r>
      <w:r w:rsidR="002C5641" w:rsidRPr="0030062D">
        <w:rPr>
          <w:spacing w:val="4"/>
          <w:sz w:val="24"/>
          <w:szCs w:val="24"/>
          <w:lang w:val="lt-LT"/>
        </w:rPr>
        <w:t xml:space="preserve">ių mažinimą galima pastebėti ir naujose </w:t>
      </w:r>
      <w:r w:rsidRPr="0030062D">
        <w:rPr>
          <w:spacing w:val="4"/>
          <w:sz w:val="24"/>
          <w:szCs w:val="24"/>
          <w:lang w:val="lt-LT"/>
        </w:rPr>
        <w:t>Teritorijų planavimo bei Statybos įstatymo re</w:t>
      </w:r>
      <w:r w:rsidR="00324CA6" w:rsidRPr="0030062D">
        <w:rPr>
          <w:spacing w:val="4"/>
          <w:sz w:val="24"/>
          <w:szCs w:val="24"/>
          <w:lang w:val="lt-LT"/>
        </w:rPr>
        <w:t>dakcijose</w:t>
      </w:r>
      <w:r w:rsidR="002C5641" w:rsidRPr="0030062D">
        <w:rPr>
          <w:spacing w:val="4"/>
          <w:sz w:val="24"/>
          <w:szCs w:val="24"/>
          <w:lang w:val="lt-LT"/>
        </w:rPr>
        <w:t xml:space="preserve"> </w:t>
      </w:r>
      <w:r w:rsidR="002C5641" w:rsidRPr="0030062D">
        <w:rPr>
          <w:sz w:val="24"/>
          <w:szCs w:val="24"/>
          <w:lang w:val="lt-LT"/>
        </w:rPr>
        <w:t xml:space="preserve">(laukiančiose svarstymo Seime) </w:t>
      </w:r>
      <w:r w:rsidR="00324CA6" w:rsidRPr="0030062D">
        <w:rPr>
          <w:spacing w:val="4"/>
          <w:sz w:val="24"/>
          <w:szCs w:val="24"/>
          <w:lang w:val="lt-LT"/>
        </w:rPr>
        <w:t>bei rengiamoje T</w:t>
      </w:r>
      <w:r w:rsidRPr="0030062D">
        <w:rPr>
          <w:spacing w:val="4"/>
          <w:sz w:val="24"/>
          <w:szCs w:val="24"/>
          <w:lang w:val="lt-LT"/>
        </w:rPr>
        <w:t>eritorijų planavimo įstatymo koncepcijoje</w:t>
      </w:r>
      <w:r w:rsidR="00A545A1" w:rsidRPr="0030062D">
        <w:rPr>
          <w:sz w:val="24"/>
          <w:szCs w:val="24"/>
          <w:lang w:val="lt-LT"/>
        </w:rPr>
        <w:t xml:space="preserve">. </w:t>
      </w:r>
      <w:r w:rsidRPr="0030062D">
        <w:rPr>
          <w:sz w:val="24"/>
          <w:szCs w:val="24"/>
          <w:lang w:val="lt-LT"/>
        </w:rPr>
        <w:t xml:space="preserve">Šie pakeitimai sumažintų </w:t>
      </w:r>
      <w:r w:rsidR="00965264" w:rsidRPr="0030062D">
        <w:rPr>
          <w:sz w:val="24"/>
          <w:szCs w:val="24"/>
          <w:lang w:val="lt-LT"/>
        </w:rPr>
        <w:t xml:space="preserve">savivaldybių funkcijas šioje srityje </w:t>
      </w:r>
      <w:r w:rsidR="00965264" w:rsidRPr="0030062D">
        <w:rPr>
          <w:spacing w:val="4"/>
          <w:sz w:val="24"/>
          <w:szCs w:val="24"/>
          <w:lang w:val="lt-LT"/>
        </w:rPr>
        <w:t xml:space="preserve">paverčiant jas procedūrų vykdytojomis, o ne </w:t>
      </w:r>
      <w:r w:rsidR="00C83D88" w:rsidRPr="0030062D">
        <w:rPr>
          <w:spacing w:val="4"/>
          <w:sz w:val="24"/>
          <w:szCs w:val="24"/>
          <w:lang w:val="lt-LT"/>
        </w:rPr>
        <w:t>sprendimus priimančiais</w:t>
      </w:r>
      <w:r w:rsidR="00FF5B6A" w:rsidRPr="0030062D">
        <w:rPr>
          <w:sz w:val="24"/>
          <w:szCs w:val="24"/>
          <w:lang w:val="lt-LT"/>
        </w:rPr>
        <w:t xml:space="preserve">. </w:t>
      </w:r>
      <w:r w:rsidR="00142536" w:rsidRPr="0030062D">
        <w:rPr>
          <w:sz w:val="24"/>
          <w:szCs w:val="24"/>
          <w:lang w:val="lt-LT"/>
        </w:rPr>
        <w:t xml:space="preserve">Toks naujas įstatymas (jeigu būtų priimtas) nustatytų, kad </w:t>
      </w:r>
      <w:r w:rsidR="00142536" w:rsidRPr="0030062D">
        <w:rPr>
          <w:spacing w:val="4"/>
          <w:sz w:val="24"/>
          <w:szCs w:val="24"/>
          <w:lang w:val="lt-LT"/>
        </w:rPr>
        <w:t>visais atvejais vietovės lygmens teritorijų planavimo dokumentus tvirtina savivaldybės administracijos direktorius, o ne savivaldybės taryba.</w:t>
      </w:r>
    </w:p>
    <w:p w:rsidR="00A545A1" w:rsidRPr="0030062D" w:rsidRDefault="00A545A1" w:rsidP="00A545A1">
      <w:pPr>
        <w:rPr>
          <w:sz w:val="24"/>
          <w:szCs w:val="24"/>
          <w:lang w:val="lt-LT"/>
        </w:rPr>
      </w:pPr>
    </w:p>
    <w:p w:rsidR="00A545A1" w:rsidRPr="0030062D" w:rsidRDefault="00186795" w:rsidP="00A545A1">
      <w:pPr>
        <w:numPr>
          <w:ilvl w:val="0"/>
          <w:numId w:val="2"/>
        </w:numPr>
        <w:rPr>
          <w:sz w:val="24"/>
          <w:szCs w:val="24"/>
          <w:lang w:val="lt-LT"/>
        </w:rPr>
      </w:pPr>
      <w:r w:rsidRPr="0030062D">
        <w:rPr>
          <w:sz w:val="24"/>
          <w:szCs w:val="24"/>
          <w:lang w:val="lt-LT"/>
        </w:rPr>
        <w:t>Toks nukrypimas nuo įprastos tvarkos gali būti pagrįstas rimtais argumentais. Tačiau tokiu atveju būtų gerai juos aiškiai išdėstyti arba rasti tam tikrą kompromisą, kuris suteiktų rinktiems atstovams tam tikras galias vykdant planavimą jų teritorijose</w:t>
      </w:r>
      <w:r w:rsidR="00415C6A" w:rsidRPr="0030062D">
        <w:rPr>
          <w:sz w:val="24"/>
          <w:szCs w:val="24"/>
          <w:lang w:val="lt-LT"/>
        </w:rPr>
        <w:t>.</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B231CE" w:rsidP="00E5597D">
      <w:pPr>
        <w:numPr>
          <w:ilvl w:val="0"/>
          <w:numId w:val="2"/>
        </w:numPr>
        <w:rPr>
          <w:color w:val="000000"/>
          <w:sz w:val="24"/>
          <w:szCs w:val="24"/>
          <w:lang w:val="lt-LT"/>
        </w:rPr>
      </w:pPr>
      <w:r w:rsidRPr="0030062D">
        <w:rPr>
          <w:sz w:val="24"/>
          <w:szCs w:val="24"/>
          <w:lang w:val="lt-LT"/>
        </w:rPr>
        <w:t xml:space="preserve">Mokyklos yra finansuojamos ,,mokinio krepšelio principu”, pagal kurį centrinė valdžia kiekvienai savivaldybei skiria atitinkamai lėšų mokyklų poreikiams, tuo tarpu kitas išlaidas savivaldybės finansuoja iš savo biudžetų (komunalines paslaugas, techninį personalą, remonto darbus ir kt.). </w:t>
      </w:r>
      <w:r w:rsidR="00186795" w:rsidRPr="0030062D">
        <w:rPr>
          <w:sz w:val="24"/>
          <w:szCs w:val="24"/>
          <w:lang w:val="lt-LT"/>
        </w:rPr>
        <w:t>Pažymėtina, kad lėšos apskaičiuojamos pagal kiekvienos amžiaus grupės vaikų skaičių ir atsižvelgia į tai, kokioje vietovėje yra mokykla (t.y. ar mieste, miestelyje, kaime).</w:t>
      </w:r>
      <w:r w:rsidR="00A545A1" w:rsidRPr="0030062D">
        <w:rPr>
          <w:sz w:val="24"/>
          <w:szCs w:val="24"/>
          <w:lang w:val="lt-LT"/>
        </w:rPr>
        <w:t xml:space="preserve"> </w:t>
      </w:r>
      <w:r w:rsidR="00090ECA" w:rsidRPr="0030062D">
        <w:rPr>
          <w:sz w:val="24"/>
          <w:szCs w:val="24"/>
          <w:lang w:val="lt-LT"/>
        </w:rPr>
        <w:t xml:space="preserve">Tačiau, jeigu mokinių skaičius mokykloje po mokslo metų pradžios sumažėjo, centrinė valdžia gali (o nuo </w:t>
      </w:r>
      <w:smartTag w:uri="schemas-tilde-lv/tildestengine" w:element="metric2">
        <w:smartTagPr>
          <w:attr w:name="metric_text" w:val="m"/>
          <w:attr w:name="metric_value" w:val="2012"/>
        </w:smartTagPr>
        <w:r w:rsidR="00090ECA" w:rsidRPr="0030062D">
          <w:rPr>
            <w:sz w:val="24"/>
            <w:szCs w:val="24"/>
            <w:lang w:val="lt-LT"/>
          </w:rPr>
          <w:t>2012 m</w:t>
        </w:r>
      </w:smartTag>
      <w:r w:rsidR="00090ECA" w:rsidRPr="0030062D">
        <w:rPr>
          <w:sz w:val="24"/>
          <w:szCs w:val="24"/>
          <w:lang w:val="lt-LT"/>
        </w:rPr>
        <w:t>. privalo)</w:t>
      </w:r>
      <w:r w:rsidR="00C83D88" w:rsidRPr="0030062D">
        <w:rPr>
          <w:sz w:val="24"/>
          <w:szCs w:val="24"/>
          <w:lang w:val="lt-LT"/>
        </w:rPr>
        <w:t xml:space="preserve"> </w:t>
      </w:r>
      <w:r w:rsidR="00090ECA" w:rsidRPr="0030062D">
        <w:rPr>
          <w:sz w:val="24"/>
          <w:szCs w:val="24"/>
          <w:lang w:val="lt-LT"/>
        </w:rPr>
        <w:t>atsisakyti mokėti lėšas už mokinius, kurių faktiškai mokyklose nėra. Tai</w:t>
      </w:r>
      <w:r w:rsidR="00A95F21" w:rsidRPr="0030062D">
        <w:rPr>
          <w:sz w:val="24"/>
          <w:szCs w:val="24"/>
          <w:lang w:val="lt-LT"/>
        </w:rPr>
        <w:t>p atsitinka,</w:t>
      </w:r>
      <w:r w:rsidR="00090ECA" w:rsidRPr="0030062D">
        <w:rPr>
          <w:sz w:val="24"/>
          <w:szCs w:val="24"/>
          <w:lang w:val="lt-LT"/>
        </w:rPr>
        <w:t xml:space="preserve"> nors ir mokyklos infrastruktūros ir išlaikymo kaštai išlieka tie patys</w:t>
      </w:r>
      <w:r w:rsidR="00A545A1" w:rsidRPr="0030062D">
        <w:rPr>
          <w:sz w:val="24"/>
          <w:szCs w:val="24"/>
          <w:lang w:val="lt-LT"/>
        </w:rPr>
        <w:t xml:space="preserve">. </w:t>
      </w:r>
      <w:r w:rsidR="000F2DBE" w:rsidRPr="0030062D">
        <w:rPr>
          <w:sz w:val="24"/>
          <w:szCs w:val="24"/>
          <w:lang w:val="lt-LT"/>
        </w:rPr>
        <w:t xml:space="preserve">Be to, mokykloms yra uždrausta mokinio krepšelio sutaupytas lėšas naudoti kitiems tikslams. Kaip pabrėžė Lietuvos savivaldybių asociacija, </w:t>
      </w:r>
      <w:r w:rsidR="003E3D2C" w:rsidRPr="0030062D">
        <w:rPr>
          <w:sz w:val="24"/>
          <w:szCs w:val="24"/>
          <w:lang w:val="lt-LT"/>
        </w:rPr>
        <w:t>Vyriausybė taip pat gali susigrą</w:t>
      </w:r>
      <w:r w:rsidR="000F2DBE" w:rsidRPr="0030062D">
        <w:rPr>
          <w:sz w:val="24"/>
          <w:szCs w:val="24"/>
          <w:lang w:val="lt-LT"/>
        </w:rPr>
        <w:t>žinti nepanaudotas mokinio krepšelio lėšas iki kiekvienų metų rugsėjo 1 d., jeigu mokinių skaičius mokyklose sumažėjo (net jeigu infrastruktūros ir išlaikymo kaštai išlieka tie patys). Todėl savivaldybės gali susidurti su situacija, kuomet atitinkamų metų pabaigoje nebeturi lėšų mokymo reikmėms</w:t>
      </w:r>
    </w:p>
    <w:p w:rsidR="00A545A1" w:rsidRPr="0030062D" w:rsidRDefault="00A545A1" w:rsidP="00BB7328">
      <w:pPr>
        <w:rPr>
          <w:sz w:val="24"/>
          <w:szCs w:val="24"/>
          <w:lang w:val="lt-LT"/>
        </w:rPr>
      </w:pPr>
    </w:p>
    <w:p w:rsidR="00A545A1" w:rsidRPr="0030062D" w:rsidRDefault="00CE49CB" w:rsidP="00A545A1">
      <w:pPr>
        <w:numPr>
          <w:ilvl w:val="0"/>
          <w:numId w:val="2"/>
        </w:numPr>
        <w:rPr>
          <w:color w:val="000000"/>
          <w:sz w:val="24"/>
          <w:szCs w:val="24"/>
          <w:lang w:val="lt-LT"/>
        </w:rPr>
      </w:pPr>
      <w:smartTag w:uri="schemas-tilde-lv/tildestengine" w:element="metric2">
        <w:smartTagPr>
          <w:attr w:name="metric_text" w:val="m"/>
          <w:attr w:name="metric_value" w:val="2001"/>
        </w:smartTagPr>
        <w:r w:rsidRPr="0030062D">
          <w:rPr>
            <w:sz w:val="24"/>
            <w:szCs w:val="24"/>
            <w:lang w:val="lt-LT"/>
          </w:rPr>
          <w:t>2001 m</w:t>
        </w:r>
      </w:smartTag>
      <w:r w:rsidRPr="0030062D">
        <w:rPr>
          <w:sz w:val="24"/>
          <w:szCs w:val="24"/>
          <w:lang w:val="lt-LT"/>
        </w:rPr>
        <w:t xml:space="preserve">. Rekomendacijos 13.1 straipsnyje buvo priminta, kad ,,vietos valdžios institucijoms…suteikiami pilni ir išskirtiniai įgaliojimai”. Šiame kontekste užsitęsęs nesutarimų objektas yra </w:t>
      </w:r>
      <w:r w:rsidRPr="0030062D">
        <w:rPr>
          <w:spacing w:val="4"/>
          <w:sz w:val="24"/>
          <w:szCs w:val="24"/>
          <w:lang w:val="lt-LT"/>
        </w:rPr>
        <w:t>šilumos ūkio reguliavimas</w:t>
      </w:r>
      <w:r w:rsidRPr="0030062D">
        <w:rPr>
          <w:sz w:val="24"/>
          <w:szCs w:val="24"/>
          <w:lang w:val="lt-LT"/>
        </w:rPr>
        <w:t xml:space="preserve">. </w:t>
      </w:r>
      <w:r w:rsidRPr="0030062D">
        <w:rPr>
          <w:spacing w:val="4"/>
          <w:sz w:val="24"/>
          <w:szCs w:val="24"/>
          <w:lang w:val="lt-LT"/>
        </w:rPr>
        <w:t>Vadovaujantis Vietos savivaldos įstatymo 6 str. „Savarankiškos savivaldybių funkcijos“ 30 punktu, vietos savivaldai priskirtas „šilumos ir geriamojo vandens tiekimo ir nuotekų tvarkymo organizavimas“ yra savarankiška vietos valdžios funkcija</w:t>
      </w:r>
      <w:r w:rsidR="00A545A1" w:rsidRPr="0030062D">
        <w:rPr>
          <w:sz w:val="24"/>
          <w:szCs w:val="24"/>
          <w:lang w:val="lt-LT"/>
        </w:rPr>
        <w:t xml:space="preserve">. </w:t>
      </w:r>
      <w:r w:rsidRPr="0030062D">
        <w:rPr>
          <w:spacing w:val="4"/>
          <w:sz w:val="24"/>
          <w:szCs w:val="24"/>
          <w:lang w:val="lt-LT"/>
        </w:rPr>
        <w:t>kainų nustatymo procese taip pat dalyvauja Valstybinė kainų ir energetikos kontrolės komisija</w:t>
      </w:r>
      <w:r w:rsidRPr="0030062D">
        <w:rPr>
          <w:sz w:val="24"/>
          <w:szCs w:val="24"/>
          <w:lang w:val="lt-LT"/>
        </w:rPr>
        <w:t xml:space="preserve"> </w:t>
      </w:r>
      <w:r w:rsidR="003B409F" w:rsidRPr="0030062D">
        <w:rPr>
          <w:sz w:val="24"/>
          <w:szCs w:val="24"/>
          <w:lang w:val="lt-LT"/>
        </w:rPr>
        <w:t>(</w:t>
      </w:r>
      <w:r w:rsidR="001467F7" w:rsidRPr="0030062D">
        <w:rPr>
          <w:sz w:val="24"/>
          <w:szCs w:val="24"/>
          <w:lang w:val="lt-LT"/>
        </w:rPr>
        <w:t xml:space="preserve">Elektros </w:t>
      </w:r>
      <w:r w:rsidR="00B231CE" w:rsidRPr="0030062D">
        <w:rPr>
          <w:sz w:val="24"/>
          <w:szCs w:val="24"/>
          <w:lang w:val="lt-LT"/>
        </w:rPr>
        <w:t>energetikos</w:t>
      </w:r>
      <w:r w:rsidR="001467F7" w:rsidRPr="0030062D">
        <w:rPr>
          <w:sz w:val="24"/>
          <w:szCs w:val="24"/>
          <w:lang w:val="lt-LT"/>
        </w:rPr>
        <w:t xml:space="preserve"> įstatymas suteikia Komisijai išskirtinę teisę nustatyti elektros, šildymo ir dujų kainas.</w:t>
      </w:r>
      <w:r w:rsidR="003B409F" w:rsidRPr="0030062D">
        <w:rPr>
          <w:sz w:val="24"/>
          <w:szCs w:val="24"/>
          <w:lang w:val="lt-LT"/>
        </w:rPr>
        <w:t xml:space="preserve"> </w:t>
      </w:r>
      <w:r w:rsidR="001467F7" w:rsidRPr="0030062D">
        <w:rPr>
          <w:sz w:val="24"/>
          <w:szCs w:val="24"/>
          <w:lang w:val="lt-LT"/>
        </w:rPr>
        <w:t>Atitinkamos nuostatos yra įtrauktos ir į Geriamojo vandens tiekimo ir nuotėkų tvarkymo įstatymo projektą</w:t>
      </w:r>
      <w:r w:rsidR="00A545A1" w:rsidRPr="0030062D">
        <w:rPr>
          <w:sz w:val="24"/>
          <w:szCs w:val="24"/>
          <w:lang w:val="lt-LT"/>
        </w:rPr>
        <w:t xml:space="preserve">. </w:t>
      </w:r>
      <w:r w:rsidR="00A75680" w:rsidRPr="0030062D">
        <w:rPr>
          <w:spacing w:val="4"/>
          <w:sz w:val="24"/>
          <w:szCs w:val="24"/>
          <w:lang w:val="lt-LT"/>
        </w:rPr>
        <w:t>Ir jei dėl vienos ar kitos priežasties savivaldybė nenustato kainų, Komisija nekreipdama dėmesio į savivaldybės tarybos valią, kainą nustato pati</w:t>
      </w:r>
      <w:r w:rsidR="00A545A1" w:rsidRPr="0030062D">
        <w:rPr>
          <w:sz w:val="24"/>
          <w:szCs w:val="24"/>
          <w:lang w:val="lt-LT"/>
        </w:rPr>
        <w:t>.</w:t>
      </w:r>
      <w:r w:rsidR="003B409F" w:rsidRPr="0030062D">
        <w:rPr>
          <w:sz w:val="24"/>
          <w:szCs w:val="24"/>
          <w:lang w:val="lt-LT"/>
        </w:rPr>
        <w:t xml:space="preserve"> </w:t>
      </w:r>
      <w:r w:rsidR="00A75680" w:rsidRPr="0030062D">
        <w:rPr>
          <w:sz w:val="24"/>
          <w:szCs w:val="24"/>
          <w:lang w:val="lt-LT"/>
        </w:rPr>
        <w:t>Taip pat ji gali nustatyti kainą, jeigu mano, kad savivaldybės n</w:t>
      </w:r>
      <w:r w:rsidR="006D02EF" w:rsidRPr="0030062D">
        <w:rPr>
          <w:sz w:val="24"/>
          <w:szCs w:val="24"/>
          <w:lang w:val="lt-LT"/>
        </w:rPr>
        <w:t>ustatyta kaina yra žemesnė negu pagrįsta (Komisijos vertinimu).</w:t>
      </w:r>
      <w:r w:rsidR="003B409F" w:rsidRPr="0030062D">
        <w:rPr>
          <w:sz w:val="24"/>
          <w:szCs w:val="24"/>
          <w:lang w:val="lt-LT"/>
        </w:rPr>
        <w:t xml:space="preserve"> </w:t>
      </w:r>
      <w:r w:rsidR="00A75680" w:rsidRPr="0030062D">
        <w:rPr>
          <w:sz w:val="24"/>
          <w:szCs w:val="24"/>
          <w:lang w:val="lt-LT"/>
        </w:rPr>
        <w:t>Savivaldybės tokia tvarka skundžiasi. Tačiau pranešėjams atrodo, kad nėra nepagrįsta turėti atsarginį mechanizmą, kuriuo, jeigu savivaldybė nesugeba įvykdyti nepopuliarios pareigos,</w:t>
      </w:r>
      <w:r w:rsidR="00A95F21" w:rsidRPr="0030062D">
        <w:rPr>
          <w:sz w:val="24"/>
          <w:szCs w:val="24"/>
          <w:lang w:val="lt-LT"/>
        </w:rPr>
        <w:t xml:space="preserve"> pavyzdžiui.</w:t>
      </w:r>
      <w:r w:rsidR="00A75680" w:rsidRPr="0030062D">
        <w:rPr>
          <w:sz w:val="24"/>
          <w:szCs w:val="24"/>
          <w:lang w:val="lt-LT"/>
        </w:rPr>
        <w:t xml:space="preserve"> tokios kaip geriamo vandens kainos nustatymas, kai kurioms atsakingoms institucijoms yra suteikti įgaliojimai tai atlikti</w:t>
      </w:r>
      <w:r w:rsidR="00A545A1" w:rsidRPr="0030062D">
        <w:rPr>
          <w:sz w:val="24"/>
          <w:szCs w:val="24"/>
          <w:lang w:val="lt-LT"/>
        </w:rPr>
        <w:t xml:space="preserve">. </w:t>
      </w:r>
    </w:p>
    <w:p w:rsidR="00724BF6" w:rsidRPr="0030062D" w:rsidRDefault="00724BF6" w:rsidP="00724BF6">
      <w:pPr>
        <w:rPr>
          <w:color w:val="000000"/>
          <w:sz w:val="24"/>
          <w:szCs w:val="24"/>
          <w:lang w:val="lt-LT"/>
        </w:rPr>
      </w:pPr>
    </w:p>
    <w:p w:rsidR="00A545A1" w:rsidRPr="0030062D" w:rsidRDefault="00A75680" w:rsidP="00A545A1">
      <w:pPr>
        <w:numPr>
          <w:ilvl w:val="0"/>
          <w:numId w:val="2"/>
        </w:numPr>
        <w:rPr>
          <w:sz w:val="24"/>
          <w:szCs w:val="24"/>
          <w:lang w:val="lt-LT"/>
        </w:rPr>
      </w:pPr>
      <w:r w:rsidRPr="0030062D">
        <w:rPr>
          <w:spacing w:val="4"/>
          <w:sz w:val="24"/>
          <w:szCs w:val="24"/>
          <w:lang w:val="lt-LT"/>
        </w:rPr>
        <w:lastRenderedPageBreak/>
        <w:t xml:space="preserve">Panaši situacija klostosi ir rengiant </w:t>
      </w:r>
      <w:r w:rsidRPr="0030062D">
        <w:rPr>
          <w:spacing w:val="4"/>
          <w:sz w:val="24"/>
          <w:szCs w:val="24"/>
          <w:lang w:val="lt-LT" w:eastAsia="lt-LT"/>
        </w:rPr>
        <w:t xml:space="preserve">Geriamojo vandens tiekimo ir nuotekų tvarkymo įstatymu projektą, kurio </w:t>
      </w:r>
      <w:r w:rsidRPr="0030062D">
        <w:rPr>
          <w:spacing w:val="4"/>
          <w:sz w:val="24"/>
          <w:szCs w:val="24"/>
          <w:lang w:val="lt-LT"/>
        </w:rPr>
        <w:t>26 straipsniu „Kainų nustatymas“ g</w:t>
      </w:r>
      <w:r w:rsidRPr="0030062D">
        <w:rPr>
          <w:spacing w:val="4"/>
          <w:sz w:val="24"/>
          <w:szCs w:val="24"/>
          <w:lang w:val="lt-LT" w:eastAsia="ar-SA"/>
        </w:rPr>
        <w:t xml:space="preserve">eriamojo vandens tiekimo ir nuotekų tvarkymo paslaugų kainų </w:t>
      </w:r>
      <w:r w:rsidRPr="0030062D">
        <w:rPr>
          <w:spacing w:val="4"/>
          <w:sz w:val="24"/>
          <w:szCs w:val="24"/>
          <w:lang w:val="lt-LT"/>
        </w:rPr>
        <w:t>nustatymo galia suteikiama išimtinai Komisijai.</w:t>
      </w:r>
      <w:r w:rsidR="00A545A1" w:rsidRPr="0030062D">
        <w:rPr>
          <w:sz w:val="24"/>
          <w:szCs w:val="24"/>
          <w:lang w:val="lt-LT"/>
        </w:rPr>
        <w:t xml:space="preserve"> </w:t>
      </w:r>
      <w:r w:rsidRPr="0030062D">
        <w:rPr>
          <w:sz w:val="24"/>
          <w:szCs w:val="24"/>
          <w:lang w:val="lt-LT"/>
        </w:rPr>
        <w:t xml:space="preserve">Nors tam gali būti praktinės priežastys </w:t>
      </w:r>
      <w:r w:rsidR="00A545A1" w:rsidRPr="0030062D">
        <w:rPr>
          <w:sz w:val="24"/>
          <w:szCs w:val="24"/>
          <w:lang w:val="lt-LT"/>
        </w:rPr>
        <w:t xml:space="preserve">– </w:t>
      </w:r>
      <w:r w:rsidR="0085325B" w:rsidRPr="0030062D">
        <w:rPr>
          <w:spacing w:val="4"/>
          <w:sz w:val="24"/>
          <w:szCs w:val="24"/>
          <w:lang w:val="lt-LT"/>
        </w:rPr>
        <w:t>būtent savivaldybių nenoras nust</w:t>
      </w:r>
      <w:r w:rsidR="00A03907" w:rsidRPr="0030062D">
        <w:rPr>
          <w:spacing w:val="4"/>
          <w:sz w:val="24"/>
          <w:szCs w:val="24"/>
          <w:lang w:val="lt-LT"/>
        </w:rPr>
        <w:t>atyti bet kokią kainą ir galim</w:t>
      </w:r>
      <w:r w:rsidR="00A95F21" w:rsidRPr="0030062D">
        <w:rPr>
          <w:spacing w:val="4"/>
          <w:sz w:val="24"/>
          <w:szCs w:val="24"/>
          <w:lang w:val="lt-LT"/>
        </w:rPr>
        <w:t>i dėl to</w:t>
      </w:r>
      <w:r w:rsidR="00A03907" w:rsidRPr="0030062D">
        <w:rPr>
          <w:spacing w:val="4"/>
          <w:sz w:val="24"/>
          <w:szCs w:val="24"/>
          <w:lang w:val="lt-LT"/>
        </w:rPr>
        <w:t xml:space="preserve"> nepatogumai</w:t>
      </w:r>
      <w:r w:rsidR="0085325B" w:rsidRPr="0030062D">
        <w:rPr>
          <w:spacing w:val="4"/>
          <w:sz w:val="24"/>
          <w:szCs w:val="24"/>
          <w:lang w:val="lt-LT"/>
        </w:rPr>
        <w:t xml:space="preserve"> </w:t>
      </w:r>
      <w:r w:rsidR="0085325B" w:rsidRPr="0030062D">
        <w:rPr>
          <w:sz w:val="24"/>
          <w:szCs w:val="24"/>
          <w:lang w:val="lt-LT"/>
        </w:rPr>
        <w:t>(net jeigu Komisija ir gali veikti kaip atsarginis mechanizmas), tai reiškia, kad Komisija savivaldybės kompetencijos srityse veikia ne kaip reguliavimo</w:t>
      </w:r>
      <w:r w:rsidR="00A03907" w:rsidRPr="0030062D">
        <w:rPr>
          <w:sz w:val="24"/>
          <w:szCs w:val="24"/>
          <w:lang w:val="lt-LT"/>
        </w:rPr>
        <w:t>, bet kaip pagrindinė sprendimus priimanti</w:t>
      </w:r>
      <w:r w:rsidR="0085325B" w:rsidRPr="0030062D">
        <w:rPr>
          <w:sz w:val="24"/>
          <w:szCs w:val="24"/>
          <w:lang w:val="lt-LT"/>
        </w:rPr>
        <w:t xml:space="preserve"> institucija.</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D548A6" w:rsidP="00A545A1">
      <w:pPr>
        <w:numPr>
          <w:ilvl w:val="0"/>
          <w:numId w:val="2"/>
        </w:numPr>
        <w:rPr>
          <w:sz w:val="24"/>
          <w:szCs w:val="24"/>
          <w:lang w:val="lt-LT"/>
        </w:rPr>
      </w:pPr>
      <w:r w:rsidRPr="0030062D">
        <w:rPr>
          <w:spacing w:val="4"/>
          <w:sz w:val="24"/>
          <w:szCs w:val="24"/>
          <w:lang w:val="lt-LT"/>
        </w:rPr>
        <w:t xml:space="preserve">Nuo </w:t>
      </w:r>
      <w:smartTag w:uri="schemas-tilde-lv/tildestengine" w:element="metric2">
        <w:smartTagPr>
          <w:attr w:name="metric_text" w:val="m"/>
          <w:attr w:name="metric_value" w:val="2007"/>
        </w:smartTagPr>
        <w:r w:rsidRPr="0030062D">
          <w:rPr>
            <w:spacing w:val="4"/>
            <w:sz w:val="24"/>
            <w:szCs w:val="24"/>
            <w:lang w:val="lt-LT"/>
          </w:rPr>
          <w:t>2007 m</w:t>
        </w:r>
      </w:smartTag>
      <w:r w:rsidRPr="0030062D">
        <w:rPr>
          <w:spacing w:val="4"/>
          <w:sz w:val="24"/>
          <w:szCs w:val="24"/>
          <w:lang w:val="lt-LT"/>
        </w:rPr>
        <w:t>. pakeitus kai kurių socialinių išmokų (tokių kaip išmoka vaikui, vaiko globos išmoka ir kt.) mokėjimo tvarką</w:t>
      </w:r>
      <w:r w:rsidR="006A1B94" w:rsidRPr="0030062D">
        <w:rPr>
          <w:spacing w:val="4"/>
          <w:sz w:val="24"/>
          <w:szCs w:val="24"/>
          <w:lang w:val="lt-LT"/>
        </w:rPr>
        <w:t>,</w:t>
      </w:r>
      <w:r w:rsidRPr="0030062D">
        <w:rPr>
          <w:spacing w:val="4"/>
          <w:sz w:val="24"/>
          <w:szCs w:val="24"/>
          <w:lang w:val="lt-LT"/>
        </w:rPr>
        <w:t xml:space="preserve"> iš savivaldybių atimta teisė spręsti dėl socialinių pašalpų mokėjimo tikslingumo, atiduodant šia funkciją Socialinė</w:t>
      </w:r>
      <w:r w:rsidR="001D2AF6" w:rsidRPr="0030062D">
        <w:rPr>
          <w:spacing w:val="4"/>
          <w:sz w:val="24"/>
          <w:szCs w:val="24"/>
          <w:lang w:val="lt-LT"/>
        </w:rPr>
        <w:t xml:space="preserve">s apsaugos ir darbo ministerija. </w:t>
      </w:r>
      <w:r w:rsidR="002F1108" w:rsidRPr="0030062D">
        <w:rPr>
          <w:spacing w:val="4"/>
          <w:sz w:val="24"/>
          <w:szCs w:val="24"/>
          <w:lang w:val="lt-LT"/>
        </w:rPr>
        <w:t>Taigi</w:t>
      </w:r>
      <w:r w:rsidRPr="0030062D">
        <w:rPr>
          <w:spacing w:val="4"/>
          <w:sz w:val="24"/>
          <w:szCs w:val="24"/>
          <w:lang w:val="lt-LT"/>
        </w:rPr>
        <w:t xml:space="preserve"> dabar savivaldybės privalo automatiškai išmokėti ministerijos nurodytą sumą.</w:t>
      </w:r>
      <w:r w:rsidR="001F169D" w:rsidRPr="0030062D">
        <w:rPr>
          <w:sz w:val="24"/>
          <w:szCs w:val="24"/>
          <w:lang w:val="lt-LT"/>
        </w:rPr>
        <w:t xml:space="preserve"> </w:t>
      </w:r>
      <w:r w:rsidRPr="0030062D">
        <w:rPr>
          <w:sz w:val="24"/>
          <w:szCs w:val="24"/>
          <w:lang w:val="lt-LT"/>
        </w:rPr>
        <w:t>Po vizito Vidaus reikalų ministerija informavo delegaciją, kad socialinę paramą reglamentuojantis įstatymas</w:t>
      </w:r>
      <w:r w:rsidR="00A95F21" w:rsidRPr="0030062D">
        <w:rPr>
          <w:sz w:val="24"/>
          <w:szCs w:val="24"/>
          <w:lang w:val="lt-LT"/>
        </w:rPr>
        <w:t xml:space="preserve"> leidžia </w:t>
      </w:r>
      <w:r w:rsidRPr="0030062D">
        <w:rPr>
          <w:sz w:val="24"/>
          <w:szCs w:val="24"/>
          <w:lang w:val="lt-LT"/>
        </w:rPr>
        <w:t>savivaldyb</w:t>
      </w:r>
      <w:r w:rsidR="00A95F21" w:rsidRPr="0030062D">
        <w:rPr>
          <w:sz w:val="24"/>
          <w:szCs w:val="24"/>
          <w:lang w:val="lt-LT"/>
        </w:rPr>
        <w:t>ėms</w:t>
      </w:r>
      <w:r w:rsidR="00A141E7" w:rsidRPr="0030062D">
        <w:rPr>
          <w:sz w:val="24"/>
          <w:szCs w:val="24"/>
          <w:lang w:val="lt-LT"/>
        </w:rPr>
        <w:t xml:space="preserve"> skirti finansinę paramą valstybės biudžeto skirtas lėšas naudojant </w:t>
      </w:r>
      <w:r w:rsidR="001D2AF6" w:rsidRPr="0030062D">
        <w:rPr>
          <w:sz w:val="24"/>
          <w:szCs w:val="24"/>
          <w:lang w:val="lt-LT"/>
        </w:rPr>
        <w:t xml:space="preserve">išimtinai </w:t>
      </w:r>
      <w:r w:rsidR="00A141E7" w:rsidRPr="0030062D">
        <w:rPr>
          <w:sz w:val="24"/>
          <w:szCs w:val="24"/>
          <w:lang w:val="lt-LT"/>
        </w:rPr>
        <w:t xml:space="preserve">tik </w:t>
      </w:r>
      <w:r w:rsidR="001D2AF6" w:rsidRPr="0030062D">
        <w:rPr>
          <w:sz w:val="24"/>
          <w:szCs w:val="24"/>
          <w:lang w:val="lt-LT"/>
        </w:rPr>
        <w:t xml:space="preserve">įstatymu nustatytoms reikmėms, </w:t>
      </w:r>
      <w:r w:rsidR="00A141E7" w:rsidRPr="0030062D">
        <w:rPr>
          <w:sz w:val="24"/>
          <w:szCs w:val="24"/>
          <w:lang w:val="lt-LT"/>
        </w:rPr>
        <w:t xml:space="preserve">o įstatymu nenumatytais atvejais - iš savo biudžetų. </w:t>
      </w:r>
      <w:r w:rsidR="00B231CE" w:rsidRPr="0030062D">
        <w:rPr>
          <w:sz w:val="24"/>
          <w:szCs w:val="24"/>
          <w:lang w:val="lt-LT"/>
        </w:rPr>
        <w:t xml:space="preserve">Nuo </w:t>
      </w:r>
      <w:smartTag w:uri="schemas-tilde-lv/tildestengine" w:element="metric2">
        <w:smartTagPr>
          <w:attr w:name="metric_text" w:val="m"/>
          <w:attr w:name="metric_value" w:val="2012"/>
        </w:smartTagPr>
        <w:r w:rsidR="00B231CE" w:rsidRPr="0030062D">
          <w:rPr>
            <w:sz w:val="24"/>
            <w:szCs w:val="24"/>
            <w:lang w:val="lt-LT"/>
          </w:rPr>
          <w:t>2012 m</w:t>
        </w:r>
      </w:smartTag>
      <w:r w:rsidR="00B231CE" w:rsidRPr="0030062D">
        <w:rPr>
          <w:sz w:val="24"/>
          <w:szCs w:val="24"/>
          <w:lang w:val="lt-LT"/>
        </w:rPr>
        <w:t>. sausio 1 d. penkios savivaldybės savanoriškai įgyvendina pilot</w:t>
      </w:r>
      <w:r w:rsidR="00A141E7" w:rsidRPr="0030062D">
        <w:rPr>
          <w:sz w:val="24"/>
          <w:szCs w:val="24"/>
          <w:lang w:val="lt-LT"/>
        </w:rPr>
        <w:t>inį projektą šiuo pagrindu</w:t>
      </w:r>
      <w:r w:rsidR="00B231CE" w:rsidRPr="0030062D">
        <w:rPr>
          <w:sz w:val="24"/>
          <w:szCs w:val="24"/>
          <w:lang w:val="lt-LT"/>
        </w:rPr>
        <w:t xml:space="preserve"> teikdami paramą žmonėms su negalia. </w:t>
      </w:r>
    </w:p>
    <w:p w:rsidR="00A545A1" w:rsidRPr="0030062D" w:rsidRDefault="00A545A1" w:rsidP="00A545A1">
      <w:pPr>
        <w:rPr>
          <w:sz w:val="24"/>
          <w:szCs w:val="24"/>
          <w:lang w:val="lt-LT"/>
        </w:rPr>
      </w:pPr>
    </w:p>
    <w:p w:rsidR="00A545A1" w:rsidRPr="0030062D" w:rsidRDefault="00A545A1" w:rsidP="0093509A">
      <w:pPr>
        <w:rPr>
          <w:i/>
          <w:sz w:val="24"/>
          <w:szCs w:val="24"/>
          <w:lang w:val="lt-LT"/>
        </w:rPr>
      </w:pPr>
      <w:r w:rsidRPr="0030062D">
        <w:rPr>
          <w:i/>
          <w:sz w:val="24"/>
          <w:szCs w:val="24"/>
          <w:lang w:val="lt-LT"/>
        </w:rPr>
        <w:t>A</w:t>
      </w:r>
      <w:r w:rsidR="00D548A6" w:rsidRPr="0030062D">
        <w:rPr>
          <w:i/>
          <w:sz w:val="24"/>
          <w:szCs w:val="24"/>
          <w:lang w:val="lt-LT"/>
        </w:rPr>
        <w:t xml:space="preserve">titinkamos administracinės </w:t>
      </w:r>
      <w:r w:rsidR="0093509A" w:rsidRPr="0030062D">
        <w:rPr>
          <w:i/>
          <w:sz w:val="24"/>
          <w:szCs w:val="24"/>
          <w:lang w:val="lt-LT"/>
        </w:rPr>
        <w:t>funkcijo</w:t>
      </w:r>
      <w:r w:rsidR="00B231CE" w:rsidRPr="0030062D">
        <w:rPr>
          <w:i/>
          <w:sz w:val="24"/>
          <w:szCs w:val="24"/>
          <w:lang w:val="lt-LT"/>
        </w:rPr>
        <w:t>s</w:t>
      </w:r>
    </w:p>
    <w:p w:rsidR="00A545A1" w:rsidRPr="0030062D" w:rsidRDefault="00A545A1" w:rsidP="00A545A1">
      <w:pPr>
        <w:rPr>
          <w:sz w:val="24"/>
          <w:szCs w:val="24"/>
          <w:lang w:val="lt-LT"/>
        </w:rPr>
      </w:pPr>
    </w:p>
    <w:p w:rsidR="00A545A1" w:rsidRPr="0030062D" w:rsidRDefault="00E61D9A" w:rsidP="00A545A1">
      <w:pPr>
        <w:numPr>
          <w:ilvl w:val="0"/>
          <w:numId w:val="2"/>
        </w:numPr>
        <w:rPr>
          <w:sz w:val="24"/>
          <w:szCs w:val="24"/>
          <w:lang w:val="lt-LT"/>
        </w:rPr>
      </w:pPr>
      <w:r w:rsidRPr="0030062D">
        <w:rPr>
          <w:sz w:val="24"/>
          <w:szCs w:val="24"/>
          <w:lang w:val="lt-LT"/>
        </w:rPr>
        <w:t xml:space="preserve">Šias nuostatas atitinka Vietos savivaldos įstatymo 38.3 ir 40.6 straipsniai, tačiau praktikoje jos atrodo nėra pilnai taikomos. </w:t>
      </w:r>
      <w:r w:rsidR="00B231CE" w:rsidRPr="0030062D">
        <w:rPr>
          <w:sz w:val="24"/>
          <w:szCs w:val="24"/>
          <w:lang w:val="lt-LT"/>
        </w:rPr>
        <w:t>Atsakydama į tokią kritiką</w:t>
      </w:r>
      <w:r w:rsidR="00A95F21" w:rsidRPr="0030062D">
        <w:rPr>
          <w:sz w:val="24"/>
          <w:szCs w:val="24"/>
          <w:lang w:val="lt-LT"/>
        </w:rPr>
        <w:t>,</w:t>
      </w:r>
      <w:r w:rsidR="00B231CE" w:rsidRPr="0030062D">
        <w:rPr>
          <w:sz w:val="24"/>
          <w:szCs w:val="24"/>
          <w:lang w:val="lt-LT"/>
        </w:rPr>
        <w:t xml:space="preserve"> </w:t>
      </w:r>
      <w:smartTag w:uri="schemas-tilde-lv/tildestengine" w:element="metric2">
        <w:smartTagPr>
          <w:attr w:name="metric_text" w:val="m"/>
          <w:attr w:name="metric_value" w:val="2001"/>
        </w:smartTagPr>
        <w:r w:rsidR="00B231CE" w:rsidRPr="0030062D">
          <w:rPr>
            <w:sz w:val="24"/>
            <w:szCs w:val="24"/>
            <w:lang w:val="lt-LT"/>
          </w:rPr>
          <w:t>2001 m</w:t>
        </w:r>
      </w:smartTag>
      <w:r w:rsidR="00B231CE" w:rsidRPr="0030062D">
        <w:rPr>
          <w:sz w:val="24"/>
          <w:szCs w:val="24"/>
          <w:lang w:val="lt-LT"/>
        </w:rPr>
        <w:t>. Lietuvos Vyriausybė pareiškė esanti pasirengusi patobulinti susitarimo dėl Vyriausybės konsultacijų su LSA įgyvendinimą ir patvirtino dvišalės komisijos sudėtį, sukviesdama kartu Vyriausybę ir LSA,</w:t>
      </w:r>
      <w:r w:rsidR="002500EB" w:rsidRPr="0030062D">
        <w:rPr>
          <w:sz w:val="24"/>
          <w:szCs w:val="24"/>
          <w:lang w:val="lt-LT"/>
        </w:rPr>
        <w:t xml:space="preserve"> taip</w:t>
      </w:r>
      <w:r w:rsidR="00B231CE" w:rsidRPr="0030062D">
        <w:rPr>
          <w:sz w:val="24"/>
          <w:szCs w:val="24"/>
          <w:lang w:val="lt-LT"/>
        </w:rPr>
        <w:t xml:space="preserve"> siekiant suderinti centrinės valdžios ir savivaldybių interesus. </w:t>
      </w:r>
      <w:r w:rsidR="00C13FA6" w:rsidRPr="0030062D">
        <w:rPr>
          <w:sz w:val="24"/>
          <w:szCs w:val="24"/>
          <w:lang w:val="lt-LT"/>
        </w:rPr>
        <w:t xml:space="preserve">2009 </w:t>
      </w:r>
      <w:r w:rsidR="00511B90" w:rsidRPr="0030062D">
        <w:rPr>
          <w:sz w:val="24"/>
          <w:szCs w:val="24"/>
          <w:lang w:val="lt-LT"/>
        </w:rPr>
        <w:t xml:space="preserve">Vyriausybė patvirtino Teisėkūros taisykles, nustatančias, kad </w:t>
      </w:r>
      <w:r w:rsidR="00E129E7" w:rsidRPr="0030062D">
        <w:rPr>
          <w:sz w:val="24"/>
          <w:szCs w:val="24"/>
          <w:lang w:val="lt-LT"/>
        </w:rPr>
        <w:t>dėl teisės aktų</w:t>
      </w:r>
      <w:r w:rsidR="00511B90" w:rsidRPr="0030062D">
        <w:rPr>
          <w:sz w:val="24"/>
          <w:szCs w:val="24"/>
          <w:lang w:val="lt-LT"/>
        </w:rPr>
        <w:t xml:space="preserve"> p</w:t>
      </w:r>
      <w:r w:rsidR="00E129E7" w:rsidRPr="0030062D">
        <w:rPr>
          <w:sz w:val="24"/>
          <w:szCs w:val="24"/>
          <w:lang w:val="lt-LT"/>
        </w:rPr>
        <w:t>rojektų, susijusių su kitų institucijų kompetencija, pastabos turi būti gautos iš LSA, o dėl projektų, susijusių su bendraisiais savivaldybių interesais, turi būti gautos pastabos iš savivaldybių, su kurių veikla, teritorija ar turtiniais santykiais šie teisės aktų projektai yra susiję</w:t>
      </w:r>
      <w:r w:rsidR="001E66E8" w:rsidRPr="0030062D">
        <w:rPr>
          <w:sz w:val="24"/>
          <w:szCs w:val="24"/>
          <w:lang w:val="lt-LT"/>
        </w:rPr>
        <w:t>.</w:t>
      </w:r>
      <w:r w:rsidR="00F2320B" w:rsidRPr="0030062D">
        <w:rPr>
          <w:sz w:val="24"/>
          <w:szCs w:val="24"/>
          <w:lang w:val="lt-LT"/>
        </w:rPr>
        <w:t xml:space="preserve"> </w:t>
      </w:r>
      <w:r w:rsidR="00B231CE" w:rsidRPr="0030062D">
        <w:rPr>
          <w:sz w:val="24"/>
          <w:szCs w:val="24"/>
          <w:lang w:val="lt-LT"/>
        </w:rPr>
        <w:t>Jeigu tokiam aktui reikalinga išsami analizė, sudaromos darbo grupės į kurias įtraukiami LSA atstovai.</w:t>
      </w:r>
    </w:p>
    <w:p w:rsidR="00A545A1" w:rsidRPr="0030062D" w:rsidRDefault="00A545A1" w:rsidP="00A545A1">
      <w:pPr>
        <w:autoSpaceDE w:val="0"/>
        <w:autoSpaceDN w:val="0"/>
        <w:adjustRightInd w:val="0"/>
        <w:jc w:val="left"/>
        <w:rPr>
          <w:sz w:val="24"/>
          <w:szCs w:val="24"/>
          <w:lang w:val="lt-LT"/>
        </w:rPr>
      </w:pPr>
    </w:p>
    <w:p w:rsidR="00A545A1" w:rsidRPr="0030062D" w:rsidRDefault="00A545A1" w:rsidP="00A545A1">
      <w:pPr>
        <w:pStyle w:val="Antrat3"/>
        <w:rPr>
          <w:sz w:val="24"/>
          <w:szCs w:val="24"/>
          <w:lang w:val="lt-LT"/>
        </w:rPr>
      </w:pPr>
      <w:bookmarkStart w:id="20" w:name="_Toc322988227"/>
      <w:r w:rsidRPr="0030062D">
        <w:rPr>
          <w:sz w:val="24"/>
          <w:szCs w:val="24"/>
          <w:lang w:val="lt-LT"/>
        </w:rPr>
        <w:t>3.3.4.</w:t>
      </w:r>
      <w:r w:rsidR="00FE0914" w:rsidRPr="0030062D">
        <w:rPr>
          <w:sz w:val="24"/>
          <w:szCs w:val="24"/>
          <w:lang w:val="lt-LT"/>
        </w:rPr>
        <w:tab/>
        <w:t>5 straipsnis</w:t>
      </w:r>
      <w:r w:rsidRPr="0030062D">
        <w:rPr>
          <w:sz w:val="24"/>
          <w:szCs w:val="24"/>
          <w:lang w:val="lt-LT"/>
        </w:rPr>
        <w:t xml:space="preserve">: </w:t>
      </w:r>
      <w:r w:rsidR="00FE0914" w:rsidRPr="0030062D">
        <w:rPr>
          <w:sz w:val="24"/>
          <w:szCs w:val="24"/>
          <w:lang w:val="lt-LT"/>
        </w:rPr>
        <w:t>savivaldybių teritorinių ribų apsauga</w:t>
      </w:r>
      <w:bookmarkEnd w:id="20"/>
    </w:p>
    <w:p w:rsidR="00E55B54" w:rsidRPr="0030062D" w:rsidRDefault="00E55B54" w:rsidP="00E55B54">
      <w:pPr>
        <w:tabs>
          <w:tab w:val="left" w:pos="-720"/>
          <w:tab w:val="left" w:pos="0"/>
          <w:tab w:val="left" w:pos="432"/>
          <w:tab w:val="left" w:pos="864"/>
          <w:tab w:val="left" w:pos="1296"/>
          <w:tab w:val="left" w:pos="1728"/>
          <w:tab w:val="left" w:pos="1920"/>
          <w:tab w:val="left" w:pos="2880"/>
        </w:tabs>
        <w:suppressAutoHyphens/>
        <w:rPr>
          <w:spacing w:val="-2"/>
          <w:kern w:val="2"/>
          <w:sz w:val="24"/>
          <w:szCs w:val="24"/>
          <w:lang w:val="lt-LT"/>
        </w:rPr>
      </w:pPr>
    </w:p>
    <w:p w:rsidR="00E55B54" w:rsidRPr="0030062D" w:rsidRDefault="00FE0914" w:rsidP="00E55B54">
      <w:pPr>
        <w:pBdr>
          <w:top w:val="single" w:sz="4" w:space="1" w:color="auto"/>
          <w:left w:val="single" w:sz="4" w:space="4" w:color="auto"/>
          <w:bottom w:val="single" w:sz="4" w:space="1" w:color="auto"/>
          <w:right w:val="single" w:sz="4" w:space="4" w:color="auto"/>
        </w:pBdr>
        <w:tabs>
          <w:tab w:val="left" w:pos="-720"/>
          <w:tab w:val="left" w:pos="0"/>
          <w:tab w:val="left" w:pos="432"/>
          <w:tab w:val="left" w:pos="864"/>
          <w:tab w:val="left" w:pos="1296"/>
          <w:tab w:val="left" w:pos="1728"/>
          <w:tab w:val="left" w:pos="1920"/>
          <w:tab w:val="left" w:pos="2880"/>
        </w:tabs>
        <w:suppressAutoHyphens/>
        <w:rPr>
          <w:spacing w:val="-2"/>
          <w:kern w:val="2"/>
          <w:sz w:val="24"/>
          <w:szCs w:val="24"/>
          <w:lang w:val="lt-LT"/>
        </w:rPr>
      </w:pPr>
      <w:r w:rsidRPr="0030062D">
        <w:rPr>
          <w:b/>
          <w:spacing w:val="-2"/>
          <w:kern w:val="2"/>
          <w:sz w:val="24"/>
          <w:szCs w:val="24"/>
          <w:lang w:val="lt-LT"/>
        </w:rPr>
        <w:t>5 straipsnis</w:t>
      </w:r>
      <w:r w:rsidR="00E55B54" w:rsidRPr="0030062D">
        <w:rPr>
          <w:b/>
          <w:spacing w:val="-2"/>
          <w:kern w:val="2"/>
          <w:sz w:val="24"/>
          <w:szCs w:val="24"/>
          <w:lang w:val="lt-LT"/>
        </w:rPr>
        <w:t xml:space="preserve"> – </w:t>
      </w:r>
      <w:r w:rsidRPr="0030062D">
        <w:rPr>
          <w:b/>
          <w:sz w:val="24"/>
          <w:szCs w:val="24"/>
          <w:lang w:val="lt-LT"/>
        </w:rPr>
        <w:t>Savivaldybių teritorinių ribų apsauga</w:t>
      </w:r>
    </w:p>
    <w:p w:rsidR="00E55B54" w:rsidRPr="0030062D" w:rsidRDefault="00E55B54" w:rsidP="00E55B54">
      <w:pPr>
        <w:pBdr>
          <w:top w:val="single" w:sz="4" w:space="1" w:color="auto"/>
          <w:left w:val="single" w:sz="4" w:space="4" w:color="auto"/>
          <w:bottom w:val="single" w:sz="4" w:space="1" w:color="auto"/>
          <w:right w:val="single" w:sz="4" w:space="4" w:color="auto"/>
        </w:pBdr>
        <w:tabs>
          <w:tab w:val="left" w:pos="-720"/>
          <w:tab w:val="left" w:pos="0"/>
          <w:tab w:val="left" w:pos="432"/>
          <w:tab w:val="left" w:pos="864"/>
          <w:tab w:val="left" w:pos="1296"/>
          <w:tab w:val="left" w:pos="1728"/>
          <w:tab w:val="left" w:pos="1920"/>
          <w:tab w:val="left" w:pos="2880"/>
        </w:tabs>
        <w:suppressAutoHyphens/>
        <w:rPr>
          <w:spacing w:val="-2"/>
          <w:kern w:val="2"/>
          <w:sz w:val="24"/>
          <w:szCs w:val="24"/>
          <w:lang w:val="lt-LT"/>
        </w:rPr>
      </w:pPr>
    </w:p>
    <w:p w:rsidR="00E55B54" w:rsidRPr="0030062D" w:rsidRDefault="00D3355F" w:rsidP="00E55B54">
      <w:pPr>
        <w:pBdr>
          <w:top w:val="single" w:sz="4" w:space="1" w:color="auto"/>
          <w:left w:val="single" w:sz="4" w:space="4" w:color="auto"/>
          <w:bottom w:val="single" w:sz="4" w:space="1" w:color="auto"/>
          <w:right w:val="single" w:sz="4" w:space="4" w:color="auto"/>
        </w:pBdr>
        <w:tabs>
          <w:tab w:val="left" w:pos="-720"/>
          <w:tab w:val="left" w:pos="0"/>
          <w:tab w:val="left" w:pos="709"/>
          <w:tab w:val="left" w:pos="993"/>
          <w:tab w:val="left" w:pos="1296"/>
          <w:tab w:val="left" w:pos="1728"/>
          <w:tab w:val="left" w:pos="1920"/>
          <w:tab w:val="left" w:pos="2880"/>
        </w:tabs>
        <w:suppressAutoHyphens/>
        <w:rPr>
          <w:spacing w:val="-2"/>
          <w:kern w:val="2"/>
          <w:sz w:val="24"/>
          <w:szCs w:val="24"/>
          <w:lang w:val="lt-LT"/>
        </w:rPr>
      </w:pPr>
      <w:r w:rsidRPr="0030062D">
        <w:rPr>
          <w:sz w:val="24"/>
          <w:szCs w:val="24"/>
          <w:lang w:val="lt-LT"/>
        </w:rPr>
        <w:t>Savivaldybių teritorinės ribos negali būti keičiamos, iš anksto nepasitarus su visomis vietos bendruomenėmis ar nesurengus referendumo, kur tai leidžia statutas</w:t>
      </w:r>
      <w:r w:rsidR="00E55B54" w:rsidRPr="0030062D">
        <w:rPr>
          <w:spacing w:val="-2"/>
          <w:kern w:val="2"/>
          <w:sz w:val="24"/>
          <w:szCs w:val="24"/>
          <w:lang w:val="lt-LT"/>
        </w:rPr>
        <w:t>.</w:t>
      </w:r>
    </w:p>
    <w:p w:rsidR="00A545A1" w:rsidRPr="0030062D" w:rsidRDefault="00A545A1" w:rsidP="00A545A1">
      <w:pPr>
        <w:autoSpaceDE w:val="0"/>
        <w:autoSpaceDN w:val="0"/>
        <w:adjustRightInd w:val="0"/>
        <w:jc w:val="left"/>
        <w:rPr>
          <w:sz w:val="24"/>
          <w:szCs w:val="24"/>
          <w:lang w:val="lt-LT"/>
        </w:rPr>
      </w:pPr>
    </w:p>
    <w:p w:rsidR="00A545A1" w:rsidRPr="0030062D" w:rsidRDefault="00D278B5" w:rsidP="00A545A1">
      <w:pPr>
        <w:numPr>
          <w:ilvl w:val="0"/>
          <w:numId w:val="2"/>
        </w:numPr>
        <w:rPr>
          <w:sz w:val="24"/>
          <w:szCs w:val="24"/>
          <w:lang w:val="lt-LT"/>
        </w:rPr>
      </w:pPr>
      <w:r w:rsidRPr="0030062D">
        <w:rPr>
          <w:sz w:val="24"/>
          <w:szCs w:val="24"/>
          <w:lang w:val="lt-LT"/>
        </w:rPr>
        <w:t>Chartija teigia, kad savivaldybių teritorinės ribos negali būti keičiamos, iš anksto nepasitarus su visomis vietos bendruomenėmis ar nesurengus referendumo, kur tai leidžia statutas</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840752" w:rsidP="00A545A1">
      <w:pPr>
        <w:numPr>
          <w:ilvl w:val="0"/>
          <w:numId w:val="2"/>
        </w:numPr>
        <w:rPr>
          <w:sz w:val="24"/>
          <w:szCs w:val="24"/>
          <w:lang w:val="lt-LT"/>
        </w:rPr>
      </w:pPr>
      <w:r w:rsidRPr="0030062D">
        <w:rPr>
          <w:sz w:val="24"/>
          <w:szCs w:val="24"/>
          <w:lang w:val="lt-LT"/>
        </w:rPr>
        <w:t xml:space="preserve"> </w:t>
      </w:r>
      <w:r w:rsidR="002F1108" w:rsidRPr="0030062D">
        <w:rPr>
          <w:sz w:val="24"/>
          <w:szCs w:val="24"/>
          <w:lang w:val="lt-LT"/>
        </w:rPr>
        <w:t xml:space="preserve">Atitinkamai </w:t>
      </w:r>
      <w:smartTag w:uri="schemas-tilde-lv/tildestengine" w:element="metric2">
        <w:smartTagPr>
          <w:attr w:name="metric_text" w:val="m"/>
          <w:attr w:name="metric_value" w:val="1999"/>
        </w:smartTagPr>
        <w:r w:rsidR="002F1108" w:rsidRPr="0030062D">
          <w:rPr>
            <w:sz w:val="24"/>
            <w:szCs w:val="24"/>
            <w:lang w:val="lt-LT"/>
          </w:rPr>
          <w:t>1999 m</w:t>
        </w:r>
      </w:smartTag>
      <w:r w:rsidR="002F1108" w:rsidRPr="0030062D">
        <w:rPr>
          <w:sz w:val="24"/>
          <w:szCs w:val="24"/>
          <w:lang w:val="lt-LT"/>
        </w:rPr>
        <w:t xml:space="preserve">. priimtas Įstatymas dėl Lietuvos Respublikos teritorijos administracinių vienetų ir jų ribų, nurodo, kad nustatant savivaldybės teritorines ribas Viešojo administravimo ir savivaldybių reikalų ministras privalo vadovautis sudėtinga procedūra, įskaitant atitinkamų savivaldybių tarybų nuomonės išklausymą ir vietos gyventojų apklausą. </w:t>
      </w:r>
      <w:r w:rsidRPr="0030062D">
        <w:rPr>
          <w:sz w:val="24"/>
          <w:szCs w:val="24"/>
          <w:lang w:val="lt-LT"/>
        </w:rPr>
        <w:t xml:space="preserve">Tai taip pat įtvirtino </w:t>
      </w:r>
      <w:smartTag w:uri="schemas-tilde-lv/tildestengine" w:element="metric2">
        <w:smartTagPr>
          <w:attr w:name="metric_text" w:val="m"/>
          <w:attr w:name="metric_value" w:val="2001"/>
        </w:smartTagPr>
        <w:r w:rsidRPr="0030062D">
          <w:rPr>
            <w:sz w:val="24"/>
            <w:szCs w:val="24"/>
            <w:lang w:val="lt-LT"/>
          </w:rPr>
          <w:t>2001 m</w:t>
        </w:r>
      </w:smartTag>
      <w:r w:rsidRPr="0030062D">
        <w:rPr>
          <w:sz w:val="24"/>
          <w:szCs w:val="24"/>
          <w:lang w:val="lt-LT"/>
        </w:rPr>
        <w:t xml:space="preserve">. birželio 28 d. Konstitucinio teismo byla Nr. 9/2000, kurioje Konstitucinis Teismas išaiškino, kad Vyriausybė (Viešojo </w:t>
      </w:r>
      <w:r w:rsidRPr="0030062D">
        <w:rPr>
          <w:sz w:val="24"/>
          <w:szCs w:val="24"/>
          <w:lang w:val="lt-LT"/>
        </w:rPr>
        <w:lastRenderedPageBreak/>
        <w:t>administravimo ir savivaldybių reikalų ministerija) šios pro</w:t>
      </w:r>
      <w:r w:rsidR="002500EB" w:rsidRPr="0030062D">
        <w:rPr>
          <w:sz w:val="24"/>
          <w:szCs w:val="24"/>
          <w:lang w:val="lt-LT"/>
        </w:rPr>
        <w:t>cedūros nesilaikė. Apibendrinimas</w:t>
      </w:r>
      <w:r w:rsidRPr="0030062D">
        <w:rPr>
          <w:sz w:val="24"/>
          <w:szCs w:val="24"/>
          <w:lang w:val="lt-LT"/>
        </w:rPr>
        <w:t>: šiuo atžvilgiu Lietuva laikosi Chartijos, tačiau atsakingi Vyriausybės organai nesugebėjo laikytis įstatymų</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A545A1" w:rsidP="00A545A1">
      <w:pPr>
        <w:pStyle w:val="Antrat3"/>
        <w:rPr>
          <w:sz w:val="24"/>
          <w:szCs w:val="24"/>
          <w:lang w:val="lt-LT"/>
        </w:rPr>
      </w:pPr>
      <w:bookmarkStart w:id="21" w:name="_Toc322988228"/>
      <w:r w:rsidRPr="0030062D">
        <w:rPr>
          <w:sz w:val="24"/>
          <w:szCs w:val="24"/>
          <w:lang w:val="lt-LT"/>
        </w:rPr>
        <w:t>3.3.5.</w:t>
      </w:r>
      <w:r w:rsidRPr="0030062D">
        <w:rPr>
          <w:sz w:val="24"/>
          <w:szCs w:val="24"/>
          <w:lang w:val="lt-LT"/>
        </w:rPr>
        <w:tab/>
      </w:r>
      <w:r w:rsidR="00840752" w:rsidRPr="0030062D">
        <w:rPr>
          <w:sz w:val="24"/>
          <w:szCs w:val="24"/>
          <w:lang w:val="lt-LT"/>
        </w:rPr>
        <w:t>6 Straipsnis: Administracinės struktūros: vidinė savivaldybės tarybos struktūra</w:t>
      </w:r>
      <w:bookmarkEnd w:id="21"/>
    </w:p>
    <w:p w:rsidR="00817744" w:rsidRPr="0030062D" w:rsidRDefault="00817744" w:rsidP="00817744">
      <w:pPr>
        <w:tabs>
          <w:tab w:val="left" w:pos="-720"/>
          <w:tab w:val="left" w:pos="0"/>
          <w:tab w:val="left" w:pos="432"/>
          <w:tab w:val="left" w:pos="993"/>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DD64E5" w:rsidP="00817744">
      <w:pPr>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ind w:left="426" w:hanging="426"/>
        <w:rPr>
          <w:spacing w:val="-2"/>
          <w:kern w:val="2"/>
          <w:sz w:val="24"/>
          <w:szCs w:val="24"/>
          <w:lang w:val="lt-LT"/>
        </w:rPr>
      </w:pPr>
      <w:r w:rsidRPr="0030062D">
        <w:rPr>
          <w:b/>
          <w:spacing w:val="-2"/>
          <w:kern w:val="2"/>
          <w:sz w:val="24"/>
          <w:szCs w:val="24"/>
          <w:lang w:val="lt-LT"/>
        </w:rPr>
        <w:t xml:space="preserve">6 straipsnis </w:t>
      </w:r>
      <w:r w:rsidR="00281D88" w:rsidRPr="0030062D">
        <w:rPr>
          <w:b/>
          <w:spacing w:val="-2"/>
          <w:kern w:val="2"/>
          <w:sz w:val="24"/>
          <w:szCs w:val="24"/>
          <w:lang w:val="lt-LT"/>
        </w:rPr>
        <w:t xml:space="preserve">– </w:t>
      </w:r>
      <w:r w:rsidRPr="0030062D">
        <w:rPr>
          <w:b/>
          <w:sz w:val="24"/>
          <w:szCs w:val="24"/>
          <w:lang w:val="lt-LT"/>
        </w:rPr>
        <w:t>Savivaldos organų administracinė struktūra ir ištekliai, reikalingi vietinės valdžios organų užduotims įgyvendinti</w:t>
      </w: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ind w:left="426" w:hanging="426"/>
        <w:rPr>
          <w:spacing w:val="-2"/>
          <w:kern w:val="2"/>
          <w:sz w:val="24"/>
          <w:szCs w:val="24"/>
          <w:lang w:val="lt-LT"/>
        </w:rPr>
      </w:pPr>
      <w:r w:rsidRPr="0030062D">
        <w:rPr>
          <w:spacing w:val="-2"/>
          <w:kern w:val="2"/>
          <w:sz w:val="24"/>
          <w:szCs w:val="24"/>
          <w:lang w:val="lt-LT"/>
        </w:rPr>
        <w:t>1</w:t>
      </w:r>
      <w:r w:rsidRPr="0030062D">
        <w:rPr>
          <w:spacing w:val="-2"/>
          <w:kern w:val="2"/>
          <w:sz w:val="24"/>
          <w:szCs w:val="24"/>
          <w:lang w:val="lt-LT"/>
        </w:rPr>
        <w:tab/>
      </w:r>
      <w:r w:rsidR="00DD64E5" w:rsidRPr="0030062D">
        <w:rPr>
          <w:sz w:val="24"/>
          <w:szCs w:val="24"/>
          <w:lang w:val="lt-LT"/>
        </w:rPr>
        <w:t>Jeigu nėra kitų nurodytų statuto nuostatų, vietinės valdžios organai savarankiškai nustato savo vidinę administracinę struktūrą, atitinkančią vietinių gyventojų poreikius ir užtikrinančią veiksmingą valdymą</w:t>
      </w:r>
      <w:r w:rsidRPr="0030062D">
        <w:rPr>
          <w:spacing w:val="-2"/>
          <w:kern w:val="2"/>
          <w:sz w:val="24"/>
          <w:szCs w:val="24"/>
          <w:lang w:val="lt-LT"/>
        </w:rPr>
        <w:t>.</w:t>
      </w: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ind w:left="426" w:hanging="426"/>
        <w:rPr>
          <w:spacing w:val="-2"/>
          <w:kern w:val="2"/>
          <w:sz w:val="24"/>
          <w:szCs w:val="24"/>
          <w:lang w:val="lt-LT"/>
        </w:rPr>
      </w:pPr>
      <w:r w:rsidRPr="0030062D">
        <w:rPr>
          <w:spacing w:val="-2"/>
          <w:kern w:val="2"/>
          <w:sz w:val="24"/>
          <w:szCs w:val="24"/>
          <w:lang w:val="lt-LT"/>
        </w:rPr>
        <w:t>2</w:t>
      </w:r>
      <w:r w:rsidRPr="0030062D">
        <w:rPr>
          <w:spacing w:val="-2"/>
          <w:kern w:val="2"/>
          <w:sz w:val="24"/>
          <w:szCs w:val="24"/>
          <w:lang w:val="lt-LT"/>
        </w:rPr>
        <w:tab/>
      </w:r>
      <w:r w:rsidR="00AD3580" w:rsidRPr="0030062D">
        <w:rPr>
          <w:sz w:val="24"/>
          <w:szCs w:val="24"/>
          <w:lang w:val="lt-LT"/>
        </w:rPr>
        <w:t>Savivaldos organai turi sudaryti tokias darbo sąlygas, kurios leistų samdyti aukštos kvalifikacijos personalą, atsižvelgiant į jų nuopelnus ir kompetenciją; todėl dirbantiesiems būtina sudaryti galimybę mokytis ir tobulintis, gauti deramą užmokestį, daryti karjerą</w:t>
      </w:r>
      <w:r w:rsidRPr="0030062D">
        <w:rPr>
          <w:spacing w:val="-2"/>
          <w:kern w:val="2"/>
          <w:sz w:val="24"/>
          <w:szCs w:val="24"/>
          <w:lang w:val="lt-LT"/>
        </w:rPr>
        <w:t>.</w:t>
      </w:r>
    </w:p>
    <w:p w:rsidR="00A545A1" w:rsidRPr="0030062D" w:rsidRDefault="00A545A1" w:rsidP="00A545A1">
      <w:pPr>
        <w:autoSpaceDE w:val="0"/>
        <w:autoSpaceDN w:val="0"/>
        <w:adjustRightInd w:val="0"/>
        <w:jc w:val="left"/>
        <w:rPr>
          <w:sz w:val="24"/>
          <w:szCs w:val="24"/>
          <w:lang w:val="lt-LT"/>
        </w:rPr>
      </w:pPr>
    </w:p>
    <w:p w:rsidR="00A545A1" w:rsidRPr="0030062D" w:rsidRDefault="003356C2" w:rsidP="00A545A1">
      <w:pPr>
        <w:numPr>
          <w:ilvl w:val="0"/>
          <w:numId w:val="2"/>
        </w:numPr>
        <w:rPr>
          <w:sz w:val="24"/>
          <w:szCs w:val="24"/>
          <w:lang w:val="lt-LT"/>
        </w:rPr>
      </w:pPr>
      <w:r w:rsidRPr="0030062D">
        <w:rPr>
          <w:sz w:val="24"/>
          <w:szCs w:val="24"/>
          <w:lang w:val="lt-LT"/>
        </w:rPr>
        <w:t>Šios nuostatos yra įgyvendintos Vietos savivaldos įstatymo 11-21 straipsniuose, kuriuose nurodoma, kad savivaldybės administracijos struktūrą, veiklos reglamentavimą ir finansavimą tvirtina savivaldybės taryba</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2C3B89" w:rsidP="00A545A1">
      <w:pPr>
        <w:numPr>
          <w:ilvl w:val="0"/>
          <w:numId w:val="2"/>
        </w:numPr>
        <w:rPr>
          <w:sz w:val="24"/>
          <w:szCs w:val="24"/>
          <w:lang w:val="lt-LT"/>
        </w:rPr>
      </w:pPr>
      <w:r w:rsidRPr="0030062D">
        <w:rPr>
          <w:sz w:val="24"/>
          <w:szCs w:val="24"/>
          <w:lang w:val="lt-LT"/>
        </w:rPr>
        <w:t>Pagal Vietos savivaldos įstatymą, savivaldybė gali pati sudaryti komitetus, komisijas ir kitus organus</w:t>
      </w:r>
      <w:r w:rsidR="00BB5F8B" w:rsidRPr="0030062D">
        <w:rPr>
          <w:sz w:val="24"/>
          <w:szCs w:val="24"/>
          <w:lang w:val="lt-LT"/>
        </w:rPr>
        <w:t xml:space="preserve">, </w:t>
      </w:r>
      <w:r w:rsidRPr="0030062D">
        <w:rPr>
          <w:sz w:val="24"/>
          <w:szCs w:val="24"/>
          <w:lang w:val="lt-LT"/>
        </w:rPr>
        <w:t>nors kai kurių komitetų, tokių kaip biudžeto ir finansų komitetų, sudarymas yra privalomas.</w:t>
      </w:r>
      <w:r w:rsidR="00A545A1" w:rsidRPr="0030062D">
        <w:rPr>
          <w:sz w:val="24"/>
          <w:szCs w:val="24"/>
          <w:lang w:val="lt-LT"/>
        </w:rPr>
        <w:t xml:space="preserve"> </w:t>
      </w:r>
      <w:r w:rsidRPr="0030062D">
        <w:rPr>
          <w:sz w:val="24"/>
          <w:szCs w:val="24"/>
          <w:lang w:val="lt-LT"/>
        </w:rPr>
        <w:t>Nėra vieningos savivaldybės tarybos komitetų struktūros</w:t>
      </w:r>
      <w:r w:rsidR="000C6D73" w:rsidRPr="0030062D">
        <w:rPr>
          <w:sz w:val="24"/>
          <w:szCs w:val="24"/>
          <w:lang w:val="lt-LT"/>
        </w:rPr>
        <w:t xml:space="preserve"> -</w:t>
      </w:r>
      <w:r w:rsidRPr="0030062D">
        <w:rPr>
          <w:sz w:val="24"/>
          <w:szCs w:val="24"/>
          <w:lang w:val="lt-LT"/>
        </w:rPr>
        <w:t xml:space="preserve"> kiekviena savivaldybė nustato atskirą. Pavyzdžiui</w:t>
      </w:r>
      <w:r w:rsidR="00A64A17" w:rsidRPr="0030062D">
        <w:rPr>
          <w:sz w:val="24"/>
          <w:szCs w:val="24"/>
          <w:lang w:val="lt-LT"/>
        </w:rPr>
        <w:t>,</w:t>
      </w:r>
      <w:r w:rsidRPr="0030062D">
        <w:rPr>
          <w:sz w:val="24"/>
          <w:szCs w:val="24"/>
          <w:lang w:val="lt-LT"/>
        </w:rPr>
        <w:t xml:space="preserve"> Vilniaus mieste, didžiausioje savivaldybėje turinčioje 51 tarybos narį</w:t>
      </w:r>
      <w:r w:rsidR="00A9784B" w:rsidRPr="0030062D">
        <w:rPr>
          <w:sz w:val="24"/>
          <w:szCs w:val="24"/>
          <w:lang w:val="lt-LT"/>
        </w:rPr>
        <w:t>,</w:t>
      </w:r>
      <w:r w:rsidR="001776F1" w:rsidRPr="0030062D">
        <w:rPr>
          <w:sz w:val="24"/>
          <w:szCs w:val="24"/>
          <w:lang w:val="lt-LT"/>
        </w:rPr>
        <w:t xml:space="preserve"> yra septyni komitetai</w:t>
      </w:r>
      <w:r w:rsidRPr="0030062D">
        <w:rPr>
          <w:sz w:val="24"/>
          <w:szCs w:val="24"/>
          <w:lang w:val="lt-LT"/>
        </w:rPr>
        <w:t xml:space="preserve"> veikiantys šiose srityse: ekonomikos ir finansų; socialinių klausimų; miesto plėtros; sveikatos apsaugos, higienos ir aplinkos apsaugos; paslaugų ir miesto ūkio; kultūros, sporto ir švietimo; savivaldos plėtojimo ir viešojo saugumo. Kitos mažesnės savivaldybės turi tik tris ar keturis komitetus.</w:t>
      </w:r>
    </w:p>
    <w:p w:rsidR="00A545A1" w:rsidRPr="0030062D" w:rsidRDefault="00A545A1" w:rsidP="00A545A1">
      <w:pPr>
        <w:rPr>
          <w:sz w:val="24"/>
          <w:szCs w:val="24"/>
          <w:lang w:val="lt-LT"/>
        </w:rPr>
      </w:pPr>
    </w:p>
    <w:p w:rsidR="00A545A1" w:rsidRPr="0030062D" w:rsidRDefault="004B32FE" w:rsidP="00A545A1">
      <w:pPr>
        <w:numPr>
          <w:ilvl w:val="0"/>
          <w:numId w:val="2"/>
        </w:numPr>
        <w:rPr>
          <w:sz w:val="24"/>
          <w:szCs w:val="24"/>
          <w:lang w:val="lt-LT"/>
        </w:rPr>
      </w:pPr>
      <w:r w:rsidRPr="0030062D">
        <w:rPr>
          <w:sz w:val="24"/>
          <w:szCs w:val="24"/>
          <w:lang w:val="lt-LT"/>
        </w:rPr>
        <w:t xml:space="preserve">Politinis savivaldybės vadovas yra meras. Pagal Vietos savivaldos įstatymą savivaldybės taryba renka merą ir mero siūlymu skiria mero pavaduotoją savivaldybės tarybos įgaliojimų laikotarpiui. Meras ir mero pavaduotojas yra atsakingi už valstybės deleguotų funkcijų vykdymą, kaip apibrėžiama </w:t>
      </w:r>
      <w:r w:rsidR="00086B33" w:rsidRPr="0030062D">
        <w:rPr>
          <w:sz w:val="24"/>
          <w:szCs w:val="24"/>
          <w:lang w:val="lt-LT"/>
        </w:rPr>
        <w:t>VSĮ</w:t>
      </w:r>
      <w:r w:rsidRPr="0030062D">
        <w:rPr>
          <w:sz w:val="24"/>
          <w:szCs w:val="24"/>
          <w:lang w:val="lt-LT"/>
        </w:rPr>
        <w:t xml:space="preserve"> 20 straipsnio 2 punkte.</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D96263" w:rsidP="00A545A1">
      <w:pPr>
        <w:numPr>
          <w:ilvl w:val="0"/>
          <w:numId w:val="2"/>
        </w:numPr>
        <w:rPr>
          <w:sz w:val="24"/>
          <w:szCs w:val="24"/>
          <w:lang w:val="lt-LT"/>
        </w:rPr>
      </w:pPr>
      <w:r w:rsidRPr="0030062D">
        <w:rPr>
          <w:sz w:val="24"/>
          <w:szCs w:val="24"/>
          <w:lang w:val="lt-LT"/>
        </w:rPr>
        <w:t>Taryba patvirtina reglamentą, kuris reglamentuoja tarybos ir mero veiklą. Meras atstovauja savivaldybės tarybai išorės institucijose</w:t>
      </w:r>
      <w:r w:rsidR="00A545A1" w:rsidRPr="0030062D">
        <w:rPr>
          <w:sz w:val="24"/>
          <w:szCs w:val="24"/>
          <w:lang w:val="lt-LT"/>
        </w:rPr>
        <w:t xml:space="preserve">; </w:t>
      </w:r>
      <w:r w:rsidRPr="0030062D">
        <w:rPr>
          <w:sz w:val="24"/>
          <w:szCs w:val="24"/>
          <w:lang w:val="lt-LT"/>
        </w:rPr>
        <w:t>siūlo tarybai paskirti ir</w:t>
      </w:r>
      <w:r w:rsidR="007D61A6" w:rsidRPr="0030062D">
        <w:rPr>
          <w:sz w:val="24"/>
          <w:szCs w:val="24"/>
          <w:lang w:val="lt-LT"/>
        </w:rPr>
        <w:t xml:space="preserve"> atleisti iš pareigų administracijos direktorių ir tvirtina </w:t>
      </w:r>
      <w:r w:rsidR="003248B0" w:rsidRPr="0030062D">
        <w:rPr>
          <w:sz w:val="24"/>
          <w:szCs w:val="24"/>
          <w:lang w:val="lt-LT"/>
        </w:rPr>
        <w:t xml:space="preserve">administracijos direktoriaus </w:t>
      </w:r>
      <w:r w:rsidR="00D84C05" w:rsidRPr="0030062D">
        <w:rPr>
          <w:sz w:val="24"/>
          <w:szCs w:val="24"/>
          <w:lang w:val="lt-LT"/>
        </w:rPr>
        <w:t>veiklos nuostatus.</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2F2B89" w:rsidP="00A545A1">
      <w:pPr>
        <w:numPr>
          <w:ilvl w:val="0"/>
          <w:numId w:val="2"/>
        </w:numPr>
        <w:rPr>
          <w:sz w:val="24"/>
          <w:szCs w:val="24"/>
          <w:lang w:val="lt-LT"/>
        </w:rPr>
      </w:pPr>
      <w:r w:rsidRPr="0030062D">
        <w:rPr>
          <w:sz w:val="24"/>
          <w:szCs w:val="24"/>
          <w:lang w:val="lt-LT"/>
        </w:rPr>
        <w:t>Savivaldybės administracija yra patik</w:t>
      </w:r>
      <w:r w:rsidR="00EE4CA7" w:rsidRPr="0030062D">
        <w:rPr>
          <w:sz w:val="24"/>
          <w:szCs w:val="24"/>
          <w:lang w:val="lt-LT"/>
        </w:rPr>
        <w:t>ėta administracijos direktoriui -</w:t>
      </w:r>
      <w:r w:rsidRPr="0030062D">
        <w:rPr>
          <w:sz w:val="24"/>
          <w:szCs w:val="24"/>
          <w:lang w:val="lt-LT"/>
        </w:rPr>
        <w:t xml:space="preserve"> vieno asmens institucijai</w:t>
      </w:r>
      <w:r w:rsidR="00EE4CA7" w:rsidRPr="0030062D">
        <w:rPr>
          <w:sz w:val="24"/>
          <w:szCs w:val="24"/>
          <w:lang w:val="lt-LT"/>
        </w:rPr>
        <w:t xml:space="preserve"> -</w:t>
      </w:r>
      <w:r w:rsidRPr="0030062D">
        <w:rPr>
          <w:sz w:val="24"/>
          <w:szCs w:val="24"/>
          <w:lang w:val="lt-LT"/>
        </w:rPr>
        <w:t xml:space="preserve"> atsakingam už centrinės ir vietos valdžios teisės aktų įgyvendinimą </w:t>
      </w:r>
      <w:r w:rsidR="00376FCC" w:rsidRPr="0030062D">
        <w:rPr>
          <w:sz w:val="24"/>
          <w:szCs w:val="24"/>
          <w:lang w:val="lt-LT"/>
        </w:rPr>
        <w:t>(</w:t>
      </w:r>
      <w:r w:rsidR="007D61A6" w:rsidRPr="0030062D">
        <w:rPr>
          <w:sz w:val="24"/>
          <w:szCs w:val="24"/>
          <w:lang w:val="lt-LT"/>
        </w:rPr>
        <w:t>savivaldybės taryba taip pat gali įsteigti direktoriaus pavaduotojo pareigybę)</w:t>
      </w:r>
      <w:r w:rsidRPr="0030062D">
        <w:rPr>
          <w:sz w:val="24"/>
          <w:szCs w:val="24"/>
          <w:lang w:val="lt-LT"/>
        </w:rPr>
        <w:t xml:space="preserve">. Kartu jis yra </w:t>
      </w:r>
      <w:r w:rsidR="00B231CE" w:rsidRPr="0030062D">
        <w:rPr>
          <w:sz w:val="24"/>
          <w:szCs w:val="24"/>
          <w:lang w:val="lt-LT"/>
        </w:rPr>
        <w:t>ir savivaldybės</w:t>
      </w:r>
      <w:r w:rsidR="007D61A6" w:rsidRPr="0030062D">
        <w:rPr>
          <w:sz w:val="24"/>
          <w:szCs w:val="24"/>
          <w:lang w:val="lt-LT"/>
        </w:rPr>
        <w:t xml:space="preserve"> administracijos vadovas</w:t>
      </w:r>
      <w:r w:rsidR="001E66E8" w:rsidRPr="0030062D">
        <w:rPr>
          <w:sz w:val="24"/>
          <w:szCs w:val="24"/>
          <w:lang w:val="lt-LT"/>
        </w:rPr>
        <w:t>.</w:t>
      </w:r>
      <w:r w:rsidR="00376FCC" w:rsidRPr="0030062D">
        <w:rPr>
          <w:sz w:val="24"/>
          <w:szCs w:val="24"/>
          <w:lang w:val="lt-LT"/>
        </w:rPr>
        <w:t xml:space="preserve"> </w:t>
      </w:r>
      <w:r w:rsidR="00EE4CA7" w:rsidRPr="0030062D">
        <w:rPr>
          <w:sz w:val="24"/>
          <w:szCs w:val="24"/>
          <w:lang w:val="lt-LT"/>
        </w:rPr>
        <w:t>Jis ar</w:t>
      </w:r>
      <w:r w:rsidR="007D61A6" w:rsidRPr="0030062D">
        <w:rPr>
          <w:sz w:val="24"/>
          <w:szCs w:val="24"/>
          <w:lang w:val="lt-LT"/>
        </w:rPr>
        <w:t xml:space="preserve"> ji taip pat rengia tarybos ir valdybos posėdžius.</w:t>
      </w:r>
      <w:r w:rsidR="00A545A1" w:rsidRPr="0030062D">
        <w:rPr>
          <w:sz w:val="24"/>
          <w:szCs w:val="24"/>
          <w:lang w:val="lt-LT"/>
        </w:rPr>
        <w:t xml:space="preserve"> </w:t>
      </w:r>
      <w:r w:rsidR="007D61A6" w:rsidRPr="0030062D">
        <w:rPr>
          <w:sz w:val="24"/>
          <w:szCs w:val="24"/>
          <w:lang w:val="lt-LT"/>
        </w:rPr>
        <w:t>Administratorių mero siūlymu skiria ir iš pareigų atleidžia savivaldybės taryba.</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BB1666" w:rsidP="00A545A1">
      <w:pPr>
        <w:numPr>
          <w:ilvl w:val="0"/>
          <w:numId w:val="2"/>
        </w:numPr>
        <w:rPr>
          <w:color w:val="000000"/>
          <w:sz w:val="24"/>
          <w:szCs w:val="24"/>
          <w:lang w:val="lt-LT"/>
        </w:rPr>
      </w:pPr>
      <w:r w:rsidRPr="0030062D">
        <w:rPr>
          <w:sz w:val="24"/>
          <w:szCs w:val="24"/>
          <w:lang w:val="lt-LT"/>
        </w:rPr>
        <w:lastRenderedPageBreak/>
        <w:t>Šiuo klausimu buvo priimtas svarbi nutartis (</w:t>
      </w:r>
      <w:smartTag w:uri="schemas-tilde-lv/tildestengine" w:element="metric2">
        <w:smartTagPr>
          <w:attr w:name="metric_text" w:val="m"/>
          <w:attr w:name="metric_value" w:val="2010"/>
        </w:smartTagPr>
        <w:r w:rsidRPr="0030062D">
          <w:rPr>
            <w:sz w:val="24"/>
            <w:szCs w:val="24"/>
            <w:lang w:val="lt-LT"/>
          </w:rPr>
          <w:t>2010 m</w:t>
        </w:r>
      </w:smartTag>
      <w:r w:rsidRPr="0030062D">
        <w:rPr>
          <w:sz w:val="24"/>
          <w:szCs w:val="24"/>
          <w:lang w:val="lt-LT"/>
        </w:rPr>
        <w:t xml:space="preserve"> kovo 31 d. Konstitucinio Teismo byla Nr.30/07). Atsižvelgiant į tai, kad vadovaujantis Konstitucijos 119 straipsnio 4 pun</w:t>
      </w:r>
      <w:r w:rsidR="00A4521A" w:rsidRPr="0030062D">
        <w:rPr>
          <w:sz w:val="24"/>
          <w:szCs w:val="24"/>
          <w:lang w:val="lt-LT"/>
        </w:rPr>
        <w:t>ktu („</w:t>
      </w:r>
      <w:r w:rsidRPr="0030062D">
        <w:rPr>
          <w:rFonts w:ascii="Tahoma" w:hAnsi="Tahoma" w:cs="Tahoma"/>
          <w:sz w:val="24"/>
          <w:szCs w:val="24"/>
          <w:lang w:val="lt-LT"/>
        </w:rPr>
        <w:t>įstatymams … tiesiogiai įgyvendinti savivaldybės taryba sudaro jai atskaitingus vykdomuosius organus</w:t>
      </w:r>
      <w:r w:rsidR="00EE4CA7" w:rsidRPr="0030062D">
        <w:rPr>
          <w:rFonts w:ascii="Tahoma" w:hAnsi="Tahoma" w:cs="Tahoma"/>
          <w:sz w:val="24"/>
          <w:szCs w:val="24"/>
          <w:lang w:val="lt-LT"/>
        </w:rPr>
        <w:t>“</w:t>
      </w:r>
      <w:r w:rsidRPr="0030062D">
        <w:rPr>
          <w:sz w:val="24"/>
          <w:szCs w:val="24"/>
          <w:lang w:val="lt-LT"/>
        </w:rPr>
        <w:t>), savivaldybė neturi galių perduoti savo funkcijų vykdomiesiems organams, kurie nėra jai atsakinti. Platesniame kontekste ši nutartis rodo, kad Konstitucinis Teismas yra pasirengęs apginti Konstitucijoje įtvirtintą vietos savivaldos sąvoką nuo pakeitimų, kuriuos bandyta nustatyti įstatymu</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8E5F2D" w:rsidP="00A545A1">
      <w:pPr>
        <w:numPr>
          <w:ilvl w:val="0"/>
          <w:numId w:val="2"/>
        </w:numPr>
        <w:rPr>
          <w:sz w:val="24"/>
          <w:szCs w:val="24"/>
          <w:lang w:val="lt-LT"/>
        </w:rPr>
      </w:pPr>
      <w:r w:rsidRPr="0030062D">
        <w:rPr>
          <w:sz w:val="24"/>
          <w:szCs w:val="24"/>
          <w:lang w:val="lt-LT"/>
        </w:rPr>
        <w:t>Valstybės politikų elgesio kodeksas, taikomas ir savivaldybių tarybų nariams, reglamentuoja pagrindinius politikų elgesio viešumoje principus. Jis apima tokius principus kaip skaidrumas, interesų konflikto vengimas ir dalyvavimas posėdžiuose</w:t>
      </w:r>
      <w:r w:rsidR="00A545A1" w:rsidRPr="0030062D">
        <w:rPr>
          <w:sz w:val="24"/>
          <w:szCs w:val="24"/>
          <w:lang w:val="lt-LT"/>
        </w:rPr>
        <w:t>.</w:t>
      </w:r>
      <w:r w:rsidR="007A3983" w:rsidRPr="0030062D">
        <w:rPr>
          <w:sz w:val="24"/>
          <w:szCs w:val="24"/>
          <w:lang w:val="lt-LT"/>
        </w:rPr>
        <w:t xml:space="preserve"> </w:t>
      </w:r>
      <w:smartTag w:uri="schemas-tilde-lv/tildestengine" w:element="metric2">
        <w:smartTagPr>
          <w:attr w:name="metric_text" w:val="m"/>
          <w:attr w:name="metric_value" w:val="2008"/>
        </w:smartTagPr>
        <w:r w:rsidR="007A3983" w:rsidRPr="0030062D">
          <w:rPr>
            <w:sz w:val="24"/>
            <w:szCs w:val="24"/>
            <w:lang w:val="lt-LT"/>
          </w:rPr>
          <w:t>2008 m</w:t>
        </w:r>
      </w:smartTag>
      <w:r w:rsidR="007A3983" w:rsidRPr="0030062D">
        <w:rPr>
          <w:sz w:val="24"/>
          <w:szCs w:val="24"/>
          <w:lang w:val="lt-LT"/>
        </w:rPr>
        <w:t>. priimtu Vietos savivaldos įstatymo pakeitimu nustatytas reikalavimas kiekvienoje savivaldybės taryboje sudaryti Etikos komisiją</w:t>
      </w:r>
      <w:r w:rsidR="00A95F21" w:rsidRPr="0030062D">
        <w:rPr>
          <w:sz w:val="24"/>
          <w:szCs w:val="24"/>
          <w:lang w:val="lt-LT"/>
        </w:rPr>
        <w:t>. Joje</w:t>
      </w:r>
      <w:r w:rsidR="007A3983" w:rsidRPr="0030062D">
        <w:rPr>
          <w:sz w:val="24"/>
          <w:szCs w:val="24"/>
          <w:lang w:val="lt-LT"/>
        </w:rPr>
        <w:t xml:space="preserve"> trečdalį komisijos narių turi sudaryti </w:t>
      </w:r>
      <w:r w:rsidR="007A3983" w:rsidRPr="0030062D">
        <w:rPr>
          <w:bCs/>
          <w:sz w:val="24"/>
          <w:szCs w:val="24"/>
          <w:lang w:val="lt-LT"/>
        </w:rPr>
        <w:t xml:space="preserve">ne tarybos nariai, </w:t>
      </w:r>
      <w:r w:rsidR="007A3983" w:rsidRPr="0030062D">
        <w:rPr>
          <w:bCs/>
          <w:iCs/>
          <w:sz w:val="24"/>
          <w:szCs w:val="24"/>
          <w:lang w:val="lt-LT"/>
        </w:rPr>
        <w:t>gyvenamųjų vietovių bendruomenių atstovai</w:t>
      </w:r>
      <w:r w:rsidR="00A95F21" w:rsidRPr="0030062D">
        <w:rPr>
          <w:sz w:val="24"/>
          <w:szCs w:val="24"/>
          <w:lang w:val="lt-LT"/>
        </w:rPr>
        <w:t xml:space="preserve"> Delegaciją</w:t>
      </w:r>
      <w:r w:rsidR="00F2320B" w:rsidRPr="0030062D">
        <w:rPr>
          <w:sz w:val="24"/>
          <w:szCs w:val="24"/>
          <w:lang w:val="lt-LT"/>
        </w:rPr>
        <w:t xml:space="preserve"> </w:t>
      </w:r>
      <w:r w:rsidR="00A95F21" w:rsidRPr="0030062D">
        <w:rPr>
          <w:sz w:val="24"/>
          <w:szCs w:val="24"/>
          <w:lang w:val="lt-LT"/>
        </w:rPr>
        <w:t>p</w:t>
      </w:r>
      <w:r w:rsidR="007F33A7" w:rsidRPr="0030062D">
        <w:rPr>
          <w:sz w:val="24"/>
          <w:szCs w:val="24"/>
          <w:lang w:val="lt-LT"/>
        </w:rPr>
        <w:t>o vizito LSA informavo, kad tokie komitetai jau yra įsteigti kiekvienoje savivaldybėje.</w:t>
      </w:r>
    </w:p>
    <w:p w:rsidR="00A545A1" w:rsidRPr="0030062D" w:rsidRDefault="00A545A1" w:rsidP="00A545A1">
      <w:pPr>
        <w:rPr>
          <w:sz w:val="24"/>
          <w:szCs w:val="24"/>
          <w:lang w:val="lt-LT"/>
        </w:rPr>
      </w:pPr>
    </w:p>
    <w:p w:rsidR="00A545A1" w:rsidRPr="0030062D" w:rsidRDefault="0093355D" w:rsidP="00A545A1">
      <w:pPr>
        <w:numPr>
          <w:ilvl w:val="0"/>
          <w:numId w:val="2"/>
        </w:numPr>
        <w:rPr>
          <w:sz w:val="24"/>
          <w:szCs w:val="24"/>
          <w:lang w:val="lt-LT"/>
        </w:rPr>
      </w:pPr>
      <w:r w:rsidRPr="0030062D">
        <w:rPr>
          <w:spacing w:val="4"/>
          <w:sz w:val="24"/>
          <w:szCs w:val="24"/>
          <w:lang w:val="lt-LT"/>
        </w:rPr>
        <w:t>Kaip ir viešojo administravimo įstatymas, taip ir valstybės tarnybos įstatymas, tarnybą valstybės ir vietos savivaldybių institucijose reglamentuoja kaip vientisą, tuo būdu iš esmės beveik nesuteikiant savivaldybėms galimybių reguliuoti darbo užmokesčio ir kitų darbo sąlygų, kadangi viskas yra sprendžiama centriniame lygmenyje.</w:t>
      </w:r>
      <w:r w:rsidRPr="0030062D">
        <w:rPr>
          <w:sz w:val="24"/>
          <w:szCs w:val="24"/>
          <w:lang w:val="lt-LT"/>
        </w:rPr>
        <w:t xml:space="preserve"> </w:t>
      </w:r>
      <w:r w:rsidRPr="0030062D">
        <w:rPr>
          <w:spacing w:val="4"/>
          <w:sz w:val="24"/>
          <w:szCs w:val="24"/>
          <w:lang w:val="lt-LT"/>
        </w:rPr>
        <w:t>Be to, iš penkių institucinių kategorijų, pagal kurias nustatomos valstybės tarnautojų atlyginim</w:t>
      </w:r>
      <w:r w:rsidR="007843A6" w:rsidRPr="0030062D">
        <w:rPr>
          <w:spacing w:val="4"/>
          <w:sz w:val="24"/>
          <w:szCs w:val="24"/>
          <w:lang w:val="lt-LT"/>
        </w:rPr>
        <w:t>ai</w:t>
      </w:r>
      <w:r w:rsidRPr="0030062D">
        <w:rPr>
          <w:spacing w:val="4"/>
          <w:sz w:val="24"/>
          <w:szCs w:val="24"/>
          <w:lang w:val="lt-LT"/>
        </w:rPr>
        <w:t>, savivaldybių personalas yra priskiriama žemesniosioms – 3 ir 4</w:t>
      </w:r>
      <w:r w:rsidR="007843A6" w:rsidRPr="0030062D">
        <w:rPr>
          <w:spacing w:val="4"/>
          <w:sz w:val="24"/>
          <w:szCs w:val="24"/>
          <w:lang w:val="lt-LT"/>
        </w:rPr>
        <w:t xml:space="preserve"> kategorijoms</w:t>
      </w:r>
      <w:r w:rsidR="00A545A1" w:rsidRPr="0030062D">
        <w:rPr>
          <w:sz w:val="24"/>
          <w:szCs w:val="24"/>
          <w:lang w:val="lt-LT"/>
        </w:rPr>
        <w:t xml:space="preserve">. </w:t>
      </w:r>
      <w:r w:rsidRPr="0030062D">
        <w:rPr>
          <w:spacing w:val="4"/>
          <w:sz w:val="24"/>
          <w:szCs w:val="24"/>
          <w:lang w:val="lt-LT"/>
        </w:rPr>
        <w:t>Tai trukdo pritraukti aukšt</w:t>
      </w:r>
      <w:r w:rsidR="00A95F21" w:rsidRPr="0030062D">
        <w:rPr>
          <w:spacing w:val="4"/>
          <w:sz w:val="24"/>
          <w:szCs w:val="24"/>
          <w:lang w:val="lt-LT"/>
        </w:rPr>
        <w:t>esnės</w:t>
      </w:r>
      <w:r w:rsidRPr="0030062D">
        <w:rPr>
          <w:spacing w:val="4"/>
          <w:sz w:val="24"/>
          <w:szCs w:val="24"/>
          <w:lang w:val="lt-LT"/>
        </w:rPr>
        <w:t xml:space="preserve"> kvalifikacijos personalą. Analogiškai Valstybės politikų ir valstybės pareigūnų darbo apmokėjimo įstatymas savivaldybių merams ir jų pavaduotojams nustato žemesnio lygmens kategorijas nei kitiems valstybės politikams.</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492B8B" w:rsidP="00A545A1">
      <w:pPr>
        <w:numPr>
          <w:ilvl w:val="0"/>
          <w:numId w:val="2"/>
        </w:numPr>
        <w:rPr>
          <w:sz w:val="24"/>
          <w:szCs w:val="24"/>
          <w:lang w:val="lt-LT"/>
        </w:rPr>
      </w:pPr>
      <w:r w:rsidRPr="0030062D">
        <w:rPr>
          <w:sz w:val="24"/>
          <w:szCs w:val="24"/>
          <w:lang w:val="lt-LT"/>
        </w:rPr>
        <w:t xml:space="preserve">Netgi tais atvejais, kuomet funkcijos yra savarankiškos, </w:t>
      </w:r>
      <w:r w:rsidR="00A95F21" w:rsidRPr="0030062D">
        <w:rPr>
          <w:sz w:val="24"/>
          <w:szCs w:val="24"/>
          <w:lang w:val="lt-LT"/>
        </w:rPr>
        <w:t xml:space="preserve">jas </w:t>
      </w:r>
      <w:r w:rsidRPr="0030062D">
        <w:rPr>
          <w:sz w:val="24"/>
          <w:szCs w:val="24"/>
          <w:lang w:val="lt-LT"/>
        </w:rPr>
        <w:t>įgyvendinančių darbuotojų darbo užmokesti</w:t>
      </w:r>
      <w:r w:rsidR="007843A6" w:rsidRPr="0030062D">
        <w:rPr>
          <w:sz w:val="24"/>
          <w:szCs w:val="24"/>
          <w:lang w:val="lt-LT"/>
        </w:rPr>
        <w:t>s yra nustatytas centralizuotai. T</w:t>
      </w:r>
      <w:r w:rsidRPr="0030062D">
        <w:rPr>
          <w:sz w:val="24"/>
          <w:szCs w:val="24"/>
          <w:lang w:val="lt-LT"/>
        </w:rPr>
        <w:t>okiu pavyzdžiu galėtų būti savivaldybės globos ar senelių globos namai.</w:t>
      </w:r>
    </w:p>
    <w:p w:rsidR="00A545A1" w:rsidRPr="0030062D" w:rsidRDefault="00A65C65" w:rsidP="0093509A">
      <w:pPr>
        <w:rPr>
          <w:i/>
          <w:sz w:val="24"/>
          <w:szCs w:val="24"/>
          <w:lang w:val="lt-LT"/>
        </w:rPr>
      </w:pPr>
      <w:r w:rsidRPr="0030062D">
        <w:rPr>
          <w:sz w:val="24"/>
          <w:szCs w:val="24"/>
          <w:u w:val="single"/>
          <w:lang w:val="lt-LT"/>
        </w:rPr>
        <w:br w:type="page"/>
      </w:r>
      <w:r w:rsidR="00581E69" w:rsidRPr="0030062D">
        <w:rPr>
          <w:i/>
          <w:sz w:val="24"/>
          <w:szCs w:val="24"/>
          <w:lang w:val="lt-LT"/>
        </w:rPr>
        <w:lastRenderedPageBreak/>
        <w:t>Tiesioginiai merų rinkimai</w:t>
      </w:r>
    </w:p>
    <w:p w:rsidR="00A545A1" w:rsidRPr="0030062D" w:rsidRDefault="00A545A1" w:rsidP="00A545A1">
      <w:pPr>
        <w:rPr>
          <w:i/>
          <w:sz w:val="24"/>
          <w:szCs w:val="24"/>
          <w:u w:val="single"/>
          <w:lang w:val="lt-LT"/>
        </w:rPr>
      </w:pPr>
    </w:p>
    <w:p w:rsidR="00A545A1" w:rsidRPr="0030062D" w:rsidRDefault="00777E06" w:rsidP="00A545A1">
      <w:pPr>
        <w:numPr>
          <w:ilvl w:val="0"/>
          <w:numId w:val="2"/>
        </w:numPr>
        <w:rPr>
          <w:sz w:val="24"/>
          <w:szCs w:val="24"/>
          <w:lang w:val="lt-LT"/>
        </w:rPr>
      </w:pPr>
      <w:smartTag w:uri="schemas-tilde-lv/tildestengine" w:element="metric2">
        <w:smartTagPr>
          <w:attr w:name="metric_text" w:val="m"/>
          <w:attr w:name="metric_value" w:val="2001"/>
        </w:smartTagPr>
        <w:r w:rsidRPr="0030062D">
          <w:rPr>
            <w:sz w:val="24"/>
            <w:szCs w:val="24"/>
            <w:lang w:val="lt-LT"/>
          </w:rPr>
          <w:t>2001 m</w:t>
        </w:r>
      </w:smartTag>
      <w:r w:rsidRPr="0030062D">
        <w:rPr>
          <w:sz w:val="24"/>
          <w:szCs w:val="24"/>
          <w:lang w:val="lt-LT"/>
        </w:rPr>
        <w:t>. Rekomendacija Nr. 87 atkreipė dėmesį į tiesioginių merų rinkimų galimybę ir pabrėžė būtinybę apsvarstyti visus tiesioginių merų rinkimų privalumus ir trūkumus.</w:t>
      </w:r>
      <w:r w:rsidRPr="0030062D">
        <w:rPr>
          <w:sz w:val="24"/>
          <w:szCs w:val="24"/>
          <w:vertAlign w:val="superscript"/>
          <w:lang w:val="lt-LT"/>
        </w:rPr>
        <w:footnoteReference w:id="8"/>
      </w:r>
    </w:p>
    <w:p w:rsidR="00A545A1" w:rsidRPr="0030062D" w:rsidRDefault="00A545A1" w:rsidP="00A545A1">
      <w:pPr>
        <w:rPr>
          <w:sz w:val="24"/>
          <w:szCs w:val="24"/>
          <w:lang w:val="lt-LT"/>
        </w:rPr>
      </w:pPr>
    </w:p>
    <w:p w:rsidR="00A545A1" w:rsidRPr="0030062D" w:rsidRDefault="00F614F7" w:rsidP="00A545A1">
      <w:pPr>
        <w:numPr>
          <w:ilvl w:val="0"/>
          <w:numId w:val="2"/>
        </w:numPr>
        <w:rPr>
          <w:sz w:val="24"/>
          <w:szCs w:val="24"/>
          <w:lang w:val="lt-LT"/>
        </w:rPr>
      </w:pPr>
      <w:r w:rsidRPr="0030062D">
        <w:rPr>
          <w:sz w:val="24"/>
          <w:szCs w:val="24"/>
          <w:lang w:val="lt-LT"/>
        </w:rPr>
        <w:t xml:space="preserve">Prieš kiekvienus </w:t>
      </w:r>
      <w:r w:rsidR="00002D90" w:rsidRPr="0030062D">
        <w:rPr>
          <w:sz w:val="24"/>
          <w:szCs w:val="24"/>
          <w:lang w:val="lt-LT"/>
        </w:rPr>
        <w:t>Seimo rinkimus, dauguma</w:t>
      </w:r>
      <w:r w:rsidRPr="0030062D">
        <w:rPr>
          <w:sz w:val="24"/>
          <w:szCs w:val="24"/>
          <w:lang w:val="lt-LT"/>
        </w:rPr>
        <w:t xml:space="preserve"> Seimo narių paprastai pasisako šiuo klausimu palankiai, tačiau po rinkimų tokia pozicija paprastai keičiasi. Pavyzdžiui, kuomet </w:t>
      </w:r>
      <w:smartTag w:uri="schemas-tilde-lv/tildestengine" w:element="metric2">
        <w:smartTagPr>
          <w:attr w:name="metric_text" w:val="m"/>
          <w:attr w:name="metric_value" w:val="2006"/>
        </w:smartTagPr>
        <w:r w:rsidRPr="0030062D">
          <w:rPr>
            <w:sz w:val="24"/>
            <w:szCs w:val="24"/>
            <w:lang w:val="lt-LT"/>
          </w:rPr>
          <w:t>2006 m</w:t>
        </w:r>
      </w:smartTag>
      <w:r w:rsidRPr="0030062D">
        <w:rPr>
          <w:sz w:val="24"/>
          <w:szCs w:val="24"/>
          <w:lang w:val="lt-LT"/>
        </w:rPr>
        <w:t>. Konstitucijos pakeitimas, leidžiantis tiesioginius merų rinkimus įstrigo Seime dėl to, kad Konstitucijai prieštarautų</w:t>
      </w:r>
      <w:r w:rsidR="004D6718" w:rsidRPr="0030062D">
        <w:rPr>
          <w:sz w:val="24"/>
          <w:szCs w:val="24"/>
          <w:lang w:val="lt-LT"/>
        </w:rPr>
        <w:t>,</w:t>
      </w:r>
      <w:r w:rsidRPr="0030062D">
        <w:rPr>
          <w:sz w:val="24"/>
          <w:szCs w:val="24"/>
          <w:lang w:val="lt-LT"/>
        </w:rPr>
        <w:t xml:space="preserve"> jeigu mera</w:t>
      </w:r>
      <w:r w:rsidR="004D6718" w:rsidRPr="0030062D">
        <w:rPr>
          <w:sz w:val="24"/>
          <w:szCs w:val="24"/>
          <w:lang w:val="lt-LT"/>
        </w:rPr>
        <w:t>ms</w:t>
      </w:r>
      <w:r w:rsidRPr="0030062D">
        <w:rPr>
          <w:sz w:val="24"/>
          <w:szCs w:val="24"/>
          <w:lang w:val="lt-LT"/>
        </w:rPr>
        <w:t xml:space="preserve"> (rinkti</w:t>
      </w:r>
      <w:r w:rsidR="004D6718" w:rsidRPr="0030062D">
        <w:rPr>
          <w:sz w:val="24"/>
          <w:szCs w:val="24"/>
          <w:lang w:val="lt-LT"/>
        </w:rPr>
        <w:t>ems</w:t>
      </w:r>
      <w:r w:rsidRPr="0030062D">
        <w:rPr>
          <w:sz w:val="24"/>
          <w:szCs w:val="24"/>
          <w:lang w:val="lt-LT"/>
        </w:rPr>
        <w:t xml:space="preserve"> arba ne) </w:t>
      </w:r>
      <w:r w:rsidR="004D6718" w:rsidRPr="0030062D">
        <w:rPr>
          <w:sz w:val="24"/>
          <w:szCs w:val="24"/>
          <w:lang w:val="lt-LT"/>
        </w:rPr>
        <w:t xml:space="preserve">būtų suteiktos </w:t>
      </w:r>
      <w:r w:rsidRPr="0030062D">
        <w:rPr>
          <w:sz w:val="24"/>
          <w:szCs w:val="24"/>
          <w:lang w:val="lt-LT"/>
        </w:rPr>
        <w:t>vykdom</w:t>
      </w:r>
      <w:r w:rsidR="004D6718" w:rsidRPr="0030062D">
        <w:rPr>
          <w:sz w:val="24"/>
          <w:szCs w:val="24"/>
          <w:lang w:val="lt-LT"/>
        </w:rPr>
        <w:t>osios funkcijo</w:t>
      </w:r>
      <w:r w:rsidRPr="0030062D">
        <w:rPr>
          <w:sz w:val="24"/>
          <w:szCs w:val="24"/>
          <w:lang w:val="lt-LT"/>
        </w:rPr>
        <w:t xml:space="preserve">s, buvo </w:t>
      </w:r>
      <w:r w:rsidR="00841B21" w:rsidRPr="0030062D">
        <w:rPr>
          <w:sz w:val="24"/>
          <w:szCs w:val="24"/>
          <w:lang w:val="lt-LT"/>
        </w:rPr>
        <w:t xml:space="preserve">pasiūlytas </w:t>
      </w:r>
      <w:r w:rsidRPr="0030062D">
        <w:rPr>
          <w:sz w:val="24"/>
          <w:szCs w:val="24"/>
          <w:lang w:val="lt-LT"/>
        </w:rPr>
        <w:t xml:space="preserve">įstatymas </w:t>
      </w:r>
      <w:r w:rsidR="00841B21" w:rsidRPr="0030062D">
        <w:rPr>
          <w:sz w:val="24"/>
          <w:szCs w:val="24"/>
          <w:lang w:val="lt-LT"/>
        </w:rPr>
        <w:t>dėl reikalingo Konstitucijos pakeitimo.</w:t>
      </w:r>
      <w:r w:rsidR="00A545A1" w:rsidRPr="0030062D">
        <w:rPr>
          <w:sz w:val="24"/>
          <w:szCs w:val="24"/>
          <w:lang w:val="lt-LT"/>
        </w:rPr>
        <w:t xml:space="preserve"> </w:t>
      </w:r>
      <w:r w:rsidR="00F31C2E" w:rsidRPr="0030062D">
        <w:rPr>
          <w:sz w:val="24"/>
          <w:szCs w:val="24"/>
          <w:lang w:val="lt-LT"/>
        </w:rPr>
        <w:t xml:space="preserve">Tačiau dėl Konstitucijos pataisos, kaip nustatyta 148 straipsnio 3 punktu, turi būti balsuojama Seime du kartus. Tarp šių balsavimų turi būti daroma ne mažesnė kaip trijų mėnesių pertrauka ir kiekvieno balsavimo metu už tai turi balsuoti ne mažiau kaip 2/3 visų Seimo narių. </w:t>
      </w:r>
      <w:r w:rsidR="00F31C2E" w:rsidRPr="0030062D">
        <w:rPr>
          <w:spacing w:val="4"/>
          <w:sz w:val="24"/>
          <w:szCs w:val="24"/>
          <w:lang w:val="lt-LT"/>
        </w:rPr>
        <w:t xml:space="preserve">2008 metais Seimas pirmuoju balsavimu buvo pritaręs Konstitucijos pataisai, nustatančiai tokių rinkimų galimybę. Tačiau, </w:t>
      </w:r>
      <w:smartTag w:uri="schemas-tilde-lv/tildestengine" w:element="metric2">
        <w:smartTagPr>
          <w:attr w:name="metric_text" w:val="m"/>
          <w:attr w:name="metric_value" w:val="2010"/>
        </w:smartTagPr>
        <w:r w:rsidR="00F31C2E" w:rsidRPr="0030062D">
          <w:rPr>
            <w:spacing w:val="4"/>
            <w:sz w:val="24"/>
            <w:szCs w:val="24"/>
            <w:lang w:val="lt-LT"/>
          </w:rPr>
          <w:t>2010 m</w:t>
        </w:r>
      </w:smartTag>
      <w:r w:rsidR="00F31C2E" w:rsidRPr="0030062D">
        <w:rPr>
          <w:spacing w:val="4"/>
          <w:sz w:val="24"/>
          <w:szCs w:val="24"/>
          <w:lang w:val="lt-LT"/>
        </w:rPr>
        <w:t>. balsuojant dėl šios pataisos antrą kartą, iki reikalingos daugumos pritrūko trijų balsų.</w:t>
      </w:r>
    </w:p>
    <w:p w:rsidR="00A545A1" w:rsidRPr="0030062D" w:rsidRDefault="00A545A1" w:rsidP="00A545A1">
      <w:pPr>
        <w:rPr>
          <w:sz w:val="24"/>
          <w:szCs w:val="24"/>
          <w:lang w:val="lt-LT"/>
        </w:rPr>
      </w:pPr>
    </w:p>
    <w:p w:rsidR="00A545A1" w:rsidRPr="0030062D" w:rsidRDefault="00C06FE9" w:rsidP="00A545A1">
      <w:pPr>
        <w:numPr>
          <w:ilvl w:val="0"/>
          <w:numId w:val="2"/>
        </w:numPr>
        <w:rPr>
          <w:sz w:val="24"/>
          <w:szCs w:val="24"/>
          <w:lang w:val="lt-LT"/>
        </w:rPr>
      </w:pPr>
      <w:r w:rsidRPr="0030062D">
        <w:rPr>
          <w:sz w:val="24"/>
          <w:szCs w:val="24"/>
          <w:lang w:val="lt-LT"/>
        </w:rPr>
        <w:t>Greta bendro pobūdžio argumentų už ir prieš tiesiogiai savivaldybės gyventojų renkamus merus, tokiems rinkimams Lietuvoje yra dar ir tam tikros politinės bei konstitucinės kliūtys. Nesutariama dėl tiesiogiai išrinkto mero statuso. Ar jis/ ji būtų savivaldybės tarybos pirmininkas ar vykdomojo organo vadovas? Ir jeigu pastarasis, kokios būtų to pasekmės savivaldybės administracijos direktoriui, kurio įgaliojimų laikotarpis atitinka mero kadenciją arba trunka iki kitų rinkimų? Išrinkus merą, ar jis būtų atskaitingas ir atšaukiamas vietos gyventojų ar savivaldybės tarybos narių? Ar išrinktas meras turėtų palaikyti savivaldybės tarybos daugumą? Tolesni sunkumai kyla dėl jau anksčiau minėtos dvilypės savivaldybių padėties, sąlygotos veiklos padalinimo į savarankiškas ir deleguotas funkcijas: kokia jei jau taip būtų mero pozicija savivaldybei deleguotų funkcijų atžvilgiu? Pasiūlymas dėl tiesioginių merų rinkimų yra kontraversiškas dėl to, kad tai galėtų sumenkinti politinių partijų galią (dėl ko dalis iš jų šiam pokyčiui prieštarauja) ir ga</w:t>
      </w:r>
      <w:r w:rsidR="00A95F21" w:rsidRPr="0030062D">
        <w:rPr>
          <w:sz w:val="24"/>
          <w:szCs w:val="24"/>
          <w:lang w:val="lt-LT"/>
        </w:rPr>
        <w:t xml:space="preserve">l </w:t>
      </w:r>
      <w:r w:rsidRPr="0030062D">
        <w:rPr>
          <w:sz w:val="24"/>
          <w:szCs w:val="24"/>
          <w:lang w:val="lt-LT"/>
        </w:rPr>
        <w:t>būt sąlygotų ,,garsenybių kandidatūrų” atsiradimą.</w:t>
      </w:r>
    </w:p>
    <w:p w:rsidR="00A545A1" w:rsidRPr="0030062D" w:rsidRDefault="00A545A1" w:rsidP="00A545A1">
      <w:pPr>
        <w:rPr>
          <w:sz w:val="24"/>
          <w:szCs w:val="24"/>
          <w:lang w:val="lt-LT"/>
        </w:rPr>
      </w:pPr>
    </w:p>
    <w:p w:rsidR="00A545A1" w:rsidRPr="0030062D" w:rsidRDefault="00392C67" w:rsidP="00A545A1">
      <w:pPr>
        <w:numPr>
          <w:ilvl w:val="0"/>
          <w:numId w:val="2"/>
        </w:numPr>
        <w:rPr>
          <w:sz w:val="24"/>
          <w:szCs w:val="24"/>
          <w:lang w:val="lt-LT"/>
        </w:rPr>
      </w:pPr>
      <w:r w:rsidRPr="0030062D">
        <w:rPr>
          <w:sz w:val="24"/>
          <w:szCs w:val="24"/>
          <w:lang w:val="lt-LT"/>
        </w:rPr>
        <w:t>Toks yra įstatyminis abejonių ir dvejonių pagrindas. Tačiau ši tema Lietuvoje jau buvo apsvarstyta visuose lygmenyse ir pranešėjų nuomone, dabar jau būtų pats laikas pereiti prie sprendimų.</w:t>
      </w:r>
      <w:r w:rsidR="00A545A1" w:rsidRPr="0030062D">
        <w:rPr>
          <w:sz w:val="24"/>
          <w:szCs w:val="24"/>
          <w:lang w:val="lt-LT"/>
        </w:rPr>
        <w:t>.</w:t>
      </w:r>
    </w:p>
    <w:p w:rsidR="00A545A1" w:rsidRPr="0030062D" w:rsidRDefault="00A545A1" w:rsidP="00A545A1">
      <w:pPr>
        <w:rPr>
          <w:sz w:val="24"/>
          <w:szCs w:val="24"/>
          <w:lang w:val="lt-LT"/>
        </w:rPr>
      </w:pPr>
    </w:p>
    <w:p w:rsidR="00A545A1" w:rsidRPr="0030062D" w:rsidRDefault="00A545A1" w:rsidP="00A545A1">
      <w:pPr>
        <w:pStyle w:val="Antrat3"/>
        <w:rPr>
          <w:sz w:val="24"/>
          <w:szCs w:val="24"/>
          <w:lang w:val="lt-LT"/>
        </w:rPr>
      </w:pPr>
      <w:bookmarkStart w:id="22" w:name="_Toc322988229"/>
      <w:r w:rsidRPr="0030062D">
        <w:rPr>
          <w:sz w:val="24"/>
          <w:szCs w:val="24"/>
          <w:lang w:val="lt-LT"/>
        </w:rPr>
        <w:t>3.3.6.</w:t>
      </w:r>
      <w:r w:rsidRPr="0030062D">
        <w:rPr>
          <w:sz w:val="24"/>
          <w:szCs w:val="24"/>
          <w:lang w:val="lt-LT"/>
        </w:rPr>
        <w:tab/>
      </w:r>
      <w:r w:rsidR="00392C67" w:rsidRPr="0030062D">
        <w:rPr>
          <w:sz w:val="24"/>
          <w:szCs w:val="24"/>
          <w:lang w:val="lt-LT"/>
        </w:rPr>
        <w:t>7 straipsnis: Įsipareigojimų vykdymas</w:t>
      </w:r>
      <w:bookmarkEnd w:id="22"/>
    </w:p>
    <w:p w:rsidR="00817744" w:rsidRPr="0030062D" w:rsidRDefault="00817744" w:rsidP="00817744">
      <w:pPr>
        <w:tabs>
          <w:tab w:val="left" w:pos="-720"/>
          <w:tab w:val="left" w:pos="0"/>
          <w:tab w:val="left" w:pos="432"/>
          <w:tab w:val="left" w:pos="993"/>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B42F06" w:rsidP="00817744">
      <w:pPr>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ind w:left="426" w:hanging="426"/>
        <w:rPr>
          <w:spacing w:val="-2"/>
          <w:kern w:val="2"/>
          <w:sz w:val="24"/>
          <w:szCs w:val="24"/>
          <w:lang w:val="lt-LT"/>
        </w:rPr>
      </w:pPr>
      <w:r w:rsidRPr="0030062D">
        <w:rPr>
          <w:b/>
          <w:spacing w:val="-2"/>
          <w:kern w:val="2"/>
          <w:sz w:val="24"/>
          <w:szCs w:val="24"/>
          <w:lang w:val="lt-LT"/>
        </w:rPr>
        <w:t>7 straipsnis</w:t>
      </w:r>
      <w:r w:rsidR="00817744" w:rsidRPr="0030062D">
        <w:rPr>
          <w:b/>
          <w:spacing w:val="-2"/>
          <w:kern w:val="2"/>
          <w:sz w:val="24"/>
          <w:szCs w:val="24"/>
          <w:lang w:val="lt-LT"/>
        </w:rPr>
        <w:t xml:space="preserve"> – </w:t>
      </w:r>
      <w:r w:rsidRPr="0030062D">
        <w:rPr>
          <w:b/>
          <w:sz w:val="24"/>
          <w:szCs w:val="24"/>
          <w:lang w:val="lt-LT"/>
        </w:rPr>
        <w:t>Vietinio lygio įsipareigojimų vykdymo sąlygos</w:t>
      </w: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ind w:left="426" w:hanging="426"/>
        <w:rPr>
          <w:spacing w:val="-2"/>
          <w:kern w:val="2"/>
          <w:sz w:val="24"/>
          <w:szCs w:val="24"/>
          <w:lang w:val="lt-LT"/>
        </w:rPr>
      </w:pPr>
      <w:r w:rsidRPr="0030062D">
        <w:rPr>
          <w:spacing w:val="-2"/>
          <w:kern w:val="2"/>
          <w:sz w:val="24"/>
          <w:szCs w:val="24"/>
          <w:lang w:val="lt-LT"/>
        </w:rPr>
        <w:t>1</w:t>
      </w:r>
      <w:r w:rsidRPr="0030062D">
        <w:rPr>
          <w:spacing w:val="-2"/>
          <w:kern w:val="2"/>
          <w:sz w:val="24"/>
          <w:szCs w:val="24"/>
          <w:lang w:val="lt-LT"/>
        </w:rPr>
        <w:tab/>
      </w:r>
      <w:r w:rsidR="00F517B7" w:rsidRPr="0030062D">
        <w:rPr>
          <w:sz w:val="24"/>
          <w:szCs w:val="24"/>
          <w:lang w:val="lt-LT"/>
        </w:rPr>
        <w:t>Išrinktų vietinės valdžios organų atstovų pareigos leidžia jiems nevaržomai atlikti savo funkcijas</w:t>
      </w:r>
      <w:r w:rsidRPr="0030062D">
        <w:rPr>
          <w:spacing w:val="-2"/>
          <w:kern w:val="2"/>
          <w:sz w:val="24"/>
          <w:szCs w:val="24"/>
          <w:lang w:val="lt-LT"/>
        </w:rPr>
        <w:t>.</w:t>
      </w: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ind w:left="426" w:hanging="426"/>
        <w:rPr>
          <w:spacing w:val="-2"/>
          <w:kern w:val="2"/>
          <w:sz w:val="24"/>
          <w:szCs w:val="24"/>
          <w:lang w:val="lt-LT"/>
        </w:rPr>
      </w:pPr>
      <w:r w:rsidRPr="0030062D">
        <w:rPr>
          <w:spacing w:val="-2"/>
          <w:kern w:val="2"/>
          <w:sz w:val="24"/>
          <w:szCs w:val="24"/>
          <w:lang w:val="lt-LT"/>
        </w:rPr>
        <w:t>2</w:t>
      </w:r>
      <w:r w:rsidRPr="0030062D">
        <w:rPr>
          <w:spacing w:val="-2"/>
          <w:kern w:val="2"/>
          <w:sz w:val="24"/>
          <w:szCs w:val="24"/>
          <w:lang w:val="lt-LT"/>
        </w:rPr>
        <w:tab/>
      </w:r>
      <w:r w:rsidR="001920C4" w:rsidRPr="0030062D">
        <w:rPr>
          <w:sz w:val="24"/>
          <w:szCs w:val="24"/>
          <w:lang w:val="lt-LT"/>
        </w:rPr>
        <w:t xml:space="preserve">Šioms pareigoms turi būti skirta atitinkama finansinė kompensacija už išlaidas, patirtas vykdant aptariamąsias pareigas, taip pat, esant reikalui, kompensacija už </w:t>
      </w:r>
      <w:r w:rsidR="001920C4" w:rsidRPr="0030062D">
        <w:rPr>
          <w:sz w:val="24"/>
          <w:szCs w:val="24"/>
          <w:lang w:val="lt-LT"/>
        </w:rPr>
        <w:lastRenderedPageBreak/>
        <w:t>patirtus atlyginimo nuostolius ar atlyginimas už atliktą darbą ir atitinkama socialinė apsauga</w:t>
      </w:r>
      <w:r w:rsidRPr="0030062D">
        <w:rPr>
          <w:spacing w:val="-2"/>
          <w:kern w:val="2"/>
          <w:sz w:val="24"/>
          <w:szCs w:val="24"/>
          <w:lang w:val="lt-LT"/>
        </w:rPr>
        <w:t xml:space="preserve">. </w:t>
      </w: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ind w:left="426" w:hanging="426"/>
        <w:rPr>
          <w:spacing w:val="-2"/>
          <w:kern w:val="2"/>
          <w:sz w:val="24"/>
          <w:szCs w:val="24"/>
          <w:lang w:val="lt-LT"/>
        </w:rPr>
      </w:pPr>
      <w:r w:rsidRPr="0030062D">
        <w:rPr>
          <w:spacing w:val="-2"/>
          <w:kern w:val="2"/>
          <w:sz w:val="24"/>
          <w:szCs w:val="24"/>
          <w:lang w:val="lt-LT"/>
        </w:rPr>
        <w:t>3</w:t>
      </w:r>
      <w:r w:rsidRPr="0030062D">
        <w:rPr>
          <w:spacing w:val="-2"/>
          <w:kern w:val="2"/>
          <w:sz w:val="24"/>
          <w:szCs w:val="24"/>
          <w:lang w:val="lt-LT"/>
        </w:rPr>
        <w:tab/>
      </w:r>
      <w:r w:rsidR="00860FC4" w:rsidRPr="0030062D">
        <w:rPr>
          <w:sz w:val="24"/>
          <w:szCs w:val="24"/>
          <w:lang w:val="lt-LT"/>
        </w:rPr>
        <w:t>Statutas ar pagrindiniai juridiniai principai apibrėžia visas funkcijas ir veiklą, nesuderinamą su vietos valdžios išrinkto atstovo pareigomis</w:t>
      </w:r>
      <w:r w:rsidRPr="0030062D">
        <w:rPr>
          <w:spacing w:val="-2"/>
          <w:kern w:val="2"/>
          <w:sz w:val="24"/>
          <w:szCs w:val="24"/>
          <w:lang w:val="lt-LT"/>
        </w:rPr>
        <w:t>.</w:t>
      </w:r>
    </w:p>
    <w:p w:rsidR="00A545A1" w:rsidRPr="0030062D" w:rsidRDefault="00A545A1" w:rsidP="00A545A1">
      <w:pPr>
        <w:autoSpaceDE w:val="0"/>
        <w:autoSpaceDN w:val="0"/>
        <w:adjustRightInd w:val="0"/>
        <w:jc w:val="left"/>
        <w:rPr>
          <w:b/>
          <w:sz w:val="24"/>
          <w:szCs w:val="24"/>
          <w:lang w:val="lt-LT"/>
        </w:rPr>
      </w:pPr>
    </w:p>
    <w:p w:rsidR="00A545A1" w:rsidRPr="0030062D" w:rsidRDefault="00B769D9" w:rsidP="00A545A1">
      <w:pPr>
        <w:numPr>
          <w:ilvl w:val="0"/>
          <w:numId w:val="2"/>
        </w:numPr>
        <w:rPr>
          <w:sz w:val="24"/>
          <w:szCs w:val="24"/>
          <w:lang w:val="lt-LT"/>
        </w:rPr>
      </w:pPr>
      <w:r w:rsidRPr="0030062D">
        <w:rPr>
          <w:sz w:val="24"/>
          <w:szCs w:val="24"/>
          <w:lang w:val="lt-LT"/>
        </w:rPr>
        <w:t>Konstitucijos 120 straipsnis nustato, kad ,,Savivaldybės pagal Konstitucijos bei įstatymų apibrėžtą kompetenciją veikia laisvai ir savarankiškai.” Šį principą taip pat randame atkartotą VSĮ 3.1, 40.3 ir 22.3 straipsnių dalyse.</w:t>
      </w:r>
    </w:p>
    <w:p w:rsidR="00A545A1" w:rsidRPr="0030062D" w:rsidRDefault="00A545A1" w:rsidP="00A545A1">
      <w:pPr>
        <w:rPr>
          <w:sz w:val="24"/>
          <w:szCs w:val="24"/>
          <w:lang w:val="lt-LT"/>
        </w:rPr>
      </w:pPr>
    </w:p>
    <w:p w:rsidR="00A545A1" w:rsidRPr="0030062D" w:rsidRDefault="005B04A8" w:rsidP="00A545A1">
      <w:pPr>
        <w:numPr>
          <w:ilvl w:val="0"/>
          <w:numId w:val="2"/>
        </w:numPr>
        <w:rPr>
          <w:color w:val="000000"/>
          <w:sz w:val="24"/>
          <w:szCs w:val="24"/>
          <w:lang w:val="lt-LT"/>
        </w:rPr>
      </w:pPr>
      <w:r w:rsidRPr="0030062D">
        <w:rPr>
          <w:sz w:val="24"/>
          <w:szCs w:val="24"/>
          <w:lang w:val="lt-LT"/>
        </w:rPr>
        <w:t>Merų atlyginimai yra nustatyti centralizuotai ir atitinka trečdalį Seimo komiteto pirmininko atlyginimo. Savivaldybių tarybų nariai gauna kompensacijas už atlyginimo netekimą ir nustatyto dydžio išlaidų kompensacijas. Nors 7 straipsnio 2 dalis nurodo, kad ,,šioms pareigoms turi būti skirta atitinkama finansinė kompensacija už išlaidas, patirtas vykdant aptariamąsias pareigas, taip pat, esant reikalui, kompensacija už patirtus atlyginimo nuostolius ar atlyginimas už atliktą darbą ir atitinkama socialinė apsauga“, Pranešėjai buvo informuoti, kad tik nustatant merų atlyginimus buvo įtrauktos tik penkių kategorijų išlaidos, kita dalis į skaičiavimus įtraukta nebuvo.</w:t>
      </w:r>
    </w:p>
    <w:p w:rsidR="00A545A1" w:rsidRPr="0030062D" w:rsidRDefault="00A545A1" w:rsidP="00A545A1">
      <w:pPr>
        <w:rPr>
          <w:color w:val="000000"/>
          <w:sz w:val="24"/>
          <w:szCs w:val="24"/>
          <w:lang w:val="lt-LT"/>
        </w:rPr>
      </w:pPr>
    </w:p>
    <w:p w:rsidR="00A545A1" w:rsidRPr="0030062D" w:rsidRDefault="00E43705" w:rsidP="00A545A1">
      <w:pPr>
        <w:numPr>
          <w:ilvl w:val="0"/>
          <w:numId w:val="2"/>
        </w:numPr>
        <w:rPr>
          <w:sz w:val="24"/>
          <w:szCs w:val="24"/>
          <w:lang w:val="lt-LT"/>
        </w:rPr>
      </w:pPr>
      <w:r w:rsidRPr="0030062D">
        <w:rPr>
          <w:sz w:val="24"/>
          <w:szCs w:val="24"/>
          <w:lang w:val="lt-LT"/>
        </w:rPr>
        <w:t>VSĮ 26 straipsnis dalinai įgyvendina šio straipsnio 2 punktą, tačiau VSĮ nėra minima socialinė apsauga.</w:t>
      </w:r>
    </w:p>
    <w:p w:rsidR="00A545A1" w:rsidRPr="0030062D" w:rsidRDefault="00A545A1" w:rsidP="00A545A1">
      <w:pPr>
        <w:rPr>
          <w:sz w:val="24"/>
          <w:szCs w:val="24"/>
          <w:lang w:val="lt-LT"/>
        </w:rPr>
      </w:pPr>
    </w:p>
    <w:p w:rsidR="00A545A1" w:rsidRPr="0030062D" w:rsidRDefault="003F5DD7" w:rsidP="00DD6442">
      <w:pPr>
        <w:numPr>
          <w:ilvl w:val="0"/>
          <w:numId w:val="2"/>
        </w:numPr>
        <w:rPr>
          <w:color w:val="000000"/>
          <w:sz w:val="24"/>
          <w:szCs w:val="24"/>
          <w:lang w:val="lt-LT"/>
        </w:rPr>
      </w:pPr>
      <w:r w:rsidRPr="0030062D">
        <w:rPr>
          <w:sz w:val="24"/>
          <w:szCs w:val="24"/>
          <w:lang w:val="lt-LT"/>
        </w:rPr>
        <w:t>Dėl su einamomis pareigomis nesuderinamos veiklos, įstatymas draudžia asmeniui tuo pačiu metu būti savivaldybės tarybos nariu ir Seimo nariu.</w:t>
      </w:r>
    </w:p>
    <w:p w:rsidR="00A545A1" w:rsidRPr="0030062D" w:rsidRDefault="00A545A1" w:rsidP="00A545A1">
      <w:pPr>
        <w:rPr>
          <w:sz w:val="24"/>
          <w:szCs w:val="24"/>
          <w:lang w:val="lt-LT"/>
        </w:rPr>
      </w:pPr>
    </w:p>
    <w:p w:rsidR="00A545A1" w:rsidRPr="0030062D" w:rsidRDefault="00A545A1" w:rsidP="00A545A1">
      <w:pPr>
        <w:pStyle w:val="Antrat3"/>
        <w:rPr>
          <w:sz w:val="24"/>
          <w:szCs w:val="24"/>
          <w:lang w:val="lt-LT"/>
        </w:rPr>
      </w:pPr>
      <w:bookmarkStart w:id="23" w:name="_Toc322988230"/>
      <w:r w:rsidRPr="0030062D">
        <w:rPr>
          <w:sz w:val="24"/>
          <w:szCs w:val="24"/>
          <w:lang w:val="lt-LT"/>
        </w:rPr>
        <w:t>3.3.7.</w:t>
      </w:r>
      <w:r w:rsidRPr="0030062D">
        <w:rPr>
          <w:sz w:val="24"/>
          <w:szCs w:val="24"/>
          <w:lang w:val="lt-LT"/>
        </w:rPr>
        <w:tab/>
      </w:r>
      <w:r w:rsidR="005C374A" w:rsidRPr="0030062D">
        <w:rPr>
          <w:sz w:val="24"/>
          <w:szCs w:val="24"/>
          <w:lang w:val="lt-LT"/>
        </w:rPr>
        <w:t>8 straipsnis:</w:t>
      </w:r>
      <w:r w:rsidR="008867C2" w:rsidRPr="0030062D">
        <w:rPr>
          <w:sz w:val="24"/>
          <w:szCs w:val="24"/>
          <w:lang w:val="lt-LT"/>
        </w:rPr>
        <w:t xml:space="preserve"> Vietinių valdžios organų veiklos administracinė priežiūra: Vyriausybės atstovai</w:t>
      </w:r>
      <w:r w:rsidRPr="0030062D">
        <w:rPr>
          <w:sz w:val="24"/>
          <w:szCs w:val="24"/>
          <w:lang w:val="lt-LT"/>
        </w:rPr>
        <w:t>:</w:t>
      </w:r>
      <w:bookmarkEnd w:id="23"/>
      <w:r w:rsidRPr="0030062D">
        <w:rPr>
          <w:sz w:val="24"/>
          <w:szCs w:val="24"/>
          <w:lang w:val="lt-LT"/>
        </w:rPr>
        <w:t xml:space="preserve"> </w:t>
      </w:r>
    </w:p>
    <w:p w:rsidR="00817744" w:rsidRPr="0030062D" w:rsidRDefault="00817744" w:rsidP="00817744">
      <w:pPr>
        <w:tabs>
          <w:tab w:val="left" w:pos="-720"/>
          <w:tab w:val="left" w:pos="0"/>
          <w:tab w:val="left" w:pos="432"/>
          <w:tab w:val="left" w:pos="864"/>
          <w:tab w:val="left" w:pos="1296"/>
          <w:tab w:val="left" w:pos="1728"/>
          <w:tab w:val="left" w:pos="1920"/>
          <w:tab w:val="left" w:pos="2880"/>
        </w:tabs>
        <w:suppressAutoHyphens/>
        <w:rPr>
          <w:spacing w:val="-2"/>
          <w:kern w:val="2"/>
          <w:sz w:val="24"/>
          <w:szCs w:val="24"/>
          <w:lang w:val="lt-LT"/>
        </w:rPr>
      </w:pP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32"/>
          <w:tab w:val="left" w:pos="864"/>
          <w:tab w:val="left" w:pos="1296"/>
          <w:tab w:val="left" w:pos="1728"/>
          <w:tab w:val="left" w:pos="1920"/>
          <w:tab w:val="left" w:pos="2880"/>
        </w:tabs>
        <w:suppressAutoHyphens/>
        <w:rPr>
          <w:b/>
          <w:spacing w:val="-2"/>
          <w:kern w:val="2"/>
          <w:sz w:val="24"/>
          <w:szCs w:val="24"/>
          <w:lang w:val="lt-LT"/>
        </w:rPr>
      </w:pPr>
      <w:r w:rsidRPr="0030062D">
        <w:rPr>
          <w:b/>
          <w:spacing w:val="-2"/>
          <w:kern w:val="2"/>
          <w:sz w:val="24"/>
          <w:szCs w:val="24"/>
          <w:lang w:val="lt-LT"/>
        </w:rPr>
        <w:t>8</w:t>
      </w:r>
      <w:r w:rsidR="00324BD6" w:rsidRPr="0030062D">
        <w:rPr>
          <w:b/>
          <w:spacing w:val="-2"/>
          <w:kern w:val="2"/>
          <w:sz w:val="24"/>
          <w:szCs w:val="24"/>
          <w:lang w:val="lt-LT"/>
        </w:rPr>
        <w:t xml:space="preserve"> straipsnis</w:t>
      </w:r>
      <w:r w:rsidRPr="0030062D">
        <w:rPr>
          <w:b/>
          <w:spacing w:val="-2"/>
          <w:kern w:val="2"/>
          <w:sz w:val="24"/>
          <w:szCs w:val="24"/>
          <w:lang w:val="lt-LT"/>
        </w:rPr>
        <w:t xml:space="preserve"> – </w:t>
      </w:r>
      <w:r w:rsidR="00324BD6" w:rsidRPr="0030062D">
        <w:rPr>
          <w:b/>
          <w:sz w:val="24"/>
          <w:szCs w:val="24"/>
          <w:lang w:val="lt-LT"/>
        </w:rPr>
        <w:t>Vietinių valdžios organų veiklos administracinė priežiūra</w:t>
      </w: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32"/>
          <w:tab w:val="left" w:pos="864"/>
          <w:tab w:val="left" w:pos="1296"/>
          <w:tab w:val="left" w:pos="1728"/>
          <w:tab w:val="left" w:pos="1920"/>
          <w:tab w:val="left" w:pos="2880"/>
        </w:tabs>
        <w:suppressAutoHyphens/>
        <w:rPr>
          <w:spacing w:val="-2"/>
          <w:kern w:val="2"/>
          <w:sz w:val="24"/>
          <w:szCs w:val="24"/>
          <w:lang w:val="lt-LT"/>
        </w:rPr>
      </w:pP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r w:rsidRPr="0030062D">
        <w:rPr>
          <w:spacing w:val="-2"/>
          <w:kern w:val="2"/>
          <w:sz w:val="24"/>
          <w:szCs w:val="24"/>
          <w:lang w:val="lt-LT"/>
        </w:rPr>
        <w:t>1</w:t>
      </w:r>
      <w:r w:rsidRPr="0030062D">
        <w:rPr>
          <w:spacing w:val="-2"/>
          <w:kern w:val="2"/>
          <w:sz w:val="24"/>
          <w:szCs w:val="24"/>
          <w:lang w:val="lt-LT"/>
        </w:rPr>
        <w:tab/>
      </w:r>
      <w:r w:rsidR="00324BD6" w:rsidRPr="0030062D">
        <w:rPr>
          <w:sz w:val="24"/>
          <w:szCs w:val="24"/>
          <w:lang w:val="lt-LT"/>
        </w:rPr>
        <w:t>Bet kokia administracinė vietinės valdžios organų priežiūra gali būti vykdoma tik pagal tokią tvarką ir tais atvejais, kuriuos numato konstitucija ar statutas</w:t>
      </w:r>
      <w:r w:rsidRPr="0030062D">
        <w:rPr>
          <w:spacing w:val="-2"/>
          <w:kern w:val="2"/>
          <w:sz w:val="24"/>
          <w:szCs w:val="24"/>
          <w:lang w:val="lt-LT"/>
        </w:rPr>
        <w:t>.</w:t>
      </w: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r w:rsidRPr="0030062D">
        <w:rPr>
          <w:spacing w:val="-2"/>
          <w:kern w:val="2"/>
          <w:sz w:val="24"/>
          <w:szCs w:val="24"/>
          <w:lang w:val="lt-LT"/>
        </w:rPr>
        <w:t>2</w:t>
      </w:r>
      <w:r w:rsidRPr="0030062D">
        <w:rPr>
          <w:spacing w:val="-2"/>
          <w:kern w:val="2"/>
          <w:sz w:val="24"/>
          <w:szCs w:val="24"/>
          <w:lang w:val="lt-LT"/>
        </w:rPr>
        <w:tab/>
      </w:r>
      <w:r w:rsidR="00C13D13" w:rsidRPr="0030062D">
        <w:rPr>
          <w:sz w:val="24"/>
          <w:szCs w:val="24"/>
          <w:lang w:val="lt-LT"/>
        </w:rPr>
        <w:t>Bet kokia vietinės valdžios organų veiklos administracinė priežiūra vykdoma siekiant užtikrinti įstatymų ir konstitucinių principų laikymąsi. Tačiau aukštesnio lygio vietinės valdžios organai gali vykdyti administracinę priežiūrą siekdami paskubinti vietinės valdžios organams deleguotų uždavinių įgyvendinimą</w:t>
      </w:r>
      <w:r w:rsidRPr="0030062D">
        <w:rPr>
          <w:spacing w:val="-2"/>
          <w:kern w:val="2"/>
          <w:sz w:val="24"/>
          <w:szCs w:val="24"/>
          <w:lang w:val="lt-LT"/>
        </w:rPr>
        <w:t xml:space="preserve">. </w:t>
      </w: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r w:rsidRPr="0030062D">
        <w:rPr>
          <w:spacing w:val="-2"/>
          <w:kern w:val="2"/>
          <w:sz w:val="24"/>
          <w:szCs w:val="24"/>
          <w:lang w:val="lt-LT"/>
        </w:rPr>
        <w:t>3</w:t>
      </w:r>
      <w:r w:rsidRPr="0030062D">
        <w:rPr>
          <w:spacing w:val="-2"/>
          <w:kern w:val="2"/>
          <w:sz w:val="24"/>
          <w:szCs w:val="24"/>
          <w:lang w:val="lt-LT"/>
        </w:rPr>
        <w:tab/>
      </w:r>
      <w:r w:rsidR="00204008" w:rsidRPr="0030062D">
        <w:rPr>
          <w:sz w:val="24"/>
          <w:szCs w:val="24"/>
          <w:lang w:val="lt-LT"/>
        </w:rPr>
        <w:t>Vietinės valdžios organų administracinė priežiūra vykdoma taip, kad kontroliuojančių organų įsikišimas būtų proporcingas interesams, kuriuos jie numato ginti.</w:t>
      </w:r>
      <w:r w:rsidRPr="0030062D">
        <w:rPr>
          <w:spacing w:val="-2"/>
          <w:kern w:val="2"/>
          <w:sz w:val="24"/>
          <w:szCs w:val="24"/>
          <w:lang w:val="lt-LT"/>
        </w:rPr>
        <w:t>.</w:t>
      </w:r>
    </w:p>
    <w:p w:rsidR="00A545A1" w:rsidRPr="0030062D" w:rsidRDefault="00A545A1" w:rsidP="00A545A1">
      <w:pPr>
        <w:autoSpaceDE w:val="0"/>
        <w:autoSpaceDN w:val="0"/>
        <w:adjustRightInd w:val="0"/>
        <w:jc w:val="left"/>
        <w:rPr>
          <w:sz w:val="24"/>
          <w:szCs w:val="24"/>
          <w:lang w:val="lt-LT"/>
        </w:rPr>
      </w:pPr>
    </w:p>
    <w:p w:rsidR="00A545A1" w:rsidRPr="0030062D" w:rsidRDefault="007C508B" w:rsidP="00A545A1">
      <w:pPr>
        <w:numPr>
          <w:ilvl w:val="0"/>
          <w:numId w:val="2"/>
        </w:numPr>
        <w:rPr>
          <w:sz w:val="24"/>
          <w:szCs w:val="24"/>
          <w:lang w:val="lt-LT"/>
        </w:rPr>
      </w:pPr>
      <w:r w:rsidRPr="0030062D">
        <w:rPr>
          <w:sz w:val="24"/>
          <w:szCs w:val="24"/>
          <w:lang w:val="lt-LT"/>
        </w:rPr>
        <w:t>Konstitucijos 123 straipsnis apibrėžia savivaldybių priežiūrą</w:t>
      </w:r>
      <w:r w:rsidR="00A545A1" w:rsidRPr="0030062D">
        <w:rPr>
          <w:sz w:val="24"/>
          <w:szCs w:val="24"/>
          <w:lang w:val="lt-LT"/>
        </w:rPr>
        <w:t xml:space="preserve">. </w:t>
      </w:r>
      <w:r w:rsidRPr="0030062D">
        <w:rPr>
          <w:sz w:val="24"/>
          <w:szCs w:val="24"/>
          <w:lang w:val="lt-LT"/>
        </w:rPr>
        <w:t>Jis nustato, kad</w:t>
      </w:r>
      <w:r w:rsidR="00B5114B" w:rsidRPr="0030062D">
        <w:rPr>
          <w:sz w:val="24"/>
          <w:szCs w:val="24"/>
          <w:lang w:val="lt-LT"/>
        </w:rPr>
        <w:t>: ,,Aukštesniuosiuose administraciniuose vienetuose įstatymo nustatyta tvarka valdymą organizuoja Vyriausybė. Ar savivaldybės laikosi Konstitucijos ir įstatymų, ar vykdo Vyriausybės sprendimus, prižiūri Vyriausybės skiriami atstovai. Vyriausybės atstovo įgaliojimus ir jų vykdymo tvarką nustato įstatymas. Įstatymo numatytais atvejais ir tvarka savivaldybės teritorijoje Seimas gali laikinai įvesti tiesioginį valdymą”.</w:t>
      </w:r>
      <w:r w:rsidR="00644B4C"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7C508B" w:rsidP="00A545A1">
      <w:pPr>
        <w:numPr>
          <w:ilvl w:val="0"/>
          <w:numId w:val="2"/>
        </w:numPr>
        <w:rPr>
          <w:sz w:val="24"/>
          <w:szCs w:val="24"/>
          <w:lang w:val="lt-LT"/>
        </w:rPr>
      </w:pPr>
      <w:r w:rsidRPr="0030062D">
        <w:rPr>
          <w:sz w:val="24"/>
          <w:szCs w:val="24"/>
          <w:lang w:val="lt-LT"/>
        </w:rPr>
        <w:lastRenderedPageBreak/>
        <w:t xml:space="preserve">Vyriausioji rinkimų komisija yra atsakinga už savivaldybių </w:t>
      </w:r>
      <w:r w:rsidR="00B5517E" w:rsidRPr="0030062D">
        <w:rPr>
          <w:sz w:val="24"/>
          <w:szCs w:val="24"/>
          <w:lang w:val="lt-LT"/>
        </w:rPr>
        <w:t xml:space="preserve">tarybų </w:t>
      </w:r>
      <w:r w:rsidRPr="0030062D">
        <w:rPr>
          <w:sz w:val="24"/>
          <w:szCs w:val="24"/>
          <w:lang w:val="lt-LT"/>
        </w:rPr>
        <w:t>rinkimų organizavimą ir priežiūrą.</w:t>
      </w:r>
      <w:r w:rsidR="00A545A1" w:rsidRPr="0030062D">
        <w:rPr>
          <w:sz w:val="24"/>
          <w:szCs w:val="24"/>
          <w:lang w:val="lt-LT"/>
        </w:rPr>
        <w:t xml:space="preserve"> </w:t>
      </w:r>
    </w:p>
    <w:p w:rsidR="00A545A1" w:rsidRPr="0030062D" w:rsidRDefault="00A545A1" w:rsidP="00A545A1">
      <w:pPr>
        <w:rPr>
          <w:sz w:val="24"/>
          <w:szCs w:val="24"/>
          <w:lang w:val="lt-LT"/>
        </w:rPr>
      </w:pPr>
    </w:p>
    <w:p w:rsidR="006222E3" w:rsidRPr="0030062D" w:rsidRDefault="007C508B" w:rsidP="006222E3">
      <w:pPr>
        <w:numPr>
          <w:ilvl w:val="0"/>
          <w:numId w:val="2"/>
        </w:numPr>
        <w:rPr>
          <w:sz w:val="24"/>
          <w:szCs w:val="24"/>
          <w:lang w:val="lt-LT"/>
        </w:rPr>
      </w:pPr>
      <w:r w:rsidRPr="0030062D">
        <w:rPr>
          <w:sz w:val="24"/>
          <w:szCs w:val="24"/>
          <w:lang w:val="lt-LT"/>
        </w:rPr>
        <w:t xml:space="preserve">Pagal VSĮ 41 straipsnį, Vyriausybės atstovai (po vieną kiekvienoje apskrityje) prižiūri vietos valdžios institucijų sprendimų </w:t>
      </w:r>
      <w:r w:rsidR="00232BD7" w:rsidRPr="0030062D">
        <w:rPr>
          <w:sz w:val="24"/>
          <w:szCs w:val="24"/>
          <w:lang w:val="lt-LT"/>
        </w:rPr>
        <w:t>teisėtumą, o ne politinį turinį</w:t>
      </w:r>
      <w:r w:rsidR="00A545A1" w:rsidRPr="0030062D">
        <w:rPr>
          <w:sz w:val="24"/>
          <w:szCs w:val="24"/>
          <w:lang w:val="lt-LT"/>
        </w:rPr>
        <w:t xml:space="preserve">. </w:t>
      </w:r>
      <w:r w:rsidR="00232BD7" w:rsidRPr="0030062D">
        <w:rPr>
          <w:sz w:val="24"/>
          <w:szCs w:val="24"/>
          <w:lang w:val="lt-LT"/>
        </w:rPr>
        <w:t>Kiekvienoje apskrityje yra po vieną Vyriausybės atstovą, taigi prižiūrimų savivaldybių skaičius svyruoja nuo 4 iki 8</w:t>
      </w:r>
      <w:r w:rsidR="00A545A1" w:rsidRPr="0030062D">
        <w:rPr>
          <w:sz w:val="24"/>
          <w:szCs w:val="24"/>
          <w:lang w:val="lt-LT"/>
        </w:rPr>
        <w:t xml:space="preserve">. </w:t>
      </w:r>
      <w:r w:rsidR="004C1D14" w:rsidRPr="0030062D">
        <w:rPr>
          <w:sz w:val="24"/>
          <w:szCs w:val="24"/>
          <w:lang w:val="lt-LT"/>
        </w:rPr>
        <w:t>Kiekviena Vyriausybės atstovo tarnyba turi personalą, kuriame dirba 4-5 teisininkai</w:t>
      </w:r>
      <w:r w:rsidR="00A545A1" w:rsidRPr="0030062D">
        <w:rPr>
          <w:sz w:val="24"/>
          <w:szCs w:val="24"/>
          <w:lang w:val="lt-LT"/>
        </w:rPr>
        <w:t xml:space="preserve">. </w:t>
      </w:r>
      <w:r w:rsidR="004C1D14" w:rsidRPr="0030062D">
        <w:rPr>
          <w:sz w:val="24"/>
          <w:szCs w:val="24"/>
          <w:lang w:val="lt-LT"/>
        </w:rPr>
        <w:t>Savivaldybių administracinės priežiūros įstatymo (</w:t>
      </w:r>
      <w:smartTag w:uri="schemas-tilde-lv/tildestengine" w:element="metric2">
        <w:smartTagPr>
          <w:attr w:name="metric_text" w:val="m"/>
          <w:attr w:name="metric_value" w:val="1998"/>
        </w:smartTagPr>
        <w:r w:rsidR="004C1D14" w:rsidRPr="0030062D">
          <w:rPr>
            <w:sz w:val="24"/>
            <w:szCs w:val="24"/>
            <w:lang w:val="lt-LT"/>
          </w:rPr>
          <w:t>1998 m</w:t>
        </w:r>
      </w:smartTag>
      <w:r w:rsidR="004C1D14" w:rsidRPr="0030062D">
        <w:rPr>
          <w:sz w:val="24"/>
          <w:szCs w:val="24"/>
          <w:lang w:val="lt-LT"/>
        </w:rPr>
        <w:t xml:space="preserve">.) 4 straipsnis nustato, kad jeigu savivaldybės administravimo subjekto priimti teisės aktai neatitinka Konstitucijos ir/ar įstatymų, </w:t>
      </w:r>
      <w:r w:rsidR="00296D1E" w:rsidRPr="0030062D">
        <w:rPr>
          <w:sz w:val="24"/>
          <w:szCs w:val="24"/>
          <w:lang w:val="lt-LT"/>
        </w:rPr>
        <w:t>Vyriausybės atstovas gali savo</w:t>
      </w:r>
      <w:r w:rsidR="002E370D" w:rsidRPr="0030062D">
        <w:rPr>
          <w:sz w:val="24"/>
          <w:szCs w:val="24"/>
          <w:lang w:val="lt-LT"/>
        </w:rPr>
        <w:t xml:space="preserve"> iniciatyva</w:t>
      </w:r>
      <w:r w:rsidR="00FC1140" w:rsidRPr="0030062D">
        <w:rPr>
          <w:sz w:val="24"/>
          <w:szCs w:val="24"/>
          <w:lang w:val="lt-LT"/>
        </w:rPr>
        <w:t>,</w:t>
      </w:r>
      <w:r w:rsidR="002E370D" w:rsidRPr="0030062D">
        <w:rPr>
          <w:sz w:val="24"/>
          <w:szCs w:val="24"/>
          <w:lang w:val="lt-LT"/>
        </w:rPr>
        <w:t xml:space="preserve"> arba gavęs skundą iš juridinio ar fizinio asmens</w:t>
      </w:r>
      <w:r w:rsidR="00296D1E" w:rsidRPr="0030062D">
        <w:rPr>
          <w:sz w:val="24"/>
          <w:szCs w:val="24"/>
          <w:lang w:val="lt-LT"/>
        </w:rPr>
        <w:t xml:space="preserve">, įstatymo </w:t>
      </w:r>
      <w:r w:rsidR="004E1674" w:rsidRPr="0030062D">
        <w:rPr>
          <w:sz w:val="24"/>
          <w:szCs w:val="24"/>
          <w:lang w:val="lt-LT"/>
        </w:rPr>
        <w:t>nustatytais</w:t>
      </w:r>
      <w:r w:rsidR="00296D1E" w:rsidRPr="0030062D">
        <w:rPr>
          <w:sz w:val="24"/>
          <w:szCs w:val="24"/>
          <w:lang w:val="lt-LT"/>
        </w:rPr>
        <w:t xml:space="preserve"> atvejais dėl to kreiptis į teismą (kas automatiškai sąlygoja teisinio akto sustabdymą teisinių procedūrų terminui).</w:t>
      </w:r>
      <w:r w:rsidR="00F2320B" w:rsidRPr="0030062D">
        <w:rPr>
          <w:sz w:val="24"/>
          <w:szCs w:val="24"/>
          <w:lang w:val="lt-LT"/>
        </w:rPr>
        <w:t xml:space="preserve"> </w:t>
      </w:r>
    </w:p>
    <w:p w:rsidR="00A545A1" w:rsidRPr="0030062D" w:rsidRDefault="00A545A1" w:rsidP="006222E3">
      <w:pPr>
        <w:rPr>
          <w:sz w:val="24"/>
          <w:szCs w:val="24"/>
          <w:lang w:val="lt-LT"/>
        </w:rPr>
      </w:pPr>
    </w:p>
    <w:p w:rsidR="00A545A1" w:rsidRPr="0030062D" w:rsidRDefault="00A01DF8" w:rsidP="00A545A1">
      <w:pPr>
        <w:numPr>
          <w:ilvl w:val="0"/>
          <w:numId w:val="2"/>
        </w:numPr>
        <w:rPr>
          <w:sz w:val="24"/>
          <w:szCs w:val="24"/>
          <w:lang w:val="lt-LT"/>
        </w:rPr>
      </w:pPr>
      <w:r w:rsidRPr="0030062D">
        <w:rPr>
          <w:sz w:val="24"/>
          <w:szCs w:val="24"/>
          <w:lang w:val="lt-LT"/>
        </w:rPr>
        <w:t>Vyriausybės atstovai yra atskaitingi Vyriausybei ir Ministrui pirmininkui, kuris taip pat koordinuoja jų veiklą.</w:t>
      </w:r>
      <w:r w:rsidR="00A545A1" w:rsidRPr="0030062D">
        <w:rPr>
          <w:sz w:val="24"/>
          <w:szCs w:val="24"/>
          <w:lang w:val="lt-LT"/>
        </w:rPr>
        <w:t xml:space="preserve"> </w:t>
      </w:r>
      <w:r w:rsidR="00B5517E" w:rsidRPr="0030062D">
        <w:rPr>
          <w:sz w:val="24"/>
          <w:szCs w:val="24"/>
          <w:lang w:val="lt-LT"/>
        </w:rPr>
        <w:t>Kas šešis mėnesius jie teikia ataskaitas Vyriausybei, LSA ir visuomenei (per savo internetines svetaines). Ši ataskaita yra aptariama Vyriausybės posėdyje.</w:t>
      </w:r>
    </w:p>
    <w:p w:rsidR="00A545A1" w:rsidRPr="0030062D" w:rsidRDefault="00A545A1" w:rsidP="00A545A1">
      <w:pPr>
        <w:rPr>
          <w:sz w:val="24"/>
          <w:szCs w:val="24"/>
          <w:lang w:val="lt-LT"/>
        </w:rPr>
      </w:pPr>
    </w:p>
    <w:p w:rsidR="00A545A1" w:rsidRPr="0030062D" w:rsidRDefault="005860AA" w:rsidP="00A545A1">
      <w:pPr>
        <w:numPr>
          <w:ilvl w:val="0"/>
          <w:numId w:val="2"/>
        </w:numPr>
        <w:rPr>
          <w:sz w:val="24"/>
          <w:szCs w:val="24"/>
          <w:lang w:val="lt-LT"/>
        </w:rPr>
      </w:pPr>
      <w:r w:rsidRPr="0030062D">
        <w:rPr>
          <w:sz w:val="24"/>
          <w:szCs w:val="24"/>
          <w:lang w:val="lt-LT"/>
        </w:rPr>
        <w:t>Vyriausybės atstovas, nustatęs, kad savivaldybės tarybos sprendimas</w:t>
      </w:r>
      <w:r w:rsidR="006A1AF4" w:rsidRPr="0030062D">
        <w:rPr>
          <w:sz w:val="24"/>
          <w:szCs w:val="24"/>
          <w:lang w:val="lt-LT"/>
        </w:rPr>
        <w:t>,</w:t>
      </w:r>
      <w:r w:rsidRPr="0030062D">
        <w:rPr>
          <w:sz w:val="24"/>
          <w:szCs w:val="24"/>
          <w:lang w:val="lt-LT"/>
        </w:rPr>
        <w:t xml:space="preserve"> mero potvarkis ar administracijos direktoriaus įsakymas neatitinka Konstitucijos, įstatymų ar kitų Lietuvos Respublikos teisės aktų</w:t>
      </w:r>
      <w:r w:rsidR="00901EF5" w:rsidRPr="0030062D">
        <w:rPr>
          <w:sz w:val="24"/>
          <w:szCs w:val="24"/>
          <w:lang w:val="lt-LT"/>
        </w:rPr>
        <w:t>,</w:t>
      </w:r>
      <w:r w:rsidRPr="0030062D">
        <w:rPr>
          <w:sz w:val="24"/>
          <w:szCs w:val="24"/>
          <w:lang w:val="lt-LT"/>
        </w:rPr>
        <w:t xml:space="preserve"> arba</w:t>
      </w:r>
      <w:r w:rsidR="00C82389" w:rsidRPr="0030062D">
        <w:rPr>
          <w:sz w:val="24"/>
          <w:szCs w:val="24"/>
          <w:lang w:val="lt-LT"/>
        </w:rPr>
        <w:t>,</w:t>
      </w:r>
      <w:r w:rsidRPr="0030062D">
        <w:rPr>
          <w:sz w:val="24"/>
          <w:szCs w:val="24"/>
          <w:lang w:val="lt-LT"/>
        </w:rPr>
        <w:t xml:space="preserve"> kuomet vietos savivaldos institucijos neįgyvendina įstatymų ar nevykdo Vyriausybės sprendimų, įgyvendindamas savo įgaliojimus</w:t>
      </w:r>
      <w:r w:rsidR="00C82389" w:rsidRPr="0030062D">
        <w:rPr>
          <w:sz w:val="24"/>
          <w:szCs w:val="24"/>
          <w:lang w:val="lt-LT"/>
        </w:rPr>
        <w:t>,</w:t>
      </w:r>
      <w:r w:rsidRPr="0030062D">
        <w:rPr>
          <w:sz w:val="24"/>
          <w:szCs w:val="24"/>
          <w:lang w:val="lt-LT"/>
        </w:rPr>
        <w:t xml:space="preserve"> gali teikti rekomendaciją savivaldybės vadovui. Jei jos nesilaikoma, atstovas gali kreiptis į teismą.</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C82389" w:rsidP="00A545A1">
      <w:pPr>
        <w:numPr>
          <w:ilvl w:val="0"/>
          <w:numId w:val="2"/>
        </w:numPr>
        <w:rPr>
          <w:sz w:val="24"/>
          <w:szCs w:val="24"/>
          <w:lang w:val="lt-LT"/>
        </w:rPr>
      </w:pPr>
      <w:r w:rsidRPr="0030062D">
        <w:rPr>
          <w:sz w:val="24"/>
          <w:szCs w:val="24"/>
          <w:lang w:val="lt-LT"/>
        </w:rPr>
        <w:t>Pagaliau</w:t>
      </w:r>
      <w:r w:rsidR="005650C9" w:rsidRPr="0030062D">
        <w:rPr>
          <w:sz w:val="24"/>
          <w:szCs w:val="24"/>
          <w:lang w:val="lt-LT"/>
        </w:rPr>
        <w:t xml:space="preserve"> Konstitucijos 123 straipsnis nurodo, kad ,,Įstatymo numatytais atvejais ir tvarka savivaldybės teritorijoje Seimas gali laikinai įvesti tiesioginį valdymą”. Įgyvendinant šią nuostatą</w:t>
      </w:r>
      <w:r w:rsidR="00A5125E" w:rsidRPr="0030062D">
        <w:rPr>
          <w:sz w:val="24"/>
          <w:szCs w:val="24"/>
          <w:lang w:val="lt-LT"/>
        </w:rPr>
        <w:t xml:space="preserve"> </w:t>
      </w:r>
      <w:r w:rsidR="005650C9" w:rsidRPr="0030062D">
        <w:rPr>
          <w:sz w:val="24"/>
          <w:szCs w:val="24"/>
          <w:lang w:val="lt-LT"/>
        </w:rPr>
        <w:t>Laikino tiesioginio valdymo savivaldybės teritorijoje įstatymas (Nr.</w:t>
      </w:r>
      <w:r w:rsidR="00EE494D" w:rsidRPr="0030062D">
        <w:rPr>
          <w:sz w:val="24"/>
          <w:szCs w:val="24"/>
          <w:lang w:val="lt-LT"/>
        </w:rPr>
        <w:t xml:space="preserve"> I-830, </w:t>
      </w:r>
      <w:r w:rsidR="005650C9" w:rsidRPr="0030062D">
        <w:rPr>
          <w:sz w:val="24"/>
          <w:szCs w:val="24"/>
          <w:lang w:val="lt-LT"/>
        </w:rPr>
        <w:t xml:space="preserve">priimtas  </w:t>
      </w:r>
      <w:smartTag w:uri="schemas-tilde-lv/tildestengine" w:element="metric2">
        <w:smartTagPr>
          <w:attr w:name="metric_text" w:val="m"/>
          <w:attr w:name="metric_value" w:val="1995"/>
        </w:smartTagPr>
        <w:r w:rsidR="005650C9" w:rsidRPr="0030062D">
          <w:rPr>
            <w:sz w:val="24"/>
            <w:szCs w:val="24"/>
            <w:lang w:val="lt-LT"/>
          </w:rPr>
          <w:t>1995 m</w:t>
        </w:r>
      </w:smartTag>
      <w:r w:rsidR="005650C9" w:rsidRPr="0030062D">
        <w:rPr>
          <w:sz w:val="24"/>
          <w:szCs w:val="24"/>
          <w:lang w:val="lt-LT"/>
        </w:rPr>
        <w:t>. kovo 258 d.</w:t>
      </w:r>
      <w:r w:rsidR="00EE494D" w:rsidRPr="0030062D">
        <w:rPr>
          <w:sz w:val="24"/>
          <w:szCs w:val="24"/>
          <w:lang w:val="lt-LT"/>
        </w:rPr>
        <w:t xml:space="preserve">) </w:t>
      </w:r>
      <w:r w:rsidR="001C268D" w:rsidRPr="0030062D">
        <w:rPr>
          <w:sz w:val="24"/>
          <w:szCs w:val="24"/>
          <w:lang w:val="lt-LT"/>
        </w:rPr>
        <w:t>nurodo šeši</w:t>
      </w:r>
      <w:r w:rsidR="000C4D49" w:rsidRPr="0030062D">
        <w:rPr>
          <w:sz w:val="24"/>
          <w:szCs w:val="24"/>
          <w:lang w:val="lt-LT"/>
        </w:rPr>
        <w:t>a</w:t>
      </w:r>
      <w:r w:rsidR="001C268D" w:rsidRPr="0030062D">
        <w:rPr>
          <w:sz w:val="24"/>
          <w:szCs w:val="24"/>
          <w:lang w:val="lt-LT"/>
        </w:rPr>
        <w:t>s gana siaurai apibrėžtas situacijas, kuomet gali būti įvestas laikinas tiesioginis valdymas, pakeičiantis savivaldybės tarybos valdymą. Šios situacijos apima tokius atvejus, kuomet vietos valdžios institucijos grasina konstitucinės santvarkos vientisumui, kuomet nėra šaukiami tarybos posėdžiai arba kuomet pakartotinių rinkimų į savivaldybės tarybą ar tarybas rezultatai pripažįstami negaliojančiais</w:t>
      </w:r>
      <w:r w:rsidR="00A545A1" w:rsidRPr="0030062D">
        <w:rPr>
          <w:sz w:val="24"/>
          <w:szCs w:val="24"/>
          <w:lang w:val="lt-LT"/>
        </w:rPr>
        <w:t>.</w:t>
      </w:r>
    </w:p>
    <w:p w:rsidR="00A545A1" w:rsidRPr="0030062D" w:rsidRDefault="00A545A1" w:rsidP="00A545A1">
      <w:pPr>
        <w:rPr>
          <w:sz w:val="24"/>
          <w:szCs w:val="24"/>
          <w:lang w:val="lt-LT"/>
        </w:rPr>
      </w:pPr>
    </w:p>
    <w:p w:rsidR="00A545A1" w:rsidRPr="0030062D" w:rsidRDefault="00A545A1" w:rsidP="00A545A1">
      <w:pPr>
        <w:pStyle w:val="Antrat3"/>
        <w:rPr>
          <w:sz w:val="24"/>
          <w:szCs w:val="24"/>
          <w:lang w:val="lt-LT"/>
        </w:rPr>
      </w:pPr>
      <w:bookmarkStart w:id="24" w:name="_Toc322988231"/>
      <w:r w:rsidRPr="0030062D">
        <w:rPr>
          <w:sz w:val="24"/>
          <w:szCs w:val="24"/>
          <w:lang w:val="lt-LT"/>
        </w:rPr>
        <w:t>3.3.8.</w:t>
      </w:r>
      <w:r w:rsidRPr="0030062D">
        <w:rPr>
          <w:sz w:val="24"/>
          <w:szCs w:val="24"/>
          <w:lang w:val="lt-LT"/>
        </w:rPr>
        <w:tab/>
      </w:r>
      <w:r w:rsidR="007B010B" w:rsidRPr="0030062D">
        <w:rPr>
          <w:sz w:val="24"/>
          <w:szCs w:val="24"/>
          <w:lang w:val="lt-LT"/>
        </w:rPr>
        <w:t>9 straipsnis: Finansiniai ištekliai</w:t>
      </w:r>
      <w:bookmarkEnd w:id="24"/>
    </w:p>
    <w:p w:rsidR="00817744" w:rsidRPr="0030062D" w:rsidRDefault="00817744" w:rsidP="00817744">
      <w:pP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9A0BCB" w:rsidP="009A0BCB">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rPr>
          <w:spacing w:val="-2"/>
          <w:kern w:val="2"/>
          <w:sz w:val="24"/>
          <w:szCs w:val="24"/>
          <w:lang w:val="lt-LT"/>
        </w:rPr>
      </w:pPr>
      <w:r w:rsidRPr="0030062D">
        <w:rPr>
          <w:b/>
          <w:spacing w:val="-2"/>
          <w:kern w:val="2"/>
          <w:sz w:val="24"/>
          <w:szCs w:val="24"/>
          <w:lang w:val="lt-LT"/>
        </w:rPr>
        <w:t xml:space="preserve">9 straipsnis </w:t>
      </w:r>
      <w:r w:rsidR="00817744" w:rsidRPr="0030062D">
        <w:rPr>
          <w:b/>
          <w:spacing w:val="-2"/>
          <w:kern w:val="2"/>
          <w:sz w:val="24"/>
          <w:szCs w:val="24"/>
          <w:lang w:val="lt-LT"/>
        </w:rPr>
        <w:t xml:space="preserve">– </w:t>
      </w:r>
      <w:r w:rsidRPr="0030062D">
        <w:rPr>
          <w:b/>
          <w:sz w:val="24"/>
          <w:szCs w:val="24"/>
          <w:lang w:val="lt-LT"/>
        </w:rPr>
        <w:t>Vietinės valdžios organų finansiniai ištekliai</w:t>
      </w: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r w:rsidRPr="0030062D">
        <w:rPr>
          <w:spacing w:val="-2"/>
          <w:kern w:val="2"/>
          <w:sz w:val="24"/>
          <w:szCs w:val="24"/>
          <w:lang w:val="lt-LT"/>
        </w:rPr>
        <w:t>1</w:t>
      </w:r>
      <w:r w:rsidRPr="0030062D">
        <w:rPr>
          <w:spacing w:val="-2"/>
          <w:kern w:val="2"/>
          <w:sz w:val="24"/>
          <w:szCs w:val="24"/>
          <w:lang w:val="lt-LT"/>
        </w:rPr>
        <w:tab/>
      </w:r>
      <w:r w:rsidR="00EF730D" w:rsidRPr="0030062D">
        <w:rPr>
          <w:sz w:val="24"/>
          <w:szCs w:val="24"/>
          <w:lang w:val="lt-LT"/>
        </w:rPr>
        <w:t>Šalies ekonomikos politika suteikia vietinės valdžios organams teisę turėti atitinkamus savo finansinius išteklius, kuriuos jie savo nuožiūra gali laisvai panaudoti suteiktų įgaliojimų ribose.</w:t>
      </w: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r w:rsidRPr="0030062D">
        <w:rPr>
          <w:spacing w:val="-2"/>
          <w:kern w:val="2"/>
          <w:sz w:val="24"/>
          <w:szCs w:val="24"/>
          <w:lang w:val="lt-LT"/>
        </w:rPr>
        <w:t>2</w:t>
      </w:r>
      <w:r w:rsidRPr="0030062D">
        <w:rPr>
          <w:spacing w:val="-2"/>
          <w:kern w:val="2"/>
          <w:sz w:val="24"/>
          <w:szCs w:val="24"/>
          <w:lang w:val="lt-LT"/>
        </w:rPr>
        <w:tab/>
      </w:r>
      <w:r w:rsidR="00EF730D" w:rsidRPr="0030062D">
        <w:rPr>
          <w:sz w:val="24"/>
          <w:szCs w:val="24"/>
          <w:lang w:val="lt-LT"/>
        </w:rPr>
        <w:t>Savivaldos organų finansiniai ištekliai turi būti proporcingi konstitucijos ir įstatymų numatytiems įsipareigojimams</w:t>
      </w:r>
      <w:r w:rsidRPr="0030062D">
        <w:rPr>
          <w:spacing w:val="-2"/>
          <w:kern w:val="2"/>
          <w:sz w:val="24"/>
          <w:szCs w:val="24"/>
          <w:lang w:val="lt-LT"/>
        </w:rPr>
        <w:t xml:space="preserve">. </w:t>
      </w: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r w:rsidRPr="0030062D">
        <w:rPr>
          <w:spacing w:val="-2"/>
          <w:kern w:val="2"/>
          <w:sz w:val="24"/>
          <w:szCs w:val="24"/>
          <w:lang w:val="lt-LT"/>
        </w:rPr>
        <w:t>3</w:t>
      </w:r>
      <w:r w:rsidRPr="0030062D">
        <w:rPr>
          <w:spacing w:val="-2"/>
          <w:kern w:val="2"/>
          <w:sz w:val="24"/>
          <w:szCs w:val="24"/>
          <w:lang w:val="lt-LT"/>
        </w:rPr>
        <w:tab/>
      </w:r>
      <w:r w:rsidR="00EF730D" w:rsidRPr="0030062D">
        <w:rPr>
          <w:sz w:val="24"/>
          <w:szCs w:val="24"/>
          <w:lang w:val="lt-LT"/>
        </w:rPr>
        <w:t>Vietinės valdžios organai bent dalį finansinių išteklių gauna iš vietos mokesčių ir rinkliavos, kurių dydį nustato jie patys vadovaudamiesi statutu.</w:t>
      </w: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r w:rsidRPr="0030062D">
        <w:rPr>
          <w:spacing w:val="-2"/>
          <w:kern w:val="2"/>
          <w:sz w:val="24"/>
          <w:szCs w:val="24"/>
          <w:lang w:val="lt-LT"/>
        </w:rPr>
        <w:lastRenderedPageBreak/>
        <w:t>4</w:t>
      </w:r>
      <w:r w:rsidRPr="0030062D">
        <w:rPr>
          <w:spacing w:val="-2"/>
          <w:kern w:val="2"/>
          <w:sz w:val="24"/>
          <w:szCs w:val="24"/>
          <w:lang w:val="lt-LT"/>
        </w:rPr>
        <w:tab/>
      </w:r>
      <w:r w:rsidR="0057546B" w:rsidRPr="0030062D">
        <w:rPr>
          <w:sz w:val="24"/>
          <w:szCs w:val="24"/>
          <w:lang w:val="lt-LT"/>
        </w:rPr>
        <w:t>Finansų sistema, kuria grindžiami vietiniams valdžios organams prieinami finansiniai ištekliai, yra pakankamai įvairi ir lanksti, kad leistų jiems neatsilikti nuo jų uždavinių įgyvendinimo kaštų realaus kilimo.</w:t>
      </w: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r w:rsidRPr="0030062D">
        <w:rPr>
          <w:spacing w:val="-2"/>
          <w:kern w:val="2"/>
          <w:sz w:val="24"/>
          <w:szCs w:val="24"/>
          <w:lang w:val="lt-LT"/>
        </w:rPr>
        <w:t>5</w:t>
      </w:r>
      <w:r w:rsidRPr="0030062D">
        <w:rPr>
          <w:spacing w:val="-2"/>
          <w:kern w:val="2"/>
          <w:sz w:val="24"/>
          <w:szCs w:val="24"/>
          <w:lang w:val="lt-LT"/>
        </w:rPr>
        <w:tab/>
      </w:r>
      <w:r w:rsidR="0057546B" w:rsidRPr="0030062D">
        <w:rPr>
          <w:sz w:val="24"/>
          <w:szCs w:val="24"/>
          <w:lang w:val="lt-LT"/>
        </w:rPr>
        <w:t>Finansiškai silpnesnių vietinių valdžios organų apsauga reikalauja, kad būtų įvestos finansinio sulyginimo procedūros ar lygiavertės priemonės, kurios pakoreguotų nelygų potencialių finansinių išteklių paskirstymą ir vietinės valdžios organams tenkančias finansinės atsakomybės pasekmes. Šios procedūros ar priemonės neturi mažinti vietinės valdžios organų veiklos savarankiškumo.</w:t>
      </w: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r w:rsidRPr="0030062D">
        <w:rPr>
          <w:spacing w:val="-2"/>
          <w:kern w:val="2"/>
          <w:sz w:val="24"/>
          <w:szCs w:val="24"/>
          <w:lang w:val="lt-LT"/>
        </w:rPr>
        <w:t>6</w:t>
      </w:r>
      <w:r w:rsidRPr="0030062D">
        <w:rPr>
          <w:spacing w:val="-2"/>
          <w:kern w:val="2"/>
          <w:sz w:val="24"/>
          <w:szCs w:val="24"/>
          <w:lang w:val="lt-LT"/>
        </w:rPr>
        <w:tab/>
      </w:r>
      <w:r w:rsidR="00AA0382" w:rsidRPr="0030062D">
        <w:rPr>
          <w:sz w:val="24"/>
          <w:szCs w:val="24"/>
          <w:lang w:val="lt-LT"/>
        </w:rPr>
        <w:t>Su vietinės valdžios organais būtina tinkamu būdu konsultuotis dėl to, kokiu būdu perduoti naujai paskirstytus finansinius išteklius.</w:t>
      </w: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r w:rsidRPr="0030062D">
        <w:rPr>
          <w:spacing w:val="-2"/>
          <w:kern w:val="2"/>
          <w:sz w:val="24"/>
          <w:szCs w:val="24"/>
          <w:lang w:val="lt-LT"/>
        </w:rPr>
        <w:t>7</w:t>
      </w:r>
      <w:r w:rsidRPr="0030062D">
        <w:rPr>
          <w:spacing w:val="-2"/>
          <w:kern w:val="2"/>
          <w:sz w:val="24"/>
          <w:szCs w:val="24"/>
          <w:lang w:val="lt-LT"/>
        </w:rPr>
        <w:tab/>
      </w:r>
      <w:r w:rsidR="00AA0382" w:rsidRPr="0030062D">
        <w:rPr>
          <w:sz w:val="24"/>
          <w:szCs w:val="24"/>
          <w:lang w:val="lt-LT"/>
        </w:rPr>
        <w:t>Kiek įmanoma, negrąžinamos paskolos vietinės valdžios organams neturi būti skiriamos atskirų projektų finansavimui. Negrąžinamų paskolų skyrimas neturi panaikinti pagrindinės vietinės valdžios organų teisės įgyvendinti politiką savo nuožiūra nustatytos jurisdikcijos ribose.</w:t>
      </w:r>
      <w:r w:rsidRPr="0030062D">
        <w:rPr>
          <w:spacing w:val="-2"/>
          <w:kern w:val="2"/>
          <w:sz w:val="24"/>
          <w:szCs w:val="24"/>
          <w:lang w:val="lt-LT"/>
        </w:rPr>
        <w:t xml:space="preserve"> </w:t>
      </w: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r w:rsidRPr="0030062D">
        <w:rPr>
          <w:spacing w:val="-2"/>
          <w:kern w:val="2"/>
          <w:sz w:val="24"/>
          <w:szCs w:val="24"/>
          <w:lang w:val="lt-LT"/>
        </w:rPr>
        <w:t>8</w:t>
      </w:r>
      <w:r w:rsidRPr="0030062D">
        <w:rPr>
          <w:spacing w:val="-2"/>
          <w:kern w:val="2"/>
          <w:sz w:val="24"/>
          <w:szCs w:val="24"/>
          <w:lang w:val="lt-LT"/>
        </w:rPr>
        <w:tab/>
      </w:r>
      <w:r w:rsidR="00E10DB1" w:rsidRPr="0030062D">
        <w:rPr>
          <w:sz w:val="24"/>
          <w:szCs w:val="24"/>
          <w:lang w:val="lt-LT"/>
        </w:rPr>
        <w:t>Vietinės valdžios organai pagal įstatymus gali dalyvauti šalies kapitalo rinkoje, kad galėtų skolintis lėšų</w:t>
      </w:r>
      <w:r w:rsidR="00E10DB1" w:rsidRPr="0030062D">
        <w:rPr>
          <w:b/>
          <w:sz w:val="24"/>
          <w:szCs w:val="24"/>
          <w:lang w:val="lt-LT"/>
        </w:rPr>
        <w:t xml:space="preserve"> </w:t>
      </w:r>
      <w:r w:rsidR="00E10DB1" w:rsidRPr="0030062D">
        <w:rPr>
          <w:sz w:val="24"/>
          <w:szCs w:val="24"/>
          <w:lang w:val="lt-LT"/>
        </w:rPr>
        <w:t>kapitalo investicijoms.</w:t>
      </w:r>
    </w:p>
    <w:p w:rsidR="00A545A1" w:rsidRPr="0030062D" w:rsidRDefault="00A545A1" w:rsidP="00A545A1">
      <w:pPr>
        <w:autoSpaceDE w:val="0"/>
        <w:autoSpaceDN w:val="0"/>
        <w:adjustRightInd w:val="0"/>
        <w:jc w:val="left"/>
        <w:rPr>
          <w:sz w:val="24"/>
          <w:szCs w:val="24"/>
          <w:lang w:val="lt-LT"/>
        </w:rPr>
      </w:pPr>
    </w:p>
    <w:p w:rsidR="00A545A1" w:rsidRPr="0030062D" w:rsidRDefault="000F38FE" w:rsidP="00AD4B55">
      <w:pPr>
        <w:numPr>
          <w:ilvl w:val="0"/>
          <w:numId w:val="2"/>
        </w:numPr>
        <w:rPr>
          <w:sz w:val="24"/>
          <w:szCs w:val="24"/>
          <w:lang w:val="lt-LT"/>
        </w:rPr>
      </w:pPr>
      <w:r w:rsidRPr="0030062D">
        <w:rPr>
          <w:sz w:val="24"/>
          <w:szCs w:val="24"/>
          <w:lang w:val="lt-LT"/>
        </w:rPr>
        <w:t>Kiekviena savivaldybė turi formaliai savarankišką biudžetą, kurį ji sudaro ir tvirtina. Įstatymai nustatantys biudžetinį finansavimą ir mokesčių sistemą reglamentuoja tiek valstybės biudžetą, tiek ir savivaldybių biudžetus</w:t>
      </w:r>
      <w:r w:rsidR="00A545A1" w:rsidRPr="0030062D">
        <w:rPr>
          <w:sz w:val="24"/>
          <w:szCs w:val="24"/>
          <w:lang w:val="lt-LT"/>
        </w:rPr>
        <w:t xml:space="preserve">. </w:t>
      </w:r>
      <w:smartTag w:uri="schemas-tilde-lv/tildestengine" w:element="metric2">
        <w:smartTagPr>
          <w:attr w:name="metric_text" w:val="m"/>
          <w:attr w:name="metric_value" w:val="2012"/>
        </w:smartTagPr>
        <w:r w:rsidRPr="0030062D">
          <w:rPr>
            <w:sz w:val="24"/>
            <w:szCs w:val="24"/>
            <w:lang w:val="lt-LT"/>
          </w:rPr>
          <w:t>2012 m</w:t>
        </w:r>
      </w:smartTag>
      <w:r w:rsidRPr="0030062D">
        <w:rPr>
          <w:sz w:val="24"/>
          <w:szCs w:val="24"/>
          <w:lang w:val="lt-LT"/>
        </w:rPr>
        <w:t>. įsigaliojo naujos taisyklės, nustatančios privalomus planuojamų pajamų rodiklius, kuriuos turi patvirtinti savivaldybės taryba</w:t>
      </w:r>
      <w:r w:rsidR="00AD4B55" w:rsidRPr="0030062D">
        <w:rPr>
          <w:sz w:val="24"/>
          <w:szCs w:val="24"/>
          <w:lang w:val="lt-LT"/>
        </w:rPr>
        <w:t xml:space="preserve">. </w:t>
      </w:r>
    </w:p>
    <w:p w:rsidR="00A545A1" w:rsidRPr="0030062D" w:rsidRDefault="00A545A1" w:rsidP="00A545A1">
      <w:pPr>
        <w:rPr>
          <w:sz w:val="24"/>
          <w:szCs w:val="24"/>
          <w:lang w:val="lt-LT"/>
        </w:rPr>
      </w:pPr>
    </w:p>
    <w:p w:rsidR="00252BB2" w:rsidRPr="0030062D" w:rsidRDefault="000F38FE" w:rsidP="00252BB2">
      <w:pPr>
        <w:numPr>
          <w:ilvl w:val="0"/>
          <w:numId w:val="2"/>
        </w:numPr>
        <w:rPr>
          <w:sz w:val="24"/>
          <w:szCs w:val="24"/>
          <w:lang w:val="lt-LT"/>
        </w:rPr>
      </w:pPr>
      <w:r w:rsidRPr="0030062D">
        <w:rPr>
          <w:sz w:val="24"/>
          <w:szCs w:val="24"/>
          <w:lang w:val="lt-LT"/>
        </w:rPr>
        <w:t xml:space="preserve">Nuo </w:t>
      </w:r>
      <w:smartTag w:uri="schemas-tilde-lv/tildestengine" w:element="metric2">
        <w:smartTagPr>
          <w:attr w:name="metric_text" w:val="m"/>
          <w:attr w:name="metric_value" w:val="2011"/>
        </w:smartTagPr>
        <w:r w:rsidRPr="0030062D">
          <w:rPr>
            <w:sz w:val="24"/>
            <w:szCs w:val="24"/>
            <w:lang w:val="lt-LT"/>
          </w:rPr>
          <w:t>2011 m</w:t>
        </w:r>
      </w:smartTag>
      <w:r w:rsidRPr="0030062D">
        <w:rPr>
          <w:sz w:val="24"/>
          <w:szCs w:val="24"/>
          <w:lang w:val="lt-LT"/>
        </w:rPr>
        <w:t>. savivaldybių tarybos gali patvirtinti deficitinį biudžetą.</w:t>
      </w:r>
      <w:r w:rsidR="00252BB2" w:rsidRPr="0030062D">
        <w:rPr>
          <w:sz w:val="24"/>
          <w:szCs w:val="24"/>
          <w:lang w:val="lt-LT"/>
        </w:rPr>
        <w:t xml:space="preserve"> </w:t>
      </w:r>
      <w:r w:rsidRPr="0030062D">
        <w:rPr>
          <w:sz w:val="24"/>
          <w:szCs w:val="24"/>
          <w:lang w:val="lt-LT"/>
        </w:rPr>
        <w:t>Tačiau savivaldybės biudžeto deficitas negali viršyti investiciniams projektams numatytų išlaidų.</w:t>
      </w:r>
      <w:r w:rsidR="00252BB2" w:rsidRPr="0030062D">
        <w:rPr>
          <w:sz w:val="24"/>
          <w:szCs w:val="24"/>
          <w:lang w:val="lt-LT"/>
        </w:rPr>
        <w:t xml:space="preserve"> </w:t>
      </w:r>
      <w:r w:rsidRPr="0030062D">
        <w:rPr>
          <w:sz w:val="24"/>
          <w:szCs w:val="24"/>
          <w:lang w:val="lt-LT"/>
        </w:rPr>
        <w:t>Kompensacinio fondo kaip tokio neegzistuoja.</w:t>
      </w:r>
      <w:r w:rsidR="00252BB2" w:rsidRPr="0030062D">
        <w:rPr>
          <w:sz w:val="24"/>
          <w:szCs w:val="24"/>
          <w:lang w:val="lt-LT"/>
        </w:rPr>
        <w:t xml:space="preserve"> </w:t>
      </w:r>
      <w:r w:rsidRPr="0030062D">
        <w:rPr>
          <w:sz w:val="24"/>
          <w:szCs w:val="24"/>
          <w:lang w:val="lt-LT"/>
        </w:rPr>
        <w:t>Įstatymas numato papildomus fondus</w:t>
      </w:r>
      <w:r w:rsidR="00C46A1A" w:rsidRPr="0030062D">
        <w:rPr>
          <w:sz w:val="24"/>
          <w:szCs w:val="24"/>
          <w:lang w:val="lt-LT"/>
        </w:rPr>
        <w:t>, veikiančius trumpalaikių paskolų forma iš valstybės biudžeto.</w:t>
      </w:r>
    </w:p>
    <w:p w:rsidR="00A545A1" w:rsidRPr="0030062D" w:rsidRDefault="00A545A1" w:rsidP="00A545A1">
      <w:pPr>
        <w:rPr>
          <w:sz w:val="24"/>
          <w:szCs w:val="24"/>
          <w:lang w:val="lt-LT"/>
        </w:rPr>
      </w:pPr>
    </w:p>
    <w:p w:rsidR="005040E2" w:rsidRPr="0030062D" w:rsidRDefault="005040E2" w:rsidP="005040E2">
      <w:pPr>
        <w:numPr>
          <w:ilvl w:val="0"/>
          <w:numId w:val="2"/>
        </w:numPr>
        <w:rPr>
          <w:sz w:val="24"/>
          <w:szCs w:val="24"/>
          <w:lang w:val="lt-LT"/>
        </w:rPr>
      </w:pPr>
      <w:r w:rsidRPr="0030062D">
        <w:rPr>
          <w:sz w:val="24"/>
          <w:szCs w:val="24"/>
          <w:lang w:val="lt-LT"/>
        </w:rPr>
        <w:t xml:space="preserve">Bendras kontekstas, vertinant čia pateikiamus skaičius būtų toks: </w:t>
      </w:r>
      <w:smartTag w:uri="schemas-tilde-lv/tildestengine" w:element="metric2">
        <w:smartTagPr>
          <w:attr w:name="metric_text" w:val="m"/>
          <w:attr w:name="metric_value" w:val="2010"/>
        </w:smartTagPr>
        <w:r w:rsidRPr="0030062D">
          <w:rPr>
            <w:sz w:val="24"/>
            <w:szCs w:val="24"/>
            <w:lang w:val="lt-LT"/>
          </w:rPr>
          <w:t>2010 m</w:t>
        </w:r>
      </w:smartTag>
      <w:r w:rsidRPr="0030062D">
        <w:rPr>
          <w:sz w:val="24"/>
          <w:szCs w:val="24"/>
          <w:lang w:val="lt-LT"/>
        </w:rPr>
        <w:t>. Lietuvos BVP buvo 100 mlrd</w:t>
      </w:r>
      <w:smartTag w:uri="schemas-tilde-lv/tildestengine" w:element="currency2">
        <w:smartTagPr>
          <w:attr w:name="currency_text" w:val="Lt"/>
          <w:attr w:name="currency_value" w:val="."/>
          <w:attr w:name="currency_key" w:val="LTL"/>
          <w:attr w:name="currency_id" w:val="30"/>
        </w:smartTagPr>
        <w:r w:rsidRPr="0030062D">
          <w:rPr>
            <w:sz w:val="24"/>
            <w:szCs w:val="24"/>
            <w:lang w:val="lt-LT"/>
          </w:rPr>
          <w:t>. Lt</w:t>
        </w:r>
      </w:smartTag>
      <w:r w:rsidRPr="0030062D">
        <w:rPr>
          <w:sz w:val="24"/>
          <w:szCs w:val="24"/>
          <w:lang w:val="lt-LT"/>
        </w:rPr>
        <w:t xml:space="preserve"> (apytiksliai 29 mlrd. eurų) ir pagrindinis valstybės (centrinės valdžios) biudžetas sudarė 23,8 mlrd</w:t>
      </w:r>
      <w:smartTag w:uri="schemas-tilde-lv/tildestengine" w:element="currency2">
        <w:smartTagPr>
          <w:attr w:name="currency_text" w:val="Lt"/>
          <w:attr w:name="currency_value" w:val="."/>
          <w:attr w:name="currency_key" w:val="LTL"/>
          <w:attr w:name="currency_id" w:val="30"/>
        </w:smartTagPr>
        <w:r w:rsidRPr="0030062D">
          <w:rPr>
            <w:sz w:val="24"/>
            <w:szCs w:val="24"/>
            <w:lang w:val="lt-LT"/>
          </w:rPr>
          <w:t>. Lt</w:t>
        </w:r>
      </w:smartTag>
      <w:r w:rsidRPr="0030062D">
        <w:rPr>
          <w:sz w:val="24"/>
          <w:szCs w:val="24"/>
          <w:lang w:val="lt-LT"/>
        </w:rPr>
        <w:t xml:space="preserve"> (apytiksliai 6,5 mlrd. eurų). Bendras savivaldybių biudžetų dydis (įskaitant finansavimą savarankiškoms ir deleguotoms funkcijoms) sudarė: 6,</w:t>
      </w:r>
      <w:r w:rsidR="00457E9F" w:rsidRPr="0030062D">
        <w:rPr>
          <w:sz w:val="24"/>
          <w:szCs w:val="24"/>
          <w:lang w:val="lt-LT"/>
        </w:rPr>
        <w:t>078</w:t>
      </w:r>
      <w:r w:rsidRPr="0030062D">
        <w:rPr>
          <w:sz w:val="24"/>
          <w:szCs w:val="24"/>
          <w:lang w:val="lt-LT"/>
        </w:rPr>
        <w:t xml:space="preserve"> mlrd</w:t>
      </w:r>
      <w:smartTag w:uri="schemas-tilde-lv/tildestengine" w:element="currency2">
        <w:smartTagPr>
          <w:attr w:name="currency_text" w:val="Lt"/>
          <w:attr w:name="currency_value" w:val="."/>
          <w:attr w:name="currency_key" w:val="LTL"/>
          <w:attr w:name="currency_id" w:val="30"/>
        </w:smartTagPr>
        <w:r w:rsidRPr="0030062D">
          <w:rPr>
            <w:sz w:val="24"/>
            <w:szCs w:val="24"/>
            <w:lang w:val="lt-LT"/>
          </w:rPr>
          <w:t>. Lt</w:t>
        </w:r>
      </w:smartTag>
      <w:r w:rsidRPr="0030062D">
        <w:rPr>
          <w:sz w:val="24"/>
          <w:szCs w:val="24"/>
          <w:lang w:val="lt-LT"/>
        </w:rPr>
        <w:t xml:space="preserve"> (apytiksliai</w:t>
      </w:r>
      <w:r w:rsidR="00A545A1" w:rsidRPr="0030062D">
        <w:rPr>
          <w:sz w:val="24"/>
          <w:szCs w:val="24"/>
          <w:lang w:val="lt-LT"/>
        </w:rPr>
        <w:t xml:space="preserve"> 1.5 </w:t>
      </w:r>
      <w:r w:rsidRPr="0030062D">
        <w:rPr>
          <w:sz w:val="24"/>
          <w:szCs w:val="24"/>
          <w:lang w:val="lt-LT"/>
        </w:rPr>
        <w:t>mlrd. eurų</w:t>
      </w:r>
      <w:r w:rsidR="00A545A1" w:rsidRPr="0030062D">
        <w:rPr>
          <w:sz w:val="24"/>
          <w:szCs w:val="24"/>
          <w:lang w:val="lt-LT"/>
        </w:rPr>
        <w:t xml:space="preserve">). </w:t>
      </w:r>
      <w:r w:rsidRPr="0030062D">
        <w:rPr>
          <w:sz w:val="24"/>
          <w:szCs w:val="24"/>
          <w:lang w:val="lt-LT"/>
        </w:rPr>
        <w:t>Savivaldybių įstaigose bei kitose iš savivaldybių biudžetų finansuojamose įstaigose iš viso priskaičiuojama apie 25 tūkst. darbuotojų.</w:t>
      </w:r>
    </w:p>
    <w:p w:rsidR="00A545A1" w:rsidRPr="0030062D" w:rsidRDefault="00A545A1" w:rsidP="00A545A1">
      <w:pPr>
        <w:rPr>
          <w:sz w:val="24"/>
          <w:szCs w:val="24"/>
          <w:lang w:val="lt-LT"/>
        </w:rPr>
      </w:pPr>
    </w:p>
    <w:p w:rsidR="00A545A1" w:rsidRPr="0030062D" w:rsidRDefault="008229D7" w:rsidP="00A545A1">
      <w:pPr>
        <w:numPr>
          <w:ilvl w:val="0"/>
          <w:numId w:val="2"/>
        </w:numPr>
        <w:rPr>
          <w:sz w:val="24"/>
          <w:szCs w:val="24"/>
          <w:lang w:val="lt-LT"/>
        </w:rPr>
      </w:pPr>
      <w:r w:rsidRPr="0030062D">
        <w:rPr>
          <w:sz w:val="24"/>
          <w:szCs w:val="24"/>
          <w:lang w:val="lt-LT"/>
        </w:rPr>
        <w:t>Savivaldybių išlaidos gali būti skiriamos į tris pagrindines kategorijas</w:t>
      </w:r>
      <w:r w:rsidR="00A545A1" w:rsidRPr="0030062D">
        <w:rPr>
          <w:sz w:val="24"/>
          <w:szCs w:val="24"/>
          <w:lang w:val="lt-LT"/>
        </w:rPr>
        <w:t xml:space="preserve">: </w:t>
      </w:r>
    </w:p>
    <w:p w:rsidR="00A545A1" w:rsidRPr="0030062D" w:rsidRDefault="00A545A1" w:rsidP="00A545A1">
      <w:pPr>
        <w:ind w:left="360" w:hanging="360"/>
        <w:rPr>
          <w:sz w:val="24"/>
          <w:szCs w:val="24"/>
          <w:lang w:val="lt-LT"/>
        </w:rPr>
      </w:pPr>
      <w:r w:rsidRPr="0030062D">
        <w:rPr>
          <w:sz w:val="24"/>
          <w:szCs w:val="24"/>
          <w:lang w:val="lt-LT"/>
        </w:rPr>
        <w:t xml:space="preserve">i) </w:t>
      </w:r>
      <w:r w:rsidR="00A65C65" w:rsidRPr="0030062D">
        <w:rPr>
          <w:sz w:val="24"/>
          <w:szCs w:val="24"/>
          <w:lang w:val="lt-LT"/>
        </w:rPr>
        <w:tab/>
      </w:r>
      <w:r w:rsidR="008229D7" w:rsidRPr="0030062D">
        <w:rPr>
          <w:sz w:val="24"/>
          <w:szCs w:val="24"/>
          <w:lang w:val="lt-LT"/>
        </w:rPr>
        <w:t>brangiausios yra paslaugos</w:t>
      </w:r>
      <w:r w:rsidR="007C48FC" w:rsidRPr="0030062D">
        <w:rPr>
          <w:sz w:val="24"/>
          <w:szCs w:val="24"/>
          <w:lang w:val="lt-LT"/>
        </w:rPr>
        <w:t xml:space="preserve"> (</w:t>
      </w:r>
      <w:r w:rsidR="00BE29D3" w:rsidRPr="0030062D">
        <w:rPr>
          <w:sz w:val="24"/>
          <w:szCs w:val="24"/>
          <w:lang w:val="lt-LT"/>
        </w:rPr>
        <w:t>pradinio, vidurinio lavinimo ir profesinio mokymo)</w:t>
      </w:r>
      <w:r w:rsidR="007C48FC" w:rsidRPr="0030062D">
        <w:rPr>
          <w:sz w:val="24"/>
          <w:szCs w:val="24"/>
          <w:lang w:val="lt-LT"/>
        </w:rPr>
        <w:t xml:space="preserve">, </w:t>
      </w:r>
      <w:r w:rsidR="00BE29D3" w:rsidRPr="0030062D">
        <w:rPr>
          <w:sz w:val="24"/>
          <w:szCs w:val="24"/>
          <w:lang w:val="lt-LT"/>
        </w:rPr>
        <w:t>kurioms tenka iki 60% visų esamų išlaidų</w:t>
      </w:r>
      <w:r w:rsidRPr="0030062D">
        <w:rPr>
          <w:sz w:val="24"/>
          <w:szCs w:val="24"/>
          <w:lang w:val="lt-LT"/>
        </w:rPr>
        <w:t xml:space="preserve">; </w:t>
      </w:r>
    </w:p>
    <w:p w:rsidR="00BE29D3" w:rsidRPr="0030062D" w:rsidRDefault="00A545A1" w:rsidP="00BE29D3">
      <w:pPr>
        <w:ind w:left="360" w:hanging="360"/>
        <w:rPr>
          <w:sz w:val="24"/>
          <w:szCs w:val="24"/>
          <w:lang w:val="lt-LT"/>
        </w:rPr>
      </w:pPr>
      <w:r w:rsidRPr="0030062D">
        <w:rPr>
          <w:sz w:val="24"/>
          <w:szCs w:val="24"/>
          <w:lang w:val="lt-LT"/>
        </w:rPr>
        <w:t xml:space="preserve">ii) </w:t>
      </w:r>
      <w:r w:rsidR="00A65C65" w:rsidRPr="0030062D">
        <w:rPr>
          <w:sz w:val="24"/>
          <w:szCs w:val="24"/>
          <w:lang w:val="lt-LT"/>
        </w:rPr>
        <w:tab/>
      </w:r>
      <w:r w:rsidR="00BE29D3" w:rsidRPr="0030062D">
        <w:rPr>
          <w:sz w:val="24"/>
          <w:szCs w:val="24"/>
          <w:lang w:val="lt-LT"/>
        </w:rPr>
        <w:t xml:space="preserve">savivaldybės taip pat yra atsakingos už nemažą dalį socialinių išmokų (daugiausiai parama šeimoms), šios išlaidos sudaro 14%; </w:t>
      </w:r>
    </w:p>
    <w:p w:rsidR="00A545A1" w:rsidRPr="0030062D" w:rsidRDefault="00BE29D3" w:rsidP="00BE29D3">
      <w:pPr>
        <w:ind w:left="360" w:hanging="360"/>
        <w:rPr>
          <w:sz w:val="24"/>
          <w:szCs w:val="24"/>
          <w:lang w:val="lt-LT"/>
        </w:rPr>
      </w:pPr>
      <w:r w:rsidRPr="0030062D">
        <w:rPr>
          <w:sz w:val="24"/>
          <w:szCs w:val="24"/>
          <w:lang w:val="lt-LT"/>
        </w:rPr>
        <w:t>iii) taip vadinamam būstų ir komunaliniam ūkiui tenka daugiau nei 6% visų išlaidų. Ši kapitalui imli kategorija apima viešųjų paslaugų teikimą bei kitas infrastruktūrines paslaugas (šildymą, vandens tiekimą ir nuotekų tvarkymą).</w:t>
      </w:r>
    </w:p>
    <w:p w:rsidR="00A545A1" w:rsidRPr="0030062D" w:rsidRDefault="00A545A1" w:rsidP="00A545A1">
      <w:pPr>
        <w:rPr>
          <w:sz w:val="24"/>
          <w:szCs w:val="24"/>
          <w:lang w:val="lt-LT"/>
        </w:rPr>
      </w:pPr>
    </w:p>
    <w:p w:rsidR="00A545A1" w:rsidRPr="0030062D" w:rsidRDefault="003B6BFB" w:rsidP="00A545A1">
      <w:pPr>
        <w:numPr>
          <w:ilvl w:val="0"/>
          <w:numId w:val="2"/>
        </w:numPr>
        <w:rPr>
          <w:sz w:val="24"/>
          <w:szCs w:val="24"/>
          <w:lang w:val="lt-LT"/>
        </w:rPr>
      </w:pPr>
      <w:r w:rsidRPr="0030062D">
        <w:rPr>
          <w:sz w:val="24"/>
          <w:szCs w:val="24"/>
          <w:lang w:val="lt-LT"/>
        </w:rPr>
        <w:t>Šie bei kiti šiame skyriuje pateikti skaičiai, apima tiek savarankiškas, tiek ir deleguotas funkcijas, jei nenurodyta kitaip.</w:t>
      </w:r>
    </w:p>
    <w:p w:rsidR="00A545A1" w:rsidRPr="0030062D" w:rsidRDefault="00A545A1" w:rsidP="00A545A1">
      <w:pPr>
        <w:rPr>
          <w:sz w:val="24"/>
          <w:szCs w:val="24"/>
          <w:lang w:val="lt-LT"/>
        </w:rPr>
      </w:pPr>
    </w:p>
    <w:p w:rsidR="00A545A1" w:rsidRPr="0030062D" w:rsidRDefault="004174A1" w:rsidP="000D5A40">
      <w:pPr>
        <w:numPr>
          <w:ilvl w:val="0"/>
          <w:numId w:val="2"/>
        </w:numPr>
        <w:rPr>
          <w:sz w:val="24"/>
          <w:szCs w:val="24"/>
          <w:lang w:val="lt-LT"/>
        </w:rPr>
      </w:pPr>
      <w:r w:rsidRPr="0030062D">
        <w:rPr>
          <w:sz w:val="24"/>
          <w:szCs w:val="24"/>
          <w:lang w:val="lt-LT"/>
        </w:rPr>
        <w:t>Savivaldybių biudžetų pajamų šaltiniai: (i) valstybės biudžeto dotacijos 55%; (ii) mokestinės pajamos (daugiausiai pajamų mokestis) 33%; (iii) savivaldybės nuosavos pajamos 12%.</w:t>
      </w:r>
      <w:r w:rsidRPr="0030062D">
        <w:rPr>
          <w:sz w:val="24"/>
          <w:szCs w:val="24"/>
          <w:vertAlign w:val="superscript"/>
          <w:lang w:val="lt-LT"/>
        </w:rPr>
        <w:footnoteReference w:id="9"/>
      </w:r>
    </w:p>
    <w:p w:rsidR="00A545A1" w:rsidRPr="0030062D" w:rsidRDefault="00A545A1" w:rsidP="00A545A1">
      <w:pPr>
        <w:rPr>
          <w:sz w:val="24"/>
          <w:szCs w:val="24"/>
          <w:lang w:val="lt-LT"/>
        </w:rPr>
      </w:pPr>
    </w:p>
    <w:p w:rsidR="00A545A1" w:rsidRPr="0030062D" w:rsidRDefault="004174A1" w:rsidP="00A545A1">
      <w:pPr>
        <w:numPr>
          <w:ilvl w:val="0"/>
          <w:numId w:val="2"/>
        </w:numPr>
        <w:rPr>
          <w:sz w:val="24"/>
          <w:szCs w:val="24"/>
          <w:lang w:val="lt-LT"/>
        </w:rPr>
      </w:pPr>
      <w:r w:rsidRPr="0030062D">
        <w:rPr>
          <w:sz w:val="24"/>
          <w:szCs w:val="24"/>
          <w:lang w:val="lt-LT"/>
        </w:rPr>
        <w:t>Iš pradžių teritoriniai valstybinės mokesčių inspekcijos skyriai surenka mokesčius (daugiau nei 80% mokestinių pajamų sudaro gyventojų pajamų mokestis, kiti šaltiniai yra, pavyzdžiui, taršos arba azartinių lošimų mokesčiai) mokami kiekvienos savivaldybės gyventojų</w:t>
      </w:r>
      <w:r w:rsidR="00A545A1" w:rsidRPr="0030062D">
        <w:rPr>
          <w:sz w:val="24"/>
          <w:szCs w:val="24"/>
          <w:lang w:val="lt-LT"/>
        </w:rPr>
        <w:t>.</w:t>
      </w:r>
      <w:r w:rsidRPr="0030062D">
        <w:rPr>
          <w:sz w:val="24"/>
          <w:szCs w:val="24"/>
          <w:lang w:val="lt-LT"/>
        </w:rPr>
        <w:t xml:space="preserve"> Mokesčių inspekcija perveda į savivaldybių biudžetus Savivaldybių biudžetų pajamų nustatymo metodikos įstatyme nurodytą gyventojų pajamų dalį</w:t>
      </w:r>
      <w:r w:rsidR="00A545A1" w:rsidRPr="0030062D">
        <w:rPr>
          <w:sz w:val="24"/>
          <w:szCs w:val="24"/>
          <w:lang w:val="lt-LT"/>
        </w:rPr>
        <w:t xml:space="preserve">. </w:t>
      </w:r>
      <w:r w:rsidR="00F45903" w:rsidRPr="0030062D">
        <w:rPr>
          <w:sz w:val="24"/>
          <w:szCs w:val="24"/>
          <w:lang w:val="lt-LT"/>
        </w:rPr>
        <w:t xml:space="preserve">Vilniaus miesto, Kauno miesto, Klaipėdos miesto ir Mažeikių rajono savivaldybėms yra skiriama atitinkamai 40, 94, 86 ir 95% surinkto gyventojų pajamų mokesčio. Kitos savivaldybės gauna 100%. </w:t>
      </w:r>
    </w:p>
    <w:p w:rsidR="00A545A1" w:rsidRPr="0030062D" w:rsidRDefault="00A545A1" w:rsidP="00A545A1">
      <w:pPr>
        <w:rPr>
          <w:sz w:val="24"/>
          <w:szCs w:val="24"/>
          <w:lang w:val="lt-LT"/>
        </w:rPr>
      </w:pPr>
    </w:p>
    <w:p w:rsidR="00A545A1" w:rsidRPr="0030062D" w:rsidRDefault="00A21806" w:rsidP="00A545A1">
      <w:pPr>
        <w:numPr>
          <w:ilvl w:val="0"/>
          <w:numId w:val="2"/>
        </w:numPr>
        <w:rPr>
          <w:sz w:val="24"/>
          <w:szCs w:val="24"/>
          <w:lang w:val="lt-LT"/>
        </w:rPr>
      </w:pPr>
      <w:r w:rsidRPr="0030062D">
        <w:rPr>
          <w:sz w:val="24"/>
          <w:szCs w:val="24"/>
          <w:lang w:val="lt-LT"/>
        </w:rPr>
        <w:t>Valstybės biudžeto dotacijų skyrimą reglamentuoja Savivaldybių biudžetų pajamų nustatymo metodikos įstatymas. Dotacijos gali būti tikslinės arba bendros. Tikslinės dotacijos yra skiriamos savivaldybėms perduotoms valstybinėms funkcijoms atlikti bei Seimo ir Vyriausybės patvirtintoms programoms vykdyti.</w:t>
      </w:r>
      <w:r w:rsidR="00A545A1" w:rsidRPr="0030062D">
        <w:rPr>
          <w:sz w:val="24"/>
          <w:szCs w:val="24"/>
          <w:lang w:val="lt-LT"/>
        </w:rPr>
        <w:t xml:space="preserve"> </w:t>
      </w:r>
      <w:r w:rsidRPr="0030062D">
        <w:rPr>
          <w:sz w:val="24"/>
          <w:szCs w:val="24"/>
          <w:lang w:val="lt-LT"/>
        </w:rPr>
        <w:t>Bendrosios valstybės biudžeto dotacijos yra skiriamos kompensuoti savivaldybių biudžetų pajamų ir išlaidų struktūros skirtumus, sąlygotus veiksnių nepriklausančių nuo vietos valdžios. Valstybės biudžeto dotacijos, ypač tikslinės dotacijos, yra teikiamos su sąlyga, kad bus įgyvendintos konkrečios pareigos ir todėl yra priemonė kontroliuoti savivaldybes. Valstybės biudžeto dotacijų apimtis  - daugiau nei pusė - rodo žemą šalies fiskalinės decentralizacijos laipsnį</w:t>
      </w:r>
      <w:r w:rsidR="00A545A1" w:rsidRPr="0030062D">
        <w:rPr>
          <w:sz w:val="24"/>
          <w:szCs w:val="24"/>
          <w:lang w:val="lt-LT"/>
        </w:rPr>
        <w:t>.</w:t>
      </w:r>
    </w:p>
    <w:p w:rsidR="00A545A1" w:rsidRPr="0030062D" w:rsidRDefault="00A545A1" w:rsidP="00A545A1">
      <w:pPr>
        <w:rPr>
          <w:sz w:val="24"/>
          <w:szCs w:val="24"/>
          <w:lang w:val="lt-LT"/>
        </w:rPr>
      </w:pPr>
    </w:p>
    <w:p w:rsidR="00A545A1" w:rsidRPr="0030062D" w:rsidRDefault="00C5308F" w:rsidP="001E4257">
      <w:pPr>
        <w:numPr>
          <w:ilvl w:val="0"/>
          <w:numId w:val="2"/>
        </w:numPr>
        <w:rPr>
          <w:sz w:val="24"/>
          <w:szCs w:val="24"/>
          <w:lang w:val="lt-LT"/>
        </w:rPr>
      </w:pPr>
      <w:r w:rsidRPr="0030062D">
        <w:rPr>
          <w:sz w:val="24"/>
          <w:szCs w:val="24"/>
          <w:lang w:val="lt-LT"/>
        </w:rPr>
        <w:t>Tai yra</w:t>
      </w:r>
      <w:r w:rsidR="00C82389" w:rsidRPr="0030062D">
        <w:rPr>
          <w:sz w:val="24"/>
          <w:szCs w:val="24"/>
          <w:lang w:val="lt-LT"/>
        </w:rPr>
        <w:t xml:space="preserve"> faktas</w:t>
      </w:r>
      <w:r w:rsidRPr="0030062D">
        <w:rPr>
          <w:sz w:val="24"/>
          <w:szCs w:val="24"/>
          <w:lang w:val="lt-LT"/>
        </w:rPr>
        <w:t>, pa</w:t>
      </w:r>
      <w:r w:rsidR="001E4257" w:rsidRPr="0030062D">
        <w:rPr>
          <w:sz w:val="24"/>
          <w:szCs w:val="24"/>
          <w:lang w:val="lt-LT"/>
        </w:rPr>
        <w:t>rodantis santykinę savivaldybių diskreciją pačiai nustatyti jai įstatymu priskirtų mokesčių dydį</w:t>
      </w:r>
      <w:r w:rsidR="00F65D75" w:rsidRPr="0030062D">
        <w:rPr>
          <w:sz w:val="24"/>
          <w:szCs w:val="24"/>
          <w:lang w:val="lt-LT"/>
        </w:rPr>
        <w:t>.</w:t>
      </w:r>
      <w:r w:rsidR="008A72F5" w:rsidRPr="0030062D">
        <w:rPr>
          <w:sz w:val="24"/>
          <w:szCs w:val="24"/>
          <w:lang w:val="lt-LT"/>
        </w:rPr>
        <w:t xml:space="preserve"> </w:t>
      </w:r>
      <w:smartTag w:uri="schemas-tilde-lv/tildestengine" w:element="metric2">
        <w:smartTagPr>
          <w:attr w:name="metric_text" w:val="m"/>
          <w:attr w:name="metric_value" w:val="2006"/>
        </w:smartTagPr>
        <w:r w:rsidR="001E4257" w:rsidRPr="0030062D">
          <w:rPr>
            <w:sz w:val="24"/>
            <w:szCs w:val="24"/>
            <w:lang w:val="lt-LT"/>
          </w:rPr>
          <w:t>2006 m</w:t>
        </w:r>
      </w:smartTag>
      <w:r w:rsidR="001E4257" w:rsidRPr="0030062D">
        <w:rPr>
          <w:sz w:val="24"/>
          <w:szCs w:val="24"/>
          <w:lang w:val="lt-LT"/>
        </w:rPr>
        <w:t xml:space="preserve">. savivaldybių mokestinė bazė buvo išplėsta įtraukiant fiziniams asmenims priklausantį nekilnojamą turtą, naudojamą komerciniais tikslais. </w:t>
      </w:r>
      <w:smartTag w:uri="schemas-tilde-lv/tildestengine" w:element="metric2">
        <w:smartTagPr>
          <w:attr w:name="metric_text" w:val="m"/>
          <w:attr w:name="metric_value" w:val="2011"/>
        </w:smartTagPr>
        <w:r w:rsidR="001E4257" w:rsidRPr="0030062D">
          <w:rPr>
            <w:sz w:val="24"/>
            <w:szCs w:val="24"/>
            <w:lang w:val="lt-LT"/>
          </w:rPr>
          <w:t>2011 m</w:t>
        </w:r>
      </w:smartTag>
      <w:r w:rsidR="001E4257" w:rsidRPr="0030062D">
        <w:rPr>
          <w:sz w:val="24"/>
          <w:szCs w:val="24"/>
          <w:lang w:val="lt-LT"/>
        </w:rPr>
        <w:t xml:space="preserve">. buvo priimtas įstatymas pakeitęs Žemės mokesčio įstatymą, pagal kurį, nuo </w:t>
      </w:r>
      <w:smartTag w:uri="schemas-tilde-lv/tildestengine" w:element="metric2">
        <w:smartTagPr>
          <w:attr w:name="metric_text" w:val="m"/>
          <w:attr w:name="metric_value" w:val="2013"/>
        </w:smartTagPr>
        <w:r w:rsidR="001E4257" w:rsidRPr="0030062D">
          <w:rPr>
            <w:sz w:val="24"/>
            <w:szCs w:val="24"/>
            <w:lang w:val="lt-LT"/>
          </w:rPr>
          <w:t>2013 m</w:t>
        </w:r>
      </w:smartTag>
      <w:r w:rsidR="001E4257" w:rsidRPr="0030062D">
        <w:rPr>
          <w:sz w:val="24"/>
          <w:szCs w:val="24"/>
          <w:lang w:val="lt-LT"/>
        </w:rPr>
        <w:t>. žemės mokestis bus skaičiuojamas pagal žemės rinkos vertę ir savivaldybių tarybos turės teisę nustatyti mokesčių tarifą nuo 0,01 iki</w:t>
      </w:r>
      <w:r w:rsidR="00F65D75" w:rsidRPr="0030062D">
        <w:rPr>
          <w:sz w:val="24"/>
          <w:szCs w:val="24"/>
          <w:lang w:val="lt-LT"/>
        </w:rPr>
        <w:t xml:space="preserve"> 4 </w:t>
      </w:r>
      <w:r w:rsidR="001E4257" w:rsidRPr="0030062D">
        <w:rPr>
          <w:sz w:val="24"/>
          <w:szCs w:val="24"/>
          <w:lang w:val="lt-LT"/>
        </w:rPr>
        <w:t xml:space="preserve">procento. Savivaldybės tarybos taip pat bus </w:t>
      </w:r>
      <w:r w:rsidR="00C82389" w:rsidRPr="0030062D">
        <w:rPr>
          <w:sz w:val="24"/>
          <w:szCs w:val="24"/>
          <w:lang w:val="lt-LT"/>
        </w:rPr>
        <w:t xml:space="preserve">visiškai </w:t>
      </w:r>
      <w:r w:rsidR="001E4257" w:rsidRPr="0030062D">
        <w:rPr>
          <w:sz w:val="24"/>
          <w:szCs w:val="24"/>
          <w:lang w:val="lt-LT"/>
        </w:rPr>
        <w:t>atsakingos už žemės nuomos administravimą.</w:t>
      </w:r>
      <w:r w:rsidR="00F65D75" w:rsidRPr="0030062D">
        <w:rPr>
          <w:sz w:val="24"/>
          <w:szCs w:val="24"/>
          <w:lang w:val="lt-LT"/>
        </w:rPr>
        <w:t xml:space="preserve"> </w:t>
      </w:r>
      <w:r w:rsidR="00D64B15" w:rsidRPr="0030062D">
        <w:rPr>
          <w:sz w:val="24"/>
          <w:szCs w:val="24"/>
          <w:lang w:val="lt-LT"/>
        </w:rPr>
        <w:t>Praktiškai daugiau nei 10% vietos mokesčių gaunama iš nekilnojamo turto mokesčių.</w:t>
      </w:r>
      <w:r w:rsidR="00D64B15" w:rsidRPr="0030062D">
        <w:rPr>
          <w:sz w:val="24"/>
          <w:szCs w:val="24"/>
          <w:vertAlign w:val="superscript"/>
          <w:lang w:val="lt-LT"/>
        </w:rPr>
        <w:footnoteReference w:id="10"/>
      </w:r>
      <w:r w:rsidR="00D64B15" w:rsidRPr="0030062D">
        <w:rPr>
          <w:sz w:val="24"/>
          <w:szCs w:val="24"/>
          <w:lang w:val="lt-LT"/>
        </w:rPr>
        <w:t xml:space="preserve"> Likusi (gana nedidelė) dalis gaunama iš šaltinių nurodytų Rinkliavų įstatyme, pagal kurį savivaldybė turi teisę nustatyti vietines rinkliavas savo teritorijoje už išduodamus leidimus, p</w:t>
      </w:r>
      <w:r w:rsidR="00C82389" w:rsidRPr="0030062D">
        <w:rPr>
          <w:sz w:val="24"/>
          <w:szCs w:val="24"/>
          <w:lang w:val="lt-LT"/>
        </w:rPr>
        <w:t>avyzdžiui,</w:t>
      </w:r>
      <w:r w:rsidR="00D64B15" w:rsidRPr="0030062D">
        <w:rPr>
          <w:sz w:val="24"/>
          <w:szCs w:val="24"/>
          <w:lang w:val="lt-LT"/>
        </w:rPr>
        <w:t xml:space="preserve"> kasinėti jos teritorijoje; prekiauti savivaldybės tarybos nustatytose viešose vietose ar naudotis automobilių stovėjimo aikštelėmis. Pajamos iš vietinių rinkliavų iš viso sudaro tik apie 1% visų savivaldybės biudžeto pajamų</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221E9D" w:rsidP="002C0C8D">
      <w:pPr>
        <w:rPr>
          <w:i/>
          <w:sz w:val="24"/>
          <w:szCs w:val="24"/>
          <w:lang w:val="lt-LT"/>
        </w:rPr>
      </w:pPr>
      <w:r w:rsidRPr="0030062D">
        <w:rPr>
          <w:i/>
          <w:sz w:val="24"/>
          <w:szCs w:val="24"/>
          <w:lang w:val="lt-LT"/>
        </w:rPr>
        <w:t xml:space="preserve">Atsakas į </w:t>
      </w:r>
      <w:smartTag w:uri="schemas-tilde-lv/tildestengine" w:element="metric2">
        <w:smartTagPr>
          <w:attr w:name="metric_text" w:val="m"/>
          <w:attr w:name="metric_value" w:val="2008"/>
        </w:smartTagPr>
        <w:r w:rsidRPr="0030062D">
          <w:rPr>
            <w:i/>
            <w:sz w:val="24"/>
            <w:szCs w:val="24"/>
            <w:lang w:val="lt-LT"/>
          </w:rPr>
          <w:t>2008 m</w:t>
        </w:r>
      </w:smartTag>
      <w:r w:rsidRPr="0030062D">
        <w:rPr>
          <w:i/>
          <w:sz w:val="24"/>
          <w:szCs w:val="24"/>
          <w:lang w:val="lt-LT"/>
        </w:rPr>
        <w:t>. finansinę krizę</w:t>
      </w:r>
    </w:p>
    <w:p w:rsidR="00A545A1" w:rsidRPr="0030062D" w:rsidRDefault="00A545A1" w:rsidP="00A545A1">
      <w:pPr>
        <w:rPr>
          <w:sz w:val="24"/>
          <w:szCs w:val="24"/>
          <w:lang w:val="lt-LT"/>
        </w:rPr>
      </w:pPr>
    </w:p>
    <w:p w:rsidR="00A545A1" w:rsidRPr="0030062D" w:rsidRDefault="00C82389" w:rsidP="00A545A1">
      <w:pPr>
        <w:numPr>
          <w:ilvl w:val="0"/>
          <w:numId w:val="2"/>
        </w:numPr>
        <w:rPr>
          <w:sz w:val="24"/>
          <w:szCs w:val="24"/>
          <w:lang w:val="lt-LT"/>
        </w:rPr>
      </w:pPr>
      <w:r w:rsidRPr="0030062D">
        <w:rPr>
          <w:sz w:val="24"/>
          <w:szCs w:val="24"/>
          <w:lang w:val="lt-LT"/>
        </w:rPr>
        <w:t xml:space="preserve">Kaip delegaciją informavo centrinė valdžia, </w:t>
      </w:r>
      <w:r w:rsidR="008D7A12" w:rsidRPr="0030062D">
        <w:rPr>
          <w:sz w:val="24"/>
          <w:szCs w:val="24"/>
          <w:lang w:val="lt-LT"/>
        </w:rPr>
        <w:t xml:space="preserve">2008 metų finansinė krizė buvo stipriau jaučiama valstybės lygmenyje - nacionalinis biudžetas buvo sumažintas 20%, </w:t>
      </w:r>
      <w:r w:rsidR="008D7A12" w:rsidRPr="0030062D">
        <w:rPr>
          <w:sz w:val="24"/>
          <w:szCs w:val="24"/>
          <w:lang w:val="lt-LT"/>
        </w:rPr>
        <w:lastRenderedPageBreak/>
        <w:t>tuo tarpu savivaldybių biudžetai sumažinti 15%.</w:t>
      </w:r>
      <w:r w:rsidR="00A545A1" w:rsidRPr="0030062D">
        <w:rPr>
          <w:sz w:val="24"/>
          <w:szCs w:val="24"/>
          <w:lang w:val="lt-LT"/>
        </w:rPr>
        <w:t xml:space="preserve"> </w:t>
      </w:r>
      <w:r w:rsidR="0057630C" w:rsidRPr="0030062D">
        <w:rPr>
          <w:sz w:val="24"/>
          <w:szCs w:val="24"/>
          <w:lang w:val="lt-LT"/>
        </w:rPr>
        <w:t>Dalinis tokio skirtumo paaiškinimas gali būti tai, kad atlyginimai buvo sumažinti abiejuose lygmenyse, tačiau tik viena vietos valdžios funkcija buvo panaikinta</w:t>
      </w:r>
      <w:r w:rsidR="00F361AC" w:rsidRPr="0030062D">
        <w:rPr>
          <w:sz w:val="24"/>
          <w:szCs w:val="24"/>
          <w:lang w:val="lt-LT"/>
        </w:rPr>
        <w:t xml:space="preserve"> (</w:t>
      </w:r>
      <w:r w:rsidR="00101CBB" w:rsidRPr="0030062D">
        <w:rPr>
          <w:sz w:val="24"/>
          <w:szCs w:val="24"/>
          <w:lang w:val="lt-LT"/>
        </w:rPr>
        <w:t>karo prievolės administravimas</w:t>
      </w:r>
      <w:r w:rsidR="00F361AC" w:rsidRPr="0030062D">
        <w:rPr>
          <w:sz w:val="24"/>
          <w:szCs w:val="24"/>
          <w:lang w:val="lt-LT"/>
        </w:rPr>
        <w:t xml:space="preserve">), </w:t>
      </w:r>
      <w:r w:rsidR="0057630C" w:rsidRPr="0030062D">
        <w:rPr>
          <w:sz w:val="24"/>
          <w:szCs w:val="24"/>
          <w:lang w:val="lt-LT"/>
        </w:rPr>
        <w:t>kuri neturėjo jokio poveikio jų finansiniams poreikiams.</w:t>
      </w:r>
      <w:r w:rsidR="00F2320B" w:rsidRPr="0030062D">
        <w:rPr>
          <w:sz w:val="24"/>
          <w:szCs w:val="24"/>
          <w:lang w:val="lt-LT"/>
        </w:rPr>
        <w:t xml:space="preserve"> </w:t>
      </w:r>
      <w:r w:rsidRPr="0030062D">
        <w:rPr>
          <w:sz w:val="24"/>
          <w:szCs w:val="24"/>
          <w:lang w:val="lt-LT"/>
        </w:rPr>
        <w:t xml:space="preserve">Be to, reikia </w:t>
      </w:r>
      <w:r w:rsidR="00B31C60" w:rsidRPr="0030062D">
        <w:rPr>
          <w:sz w:val="24"/>
          <w:szCs w:val="24"/>
          <w:lang w:val="lt-LT"/>
        </w:rPr>
        <w:t xml:space="preserve">pažymėti, kad atlyginimų dalis savivaldybių biudžetuose yra didesnė (apie </w:t>
      </w:r>
      <w:r w:rsidR="00F361AC" w:rsidRPr="0030062D">
        <w:rPr>
          <w:sz w:val="24"/>
          <w:szCs w:val="24"/>
          <w:lang w:val="lt-LT"/>
        </w:rPr>
        <w:t xml:space="preserve">70%) </w:t>
      </w:r>
      <w:r w:rsidR="00B31C60" w:rsidRPr="0030062D">
        <w:rPr>
          <w:sz w:val="24"/>
          <w:szCs w:val="24"/>
          <w:lang w:val="lt-LT"/>
        </w:rPr>
        <w:t>negu centrinės valdžios įstaigų</w:t>
      </w:r>
      <w:r w:rsidR="00F361AC" w:rsidRPr="0030062D">
        <w:rPr>
          <w:sz w:val="24"/>
          <w:szCs w:val="24"/>
          <w:lang w:val="lt-LT"/>
        </w:rPr>
        <w:t xml:space="preserve"> (</w:t>
      </w:r>
      <w:r w:rsidR="00B31C60" w:rsidRPr="0030062D">
        <w:rPr>
          <w:sz w:val="24"/>
          <w:szCs w:val="24"/>
          <w:lang w:val="lt-LT"/>
        </w:rPr>
        <w:t xml:space="preserve">apie </w:t>
      </w:r>
      <w:r w:rsidR="00F361AC" w:rsidRPr="0030062D">
        <w:rPr>
          <w:sz w:val="24"/>
          <w:szCs w:val="24"/>
          <w:lang w:val="lt-LT"/>
        </w:rPr>
        <w:t>40%).</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C971BC" w:rsidP="00A545A1">
      <w:pPr>
        <w:numPr>
          <w:ilvl w:val="0"/>
          <w:numId w:val="2"/>
        </w:numPr>
        <w:rPr>
          <w:sz w:val="24"/>
          <w:szCs w:val="24"/>
          <w:lang w:val="lt-LT"/>
        </w:rPr>
      </w:pPr>
      <w:r w:rsidRPr="0030062D">
        <w:rPr>
          <w:sz w:val="24"/>
          <w:szCs w:val="24"/>
          <w:lang w:val="lt-LT"/>
        </w:rPr>
        <w:t xml:space="preserve">Ignalinos savivaldybė (18 tūkst. gyventojų) </w:t>
      </w:r>
      <w:smartTag w:uri="schemas-tilde-lv/tildestengine" w:element="metric2">
        <w:smartTagPr>
          <w:attr w:name="metric_text" w:val="m"/>
          <w:attr w:name="metric_value" w:val="2011"/>
        </w:smartTagPr>
        <w:r w:rsidRPr="0030062D">
          <w:rPr>
            <w:sz w:val="24"/>
            <w:szCs w:val="24"/>
            <w:lang w:val="lt-LT"/>
          </w:rPr>
          <w:t>2011 m</w:t>
        </w:r>
      </w:smartTag>
      <w:r w:rsidRPr="0030062D">
        <w:rPr>
          <w:sz w:val="24"/>
          <w:szCs w:val="24"/>
          <w:lang w:val="lt-LT"/>
        </w:rPr>
        <w:t>. gavo 19,3 mln</w:t>
      </w:r>
      <w:smartTag w:uri="schemas-tilde-lv/tildestengine" w:element="currency2">
        <w:smartTagPr>
          <w:attr w:name="currency_text" w:val="Lt"/>
          <w:attr w:name="currency_value" w:val="."/>
          <w:attr w:name="currency_key" w:val="LTL"/>
          <w:attr w:name="currency_id" w:val="30"/>
        </w:smartTagPr>
        <w:r w:rsidRPr="0030062D">
          <w:rPr>
            <w:sz w:val="24"/>
            <w:szCs w:val="24"/>
            <w:lang w:val="lt-LT"/>
          </w:rPr>
          <w:t>. Lt</w:t>
        </w:r>
      </w:smartTag>
      <w:r w:rsidRPr="0030062D">
        <w:rPr>
          <w:sz w:val="24"/>
          <w:szCs w:val="24"/>
          <w:lang w:val="lt-LT"/>
        </w:rPr>
        <w:t xml:space="preserve"> (lyginant su 28 mln</w:t>
      </w:r>
      <w:smartTag w:uri="schemas-tilde-lv/tildestengine" w:element="currency2">
        <w:smartTagPr>
          <w:attr w:name="currency_text" w:val="Lt"/>
          <w:attr w:name="currency_value" w:val="."/>
          <w:attr w:name="currency_key" w:val="LTL"/>
          <w:attr w:name="currency_id" w:val="30"/>
        </w:smartTagPr>
        <w:r w:rsidRPr="0030062D">
          <w:rPr>
            <w:sz w:val="24"/>
            <w:szCs w:val="24"/>
            <w:lang w:val="lt-LT"/>
          </w:rPr>
          <w:t>. Lt</w:t>
        </w:r>
      </w:smartTag>
      <w:r w:rsidRPr="0030062D">
        <w:rPr>
          <w:sz w:val="24"/>
          <w:szCs w:val="24"/>
          <w:lang w:val="lt-LT"/>
        </w:rPr>
        <w:t xml:space="preserve"> </w:t>
      </w:r>
      <w:smartTag w:uri="schemas-tilde-lv/tildestengine" w:element="metric2">
        <w:smartTagPr>
          <w:attr w:name="metric_text" w:val="m"/>
          <w:attr w:name="metric_value" w:val="2008"/>
        </w:smartTagPr>
        <w:r w:rsidRPr="0030062D">
          <w:rPr>
            <w:sz w:val="24"/>
            <w:szCs w:val="24"/>
            <w:lang w:val="lt-LT"/>
          </w:rPr>
          <w:t>2008 m</w:t>
        </w:r>
      </w:smartTag>
      <w:r w:rsidRPr="0030062D">
        <w:rPr>
          <w:sz w:val="24"/>
          <w:szCs w:val="24"/>
          <w:lang w:val="lt-LT"/>
        </w:rPr>
        <w:t>.) savarankiškoms funkcijoms ir 22 mln</w:t>
      </w:r>
      <w:smartTag w:uri="schemas-tilde-lv/tildestengine" w:element="currency2">
        <w:smartTagPr>
          <w:attr w:name="currency_text" w:val="Lt"/>
          <w:attr w:name="currency_value" w:val="."/>
          <w:attr w:name="currency_key" w:val="LTL"/>
          <w:attr w:name="currency_id" w:val="30"/>
        </w:smartTagPr>
        <w:r w:rsidRPr="0030062D">
          <w:rPr>
            <w:sz w:val="24"/>
            <w:szCs w:val="24"/>
            <w:lang w:val="lt-LT"/>
          </w:rPr>
          <w:t>. Lt</w:t>
        </w:r>
      </w:smartTag>
      <w:r w:rsidRPr="0030062D">
        <w:rPr>
          <w:sz w:val="24"/>
          <w:szCs w:val="24"/>
          <w:lang w:val="lt-LT"/>
        </w:rPr>
        <w:t xml:space="preserve"> deleguotoms funkcijoms. Ignalinos savivaldybėje </w:t>
      </w:r>
      <w:smartTag w:uri="schemas-tilde-lv/tildestengine" w:element="metric2">
        <w:smartTagPr>
          <w:attr w:name="metric_text" w:val="m"/>
          <w:attr w:name="metric_value" w:val="2011"/>
        </w:smartTagPr>
        <w:r w:rsidRPr="0030062D">
          <w:rPr>
            <w:sz w:val="24"/>
            <w:szCs w:val="24"/>
            <w:lang w:val="lt-LT"/>
          </w:rPr>
          <w:t>2011 m</w:t>
        </w:r>
      </w:smartTag>
      <w:r w:rsidRPr="0030062D">
        <w:rPr>
          <w:sz w:val="24"/>
          <w:szCs w:val="24"/>
          <w:lang w:val="lt-LT"/>
        </w:rPr>
        <w:t>. iš beveik 1000 darbuotojų, dirbančių savivaldybės administracijoje ir savivaldybės įstaigose, reikėjo atleisti 50.</w:t>
      </w:r>
    </w:p>
    <w:p w:rsidR="00A545A1" w:rsidRPr="0030062D" w:rsidRDefault="00A545A1" w:rsidP="00A545A1">
      <w:pPr>
        <w:rPr>
          <w:sz w:val="24"/>
          <w:szCs w:val="24"/>
          <w:lang w:val="lt-LT"/>
        </w:rPr>
      </w:pPr>
    </w:p>
    <w:p w:rsidR="00A545A1" w:rsidRPr="0030062D" w:rsidRDefault="009E4112" w:rsidP="00A545A1">
      <w:pPr>
        <w:numPr>
          <w:ilvl w:val="0"/>
          <w:numId w:val="2"/>
        </w:numPr>
        <w:rPr>
          <w:sz w:val="24"/>
          <w:szCs w:val="24"/>
          <w:lang w:val="lt-LT"/>
        </w:rPr>
      </w:pPr>
      <w:r w:rsidRPr="0030062D">
        <w:rPr>
          <w:sz w:val="24"/>
          <w:szCs w:val="24"/>
          <w:lang w:val="lt-LT"/>
        </w:rPr>
        <w:t xml:space="preserve">Utenos savivaldybėje buvo pateiktas viešojo transporto pavyzdys. Anksčiau tai buvo deleguota funkcija, kuriai centrinė valdžia skyrė 200 tūkst. eurų per metus; kuomet ji tapo savarankiška, nebuvo skirta jokio finansavimo. Ignalinos biudžetą </w:t>
      </w:r>
      <w:smartTag w:uri="schemas-tilde-lv/tildestengine" w:element="metric2">
        <w:smartTagPr>
          <w:attr w:name="metric_text" w:val="m"/>
          <w:attr w:name="metric_value" w:val="2008"/>
        </w:smartTagPr>
        <w:r w:rsidRPr="0030062D">
          <w:rPr>
            <w:sz w:val="24"/>
            <w:szCs w:val="24"/>
            <w:lang w:val="lt-LT"/>
          </w:rPr>
          <w:t>2008 m</w:t>
        </w:r>
      </w:smartTag>
      <w:r w:rsidRPr="0030062D">
        <w:rPr>
          <w:sz w:val="24"/>
          <w:szCs w:val="24"/>
          <w:lang w:val="lt-LT"/>
        </w:rPr>
        <w:t>. sudarė 28 mln</w:t>
      </w:r>
      <w:smartTag w:uri="schemas-tilde-lv/tildestengine" w:element="currency2">
        <w:smartTagPr>
          <w:attr w:name="currency_text" w:val="Lt"/>
          <w:attr w:name="currency_value" w:val="."/>
          <w:attr w:name="currency_key" w:val="LTL"/>
          <w:attr w:name="currency_id" w:val="30"/>
        </w:smartTagPr>
        <w:r w:rsidRPr="0030062D">
          <w:rPr>
            <w:sz w:val="24"/>
            <w:szCs w:val="24"/>
            <w:lang w:val="lt-LT"/>
          </w:rPr>
          <w:t>. Lt</w:t>
        </w:r>
      </w:smartTag>
      <w:r w:rsidRPr="0030062D">
        <w:rPr>
          <w:sz w:val="24"/>
          <w:szCs w:val="24"/>
          <w:lang w:val="lt-LT"/>
        </w:rPr>
        <w:t xml:space="preserve"> skirtų savarankiškoms funkcijoms ir 25 mln</w:t>
      </w:r>
      <w:smartTag w:uri="schemas-tilde-lv/tildestengine" w:element="currency2">
        <w:smartTagPr>
          <w:attr w:name="currency_text" w:val="Lt"/>
          <w:attr w:name="currency_value" w:val="."/>
          <w:attr w:name="currency_key" w:val="LTL"/>
          <w:attr w:name="currency_id" w:val="30"/>
        </w:smartTagPr>
        <w:r w:rsidRPr="0030062D">
          <w:rPr>
            <w:sz w:val="24"/>
            <w:szCs w:val="24"/>
            <w:lang w:val="lt-LT"/>
          </w:rPr>
          <w:t>. Lt</w:t>
        </w:r>
      </w:smartTag>
      <w:r w:rsidRPr="0030062D">
        <w:rPr>
          <w:sz w:val="24"/>
          <w:szCs w:val="24"/>
          <w:lang w:val="lt-LT"/>
        </w:rPr>
        <w:t xml:space="preserve"> skirtų deleguotoms funkcijoms, o </w:t>
      </w:r>
      <w:smartTag w:uri="schemas-tilde-lv/tildestengine" w:element="metric2">
        <w:smartTagPr>
          <w:attr w:name="metric_text" w:val="m"/>
          <w:attr w:name="metric_value" w:val="2011"/>
        </w:smartTagPr>
        <w:r w:rsidRPr="0030062D">
          <w:rPr>
            <w:sz w:val="24"/>
            <w:szCs w:val="24"/>
            <w:lang w:val="lt-LT"/>
          </w:rPr>
          <w:t>2011 m</w:t>
        </w:r>
      </w:smartTag>
      <w:r w:rsidRPr="0030062D">
        <w:rPr>
          <w:sz w:val="24"/>
          <w:szCs w:val="24"/>
          <w:lang w:val="lt-LT"/>
        </w:rPr>
        <w:t>. skirta 19,3 mln. savarankiškoms ir 22 mln</w:t>
      </w:r>
      <w:smartTag w:uri="schemas-tilde-lv/tildestengine" w:element="currency2">
        <w:smartTagPr>
          <w:attr w:name="currency_text" w:val="Lt"/>
          <w:attr w:name="currency_value" w:val="."/>
          <w:attr w:name="currency_key" w:val="LTL"/>
          <w:attr w:name="currency_id" w:val="30"/>
        </w:smartTagPr>
        <w:r w:rsidRPr="0030062D">
          <w:rPr>
            <w:sz w:val="24"/>
            <w:szCs w:val="24"/>
            <w:lang w:val="lt-LT"/>
          </w:rPr>
          <w:t>. Lt</w:t>
        </w:r>
      </w:smartTag>
      <w:r w:rsidRPr="0030062D">
        <w:rPr>
          <w:sz w:val="24"/>
          <w:szCs w:val="24"/>
          <w:lang w:val="lt-LT"/>
        </w:rPr>
        <w:t xml:space="preserve"> deleguotoms funkcijoms</w:t>
      </w:r>
      <w:r w:rsidR="00A545A1" w:rsidRPr="0030062D">
        <w:rPr>
          <w:sz w:val="24"/>
          <w:szCs w:val="24"/>
          <w:lang w:val="lt-LT"/>
        </w:rPr>
        <w:t>.</w:t>
      </w:r>
    </w:p>
    <w:p w:rsidR="00A545A1" w:rsidRPr="0030062D" w:rsidRDefault="00A545A1" w:rsidP="00A545A1">
      <w:pPr>
        <w:rPr>
          <w:sz w:val="24"/>
          <w:szCs w:val="24"/>
          <w:lang w:val="lt-LT"/>
        </w:rPr>
      </w:pPr>
    </w:p>
    <w:p w:rsidR="00A545A1" w:rsidRPr="0030062D" w:rsidRDefault="009E4112" w:rsidP="00CC17B4">
      <w:pPr>
        <w:numPr>
          <w:ilvl w:val="0"/>
          <w:numId w:val="2"/>
        </w:numPr>
        <w:rPr>
          <w:sz w:val="24"/>
          <w:szCs w:val="24"/>
          <w:lang w:val="lt-LT"/>
        </w:rPr>
      </w:pPr>
      <w:r w:rsidRPr="0030062D">
        <w:rPr>
          <w:sz w:val="24"/>
          <w:szCs w:val="24"/>
          <w:lang w:val="lt-LT"/>
        </w:rPr>
        <w:t xml:space="preserve">Atsakant į </w:t>
      </w:r>
      <w:smartTag w:uri="schemas-tilde-lv/tildestengine" w:element="metric2">
        <w:smartTagPr>
          <w:attr w:name="metric_text" w:val="m"/>
          <w:attr w:name="metric_value" w:val="2009"/>
        </w:smartTagPr>
        <w:r w:rsidRPr="0030062D">
          <w:rPr>
            <w:sz w:val="24"/>
            <w:szCs w:val="24"/>
            <w:lang w:val="lt-LT"/>
          </w:rPr>
          <w:t>2009 m</w:t>
        </w:r>
      </w:smartTag>
      <w:r w:rsidRPr="0030062D">
        <w:rPr>
          <w:sz w:val="24"/>
          <w:szCs w:val="24"/>
          <w:lang w:val="lt-LT"/>
        </w:rPr>
        <w:t>. krizę savivaldybių bendros pajamos sumažėjo 338 mln</w:t>
      </w:r>
      <w:smartTag w:uri="schemas-tilde-lv/tildestengine" w:element="currency2">
        <w:smartTagPr>
          <w:attr w:name="currency_text" w:val="Lt"/>
          <w:attr w:name="currency_value" w:val="."/>
          <w:attr w:name="currency_key" w:val="LTL"/>
          <w:attr w:name="currency_id" w:val="30"/>
        </w:smartTagPr>
        <w:r w:rsidRPr="0030062D">
          <w:rPr>
            <w:sz w:val="24"/>
            <w:szCs w:val="24"/>
            <w:lang w:val="lt-LT"/>
          </w:rPr>
          <w:t>. Lt</w:t>
        </w:r>
      </w:smartTag>
      <w:r w:rsidRPr="0030062D">
        <w:rPr>
          <w:sz w:val="24"/>
          <w:szCs w:val="24"/>
          <w:lang w:val="lt-LT"/>
        </w:rPr>
        <w:t xml:space="preserve"> arba 9,8%. Joms teko imtis desperat</w:t>
      </w:r>
      <w:r w:rsidR="005D3B52" w:rsidRPr="0030062D">
        <w:rPr>
          <w:sz w:val="24"/>
          <w:szCs w:val="24"/>
          <w:lang w:val="lt-LT"/>
        </w:rPr>
        <w:t>iškų priemonių, p</w:t>
      </w:r>
      <w:r w:rsidR="00C82389" w:rsidRPr="0030062D">
        <w:rPr>
          <w:sz w:val="24"/>
          <w:szCs w:val="24"/>
          <w:lang w:val="lt-LT"/>
        </w:rPr>
        <w:t>avyzdžiui,</w:t>
      </w:r>
      <w:r w:rsidR="005D3B52" w:rsidRPr="0030062D">
        <w:rPr>
          <w:sz w:val="24"/>
          <w:szCs w:val="24"/>
          <w:lang w:val="lt-LT"/>
        </w:rPr>
        <w:t xml:space="preserve"> neskirti</w:t>
      </w:r>
      <w:r w:rsidRPr="0030062D">
        <w:rPr>
          <w:sz w:val="24"/>
          <w:szCs w:val="24"/>
          <w:lang w:val="lt-LT"/>
        </w:rPr>
        <w:t xml:space="preserve"> jokių lėšų mokyklų pastatų remontui, kadangi visos gautos lėšos buvo sunaudotos eksploatavimo išlaidoms</w:t>
      </w:r>
      <w:r w:rsidR="00A545A1" w:rsidRPr="0030062D">
        <w:rPr>
          <w:sz w:val="24"/>
          <w:szCs w:val="24"/>
          <w:lang w:val="lt-LT"/>
        </w:rPr>
        <w:t>.</w:t>
      </w:r>
      <w:r w:rsidR="00F2320B" w:rsidRPr="0030062D">
        <w:rPr>
          <w:sz w:val="24"/>
          <w:szCs w:val="24"/>
          <w:lang w:val="lt-LT"/>
        </w:rPr>
        <w:t xml:space="preserve"> </w:t>
      </w:r>
      <w:r w:rsidRPr="0030062D">
        <w:rPr>
          <w:sz w:val="24"/>
          <w:szCs w:val="24"/>
          <w:lang w:val="lt-LT"/>
        </w:rPr>
        <w:t>Krizės laikotarpiu savivaldybių įsipareigojimai išaugo 1,5 karto nuo 906 mln</w:t>
      </w:r>
      <w:smartTag w:uri="schemas-tilde-lv/tildestengine" w:element="currency2">
        <w:smartTagPr>
          <w:attr w:name="currency_text" w:val="Lt"/>
          <w:attr w:name="currency_value" w:val="."/>
          <w:attr w:name="currency_key" w:val="LTL"/>
          <w:attr w:name="currency_id" w:val="30"/>
        </w:smartTagPr>
        <w:r w:rsidRPr="0030062D">
          <w:rPr>
            <w:sz w:val="24"/>
            <w:szCs w:val="24"/>
            <w:lang w:val="lt-LT"/>
          </w:rPr>
          <w:t>. Lt</w:t>
        </w:r>
      </w:smartTag>
      <w:r w:rsidRPr="0030062D">
        <w:rPr>
          <w:sz w:val="24"/>
          <w:szCs w:val="24"/>
          <w:lang w:val="lt-LT"/>
        </w:rPr>
        <w:t xml:space="preserve"> (</w:t>
      </w:r>
      <w:smartTag w:uri="schemas-tilde-lv/tildestengine" w:element="metric2">
        <w:smartTagPr>
          <w:attr w:name="metric_text" w:val="m"/>
          <w:attr w:name="metric_value" w:val="2008"/>
        </w:smartTagPr>
        <w:r w:rsidRPr="0030062D">
          <w:rPr>
            <w:sz w:val="24"/>
            <w:szCs w:val="24"/>
            <w:lang w:val="lt-LT"/>
          </w:rPr>
          <w:t>2008 m</w:t>
        </w:r>
      </w:smartTag>
      <w:r w:rsidRPr="0030062D">
        <w:rPr>
          <w:sz w:val="24"/>
          <w:szCs w:val="24"/>
          <w:lang w:val="lt-LT"/>
        </w:rPr>
        <w:t>. sausio 1 d.) iki 1364 mln</w:t>
      </w:r>
      <w:smartTag w:uri="schemas-tilde-lv/tildestengine" w:element="currency2">
        <w:smartTagPr>
          <w:attr w:name="currency_text" w:val="Lt"/>
          <w:attr w:name="currency_value" w:val="."/>
          <w:attr w:name="currency_key" w:val="LTL"/>
          <w:attr w:name="currency_id" w:val="30"/>
        </w:smartTagPr>
        <w:r w:rsidRPr="0030062D">
          <w:rPr>
            <w:sz w:val="24"/>
            <w:szCs w:val="24"/>
            <w:lang w:val="lt-LT"/>
          </w:rPr>
          <w:t>. Lt</w:t>
        </w:r>
      </w:smartTag>
      <w:r w:rsidRPr="0030062D">
        <w:rPr>
          <w:sz w:val="24"/>
          <w:szCs w:val="24"/>
          <w:lang w:val="lt-LT"/>
        </w:rPr>
        <w:t xml:space="preserve"> (</w:t>
      </w:r>
      <w:smartTag w:uri="schemas-tilde-lv/tildestengine" w:element="metric2">
        <w:smartTagPr>
          <w:attr w:name="metric_text" w:val="m"/>
          <w:attr w:name="metric_value" w:val="2011"/>
        </w:smartTagPr>
        <w:r w:rsidRPr="0030062D">
          <w:rPr>
            <w:sz w:val="24"/>
            <w:szCs w:val="24"/>
            <w:lang w:val="lt-LT"/>
          </w:rPr>
          <w:t>2011 m</w:t>
        </w:r>
      </w:smartTag>
      <w:r w:rsidRPr="0030062D">
        <w:rPr>
          <w:sz w:val="24"/>
          <w:szCs w:val="24"/>
          <w:lang w:val="lt-LT"/>
        </w:rPr>
        <w:t xml:space="preserve">. sausio 1 d.). </w:t>
      </w:r>
      <w:r w:rsidR="003A159E" w:rsidRPr="0030062D">
        <w:rPr>
          <w:sz w:val="24"/>
          <w:szCs w:val="24"/>
          <w:lang w:val="lt-LT"/>
        </w:rPr>
        <w:t xml:space="preserve">Tuo tarpu per tą patį laikotarpį </w:t>
      </w:r>
      <w:r w:rsidR="00C82389" w:rsidRPr="0030062D">
        <w:rPr>
          <w:sz w:val="24"/>
          <w:szCs w:val="24"/>
          <w:lang w:val="lt-LT"/>
        </w:rPr>
        <w:t xml:space="preserve">neįvykdyti </w:t>
      </w:r>
      <w:r w:rsidR="003A159E" w:rsidRPr="0030062D">
        <w:rPr>
          <w:sz w:val="24"/>
          <w:szCs w:val="24"/>
          <w:lang w:val="lt-LT"/>
        </w:rPr>
        <w:t xml:space="preserve">įsipareigojimai išaugo beveik tris kartus nuo 131,5 </w:t>
      </w:r>
      <w:r w:rsidR="00B231CE" w:rsidRPr="0030062D">
        <w:rPr>
          <w:sz w:val="24"/>
          <w:szCs w:val="24"/>
          <w:lang w:val="lt-LT"/>
        </w:rPr>
        <w:t>mln. iki</w:t>
      </w:r>
      <w:r w:rsidR="003A159E" w:rsidRPr="0030062D">
        <w:rPr>
          <w:sz w:val="24"/>
          <w:szCs w:val="24"/>
          <w:lang w:val="lt-LT"/>
        </w:rPr>
        <w:t xml:space="preserve"> 380 mln</w:t>
      </w:r>
      <w:smartTag w:uri="schemas-tilde-lv/tildestengine" w:element="currency2">
        <w:smartTagPr>
          <w:attr w:name="currency_text" w:val="Lt"/>
          <w:attr w:name="currency_value" w:val="."/>
          <w:attr w:name="currency_key" w:val="LTL"/>
          <w:attr w:name="currency_id" w:val="30"/>
        </w:smartTagPr>
        <w:r w:rsidR="003A159E" w:rsidRPr="0030062D">
          <w:rPr>
            <w:sz w:val="24"/>
            <w:szCs w:val="24"/>
            <w:lang w:val="lt-LT"/>
          </w:rPr>
          <w:t>. Lt</w:t>
        </w:r>
      </w:smartTag>
      <w:r w:rsidR="003A159E" w:rsidRPr="0030062D">
        <w:rPr>
          <w:sz w:val="24"/>
          <w:szCs w:val="24"/>
          <w:lang w:val="lt-LT"/>
        </w:rPr>
        <w:t>.</w:t>
      </w:r>
      <w:r w:rsidR="00F65D75" w:rsidRPr="0030062D">
        <w:rPr>
          <w:sz w:val="24"/>
          <w:szCs w:val="24"/>
          <w:lang w:val="lt-LT"/>
        </w:rPr>
        <w:t xml:space="preserve"> </w:t>
      </w:r>
      <w:r w:rsidR="003A159E" w:rsidRPr="0030062D">
        <w:rPr>
          <w:sz w:val="24"/>
          <w:szCs w:val="24"/>
          <w:lang w:val="lt-LT"/>
        </w:rPr>
        <w:t xml:space="preserve">LSA nuomone, pagrindinė priežastis yra centrinės valdžios veiksmai, vienašališkai kasmet mažinant gyventojų pajamų mokesčio dalį </w:t>
      </w:r>
      <w:r w:rsidR="00296D1E" w:rsidRPr="0030062D">
        <w:rPr>
          <w:sz w:val="24"/>
          <w:szCs w:val="24"/>
          <w:lang w:val="lt-LT"/>
        </w:rPr>
        <w:t>(</w:t>
      </w:r>
      <w:r w:rsidR="003A159E" w:rsidRPr="0030062D">
        <w:rPr>
          <w:sz w:val="24"/>
          <w:szCs w:val="24"/>
          <w:lang w:val="lt-LT"/>
        </w:rPr>
        <w:t>numatytą kaip savivaldybių pajamų dalį</w:t>
      </w:r>
      <w:r w:rsidR="00296D1E" w:rsidRPr="0030062D">
        <w:rPr>
          <w:sz w:val="24"/>
          <w:szCs w:val="24"/>
          <w:lang w:val="lt-LT"/>
        </w:rPr>
        <w:t>)</w:t>
      </w:r>
      <w:r w:rsidR="003A159E" w:rsidRPr="0030062D">
        <w:rPr>
          <w:sz w:val="24"/>
          <w:szCs w:val="24"/>
          <w:lang w:val="lt-LT"/>
        </w:rPr>
        <w:t xml:space="preserve"> nuo 538 mln</w:t>
      </w:r>
      <w:smartTag w:uri="schemas-tilde-lv/tildestengine" w:element="currency2">
        <w:smartTagPr>
          <w:attr w:name="currency_text" w:val="Lt"/>
          <w:attr w:name="currency_value" w:val="."/>
          <w:attr w:name="currency_key" w:val="LTL"/>
          <w:attr w:name="currency_id" w:val="30"/>
        </w:smartTagPr>
        <w:r w:rsidR="003A159E" w:rsidRPr="0030062D">
          <w:rPr>
            <w:sz w:val="24"/>
            <w:szCs w:val="24"/>
            <w:lang w:val="lt-LT"/>
          </w:rPr>
          <w:t>. Lt</w:t>
        </w:r>
      </w:smartTag>
      <w:r w:rsidR="003A159E" w:rsidRPr="0030062D">
        <w:rPr>
          <w:sz w:val="24"/>
          <w:szCs w:val="24"/>
          <w:lang w:val="lt-LT"/>
        </w:rPr>
        <w:t xml:space="preserve"> iki 128 mln</w:t>
      </w:r>
      <w:smartTag w:uri="schemas-tilde-lv/tildestengine" w:element="currency2">
        <w:smartTagPr>
          <w:attr w:name="currency_text" w:val="Lt"/>
          <w:attr w:name="currency_value" w:val="."/>
          <w:attr w:name="currency_key" w:val="LTL"/>
          <w:attr w:name="currency_id" w:val="30"/>
        </w:smartTagPr>
        <w:r w:rsidR="003A159E" w:rsidRPr="0030062D">
          <w:rPr>
            <w:sz w:val="24"/>
            <w:szCs w:val="24"/>
            <w:lang w:val="lt-LT"/>
          </w:rPr>
          <w:t>. Lt</w:t>
        </w:r>
      </w:smartTag>
      <w:r w:rsidR="003A159E"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3A159E" w:rsidP="00A545A1">
      <w:pPr>
        <w:numPr>
          <w:ilvl w:val="0"/>
          <w:numId w:val="2"/>
        </w:numPr>
        <w:rPr>
          <w:sz w:val="24"/>
          <w:szCs w:val="24"/>
          <w:lang w:val="lt-LT"/>
        </w:rPr>
      </w:pPr>
      <w:r w:rsidRPr="0030062D">
        <w:rPr>
          <w:sz w:val="24"/>
          <w:szCs w:val="24"/>
          <w:lang w:val="lt-LT"/>
        </w:rPr>
        <w:t>Neišvengiamai, atsižvelgiant</w:t>
      </w:r>
      <w:r w:rsidR="00A22959" w:rsidRPr="0030062D">
        <w:rPr>
          <w:sz w:val="24"/>
          <w:szCs w:val="24"/>
          <w:lang w:val="lt-LT"/>
        </w:rPr>
        <w:t xml:space="preserve"> į klausimo svarbą </w:t>
      </w:r>
      <w:r w:rsidRPr="0030062D">
        <w:rPr>
          <w:sz w:val="24"/>
          <w:szCs w:val="24"/>
          <w:lang w:val="lt-LT"/>
        </w:rPr>
        <w:t>nesutariama, kas labiau nukentėjo nuo krizės sąlygotų apkarpymų – centrinė valdžia ar savivaldybės</w:t>
      </w:r>
      <w:r w:rsidR="00A545A1" w:rsidRPr="0030062D">
        <w:rPr>
          <w:sz w:val="24"/>
          <w:szCs w:val="24"/>
          <w:lang w:val="lt-LT"/>
        </w:rPr>
        <w:t>.</w:t>
      </w:r>
      <w:r w:rsidR="001A38AB" w:rsidRPr="0030062D">
        <w:rPr>
          <w:sz w:val="24"/>
          <w:szCs w:val="24"/>
          <w:lang w:val="lt-LT"/>
        </w:rPr>
        <w:t xml:space="preserve"> Tai nustatyti yra sudėtinga, kadangi bet koks pagrįstas įvertinimas turėtų atsižvelgti į t</w:t>
      </w:r>
      <w:r w:rsidR="00C82389" w:rsidRPr="0030062D">
        <w:rPr>
          <w:sz w:val="24"/>
          <w:szCs w:val="24"/>
          <w:lang w:val="lt-LT"/>
        </w:rPr>
        <w:t>ą</w:t>
      </w:r>
      <w:r w:rsidR="001A38AB" w:rsidRPr="0030062D">
        <w:rPr>
          <w:sz w:val="24"/>
          <w:szCs w:val="24"/>
          <w:lang w:val="lt-LT"/>
        </w:rPr>
        <w:t xml:space="preserve"> faktą, kad</w:t>
      </w:r>
      <w:r w:rsidR="00C82389" w:rsidRPr="0030062D">
        <w:rPr>
          <w:sz w:val="24"/>
          <w:szCs w:val="24"/>
          <w:lang w:val="lt-LT"/>
        </w:rPr>
        <w:t>,</w:t>
      </w:r>
      <w:r w:rsidR="001A38AB" w:rsidRPr="0030062D">
        <w:rPr>
          <w:sz w:val="24"/>
          <w:szCs w:val="24"/>
          <w:lang w:val="lt-LT"/>
        </w:rPr>
        <w:t xml:space="preserve"> pavyzdžiui, tiesiog dėl finansinės krizės socialinių išmokų poreikis išaugo beveik keturis kartus.</w:t>
      </w:r>
      <w:r w:rsidR="00A545A1" w:rsidRPr="0030062D">
        <w:rPr>
          <w:sz w:val="24"/>
          <w:szCs w:val="24"/>
          <w:lang w:val="lt-LT"/>
        </w:rPr>
        <w:t xml:space="preserve"> </w:t>
      </w:r>
      <w:r w:rsidR="00171E2E" w:rsidRPr="0030062D">
        <w:rPr>
          <w:sz w:val="24"/>
          <w:szCs w:val="24"/>
          <w:lang w:val="lt-LT"/>
        </w:rPr>
        <w:t>Be to, savivaldybių pajamos mažėjo, kadangi mažėjant užimtumui krito gyventojų pajamų mokesčio surinkimas</w:t>
      </w:r>
      <w:r w:rsidR="00A545A1" w:rsidRPr="0030062D">
        <w:rPr>
          <w:sz w:val="24"/>
          <w:szCs w:val="24"/>
          <w:lang w:val="lt-LT"/>
        </w:rPr>
        <w:t xml:space="preserve">. </w:t>
      </w:r>
      <w:r w:rsidR="00171E2E" w:rsidRPr="0030062D">
        <w:rPr>
          <w:sz w:val="24"/>
          <w:szCs w:val="24"/>
          <w:lang w:val="lt-LT"/>
        </w:rPr>
        <w:t>Be to, reikėtų įvertinti tokį faktą, kad daugumoje savivaldybių darbuotojų skaičius nesumažėjo, tačiau darbuotojai kiekvienais metais turėjo imti keturias savaites neapmokamų atostogų</w:t>
      </w:r>
      <w:r w:rsidR="00A545A1" w:rsidRPr="0030062D">
        <w:rPr>
          <w:sz w:val="24"/>
          <w:szCs w:val="24"/>
          <w:lang w:val="lt-LT"/>
        </w:rPr>
        <w:t xml:space="preserve">. </w:t>
      </w:r>
      <w:r w:rsidR="00EE5B36" w:rsidRPr="0030062D">
        <w:rPr>
          <w:sz w:val="24"/>
          <w:szCs w:val="24"/>
          <w:lang w:val="lt-LT"/>
        </w:rPr>
        <w:t>Ir svarbiausia, akivaizdžiai matosi tas makroekonominis veiksnys, kad Lietuvos nacionalinė skola yra šešta mažiausia skola ES</w:t>
      </w:r>
      <w:r w:rsidR="00A545A1" w:rsidRPr="0030062D">
        <w:rPr>
          <w:sz w:val="24"/>
          <w:szCs w:val="24"/>
          <w:lang w:val="lt-LT"/>
        </w:rPr>
        <w:t xml:space="preserve">. </w:t>
      </w:r>
      <w:r w:rsidR="00C805DC" w:rsidRPr="0030062D">
        <w:rPr>
          <w:sz w:val="24"/>
          <w:szCs w:val="24"/>
          <w:lang w:val="lt-LT"/>
        </w:rPr>
        <w:t>Galima teigti, jog buvo nuspręsta mažinti viešojo sektoriaus išlaidas, o ne t</w:t>
      </w:r>
      <w:r w:rsidR="005206CE" w:rsidRPr="0030062D">
        <w:rPr>
          <w:sz w:val="24"/>
          <w:szCs w:val="24"/>
          <w:lang w:val="lt-LT"/>
        </w:rPr>
        <w:t>iesiog skolintis pinigus, nors</w:t>
      </w:r>
      <w:r w:rsidR="00C805DC" w:rsidRPr="0030062D">
        <w:rPr>
          <w:sz w:val="24"/>
          <w:szCs w:val="24"/>
          <w:lang w:val="lt-LT"/>
        </w:rPr>
        <w:t xml:space="preserve"> skolinimasis ilguoju laikotarpiu būtų labiau naudingas bendruomenės interesų atžvilgiu</w:t>
      </w:r>
      <w:r w:rsidR="00A545A1" w:rsidRPr="0030062D">
        <w:rPr>
          <w:sz w:val="24"/>
          <w:szCs w:val="24"/>
          <w:lang w:val="lt-LT"/>
        </w:rPr>
        <w:t>.</w:t>
      </w:r>
    </w:p>
    <w:p w:rsidR="00A545A1" w:rsidRPr="0030062D" w:rsidRDefault="00A545A1" w:rsidP="00A545A1">
      <w:pPr>
        <w:rPr>
          <w:sz w:val="24"/>
          <w:szCs w:val="24"/>
          <w:lang w:val="lt-LT"/>
        </w:rPr>
      </w:pPr>
    </w:p>
    <w:p w:rsidR="00A545A1" w:rsidRPr="0030062D" w:rsidRDefault="00596051" w:rsidP="00A545A1">
      <w:pPr>
        <w:numPr>
          <w:ilvl w:val="0"/>
          <w:numId w:val="2"/>
        </w:numPr>
        <w:rPr>
          <w:sz w:val="24"/>
          <w:szCs w:val="24"/>
          <w:lang w:val="lt-LT"/>
        </w:rPr>
      </w:pPr>
      <w:r w:rsidRPr="0030062D">
        <w:rPr>
          <w:sz w:val="24"/>
          <w:szCs w:val="24"/>
          <w:lang w:val="lt-LT"/>
        </w:rPr>
        <w:t>Transporto srityje įstatymas nustato tam tikras kategorijas keleivių, kuriems taikomi lengvatiniai viešojo transporto tarifai.</w:t>
      </w:r>
      <w:r w:rsidR="00A545A1" w:rsidRPr="0030062D">
        <w:rPr>
          <w:sz w:val="24"/>
          <w:szCs w:val="24"/>
          <w:lang w:val="lt-LT"/>
        </w:rPr>
        <w:t xml:space="preserve"> </w:t>
      </w:r>
      <w:r w:rsidRPr="0030062D">
        <w:rPr>
          <w:sz w:val="24"/>
          <w:szCs w:val="24"/>
          <w:lang w:val="lt-LT"/>
        </w:rPr>
        <w:t xml:space="preserve">Iki </w:t>
      </w:r>
      <w:smartTag w:uri="schemas-tilde-lv/tildestengine" w:element="metric2">
        <w:smartTagPr>
          <w:attr w:name="metric_text" w:val="m"/>
          <w:attr w:name="metric_value" w:val="2006"/>
        </w:smartTagPr>
        <w:r w:rsidRPr="0030062D">
          <w:rPr>
            <w:sz w:val="24"/>
            <w:szCs w:val="24"/>
            <w:lang w:val="lt-LT"/>
          </w:rPr>
          <w:t>2006 m</w:t>
        </w:r>
      </w:smartTag>
      <w:r w:rsidRPr="0030062D">
        <w:rPr>
          <w:sz w:val="24"/>
          <w:szCs w:val="24"/>
          <w:lang w:val="lt-LT"/>
        </w:rPr>
        <w:t xml:space="preserve">. negaunamas pajamas padengdavo centrinė valdžia, tačiau dabar savivaldybės šias negautas pajamas turi padengti pačios. </w:t>
      </w:r>
      <w:r w:rsidR="00B231CE" w:rsidRPr="0030062D">
        <w:rPr>
          <w:sz w:val="24"/>
          <w:szCs w:val="24"/>
          <w:lang w:val="lt-LT"/>
        </w:rPr>
        <w:t>Pavyzdžiui</w:t>
      </w:r>
      <w:r w:rsidR="00B357CC" w:rsidRPr="0030062D">
        <w:rPr>
          <w:sz w:val="24"/>
          <w:szCs w:val="24"/>
          <w:lang w:val="lt-LT"/>
        </w:rPr>
        <w:t>, Vilniaus miesto savivaldybei tai kainuoja 100 mln</w:t>
      </w:r>
      <w:smartTag w:uri="schemas-tilde-lv/tildestengine" w:element="currency2">
        <w:smartTagPr>
          <w:attr w:name="currency_text" w:val="Lt"/>
          <w:attr w:name="currency_value" w:val="."/>
          <w:attr w:name="currency_key" w:val="LTL"/>
          <w:attr w:name="currency_id" w:val="30"/>
        </w:smartTagPr>
        <w:r w:rsidR="00B357CC" w:rsidRPr="0030062D">
          <w:rPr>
            <w:sz w:val="24"/>
            <w:szCs w:val="24"/>
            <w:lang w:val="lt-LT"/>
          </w:rPr>
          <w:t>. Lt</w:t>
        </w:r>
      </w:smartTag>
      <w:r w:rsidR="00B357CC" w:rsidRPr="0030062D">
        <w:rPr>
          <w:sz w:val="24"/>
          <w:szCs w:val="24"/>
          <w:lang w:val="lt-LT"/>
        </w:rPr>
        <w:t xml:space="preserve"> per metus</w:t>
      </w:r>
      <w:r w:rsidR="00F36493" w:rsidRPr="0030062D">
        <w:rPr>
          <w:sz w:val="24"/>
          <w:szCs w:val="24"/>
          <w:lang w:val="lt-LT"/>
        </w:rPr>
        <w:t>.</w:t>
      </w:r>
      <w:r w:rsidR="004F7AA4" w:rsidRPr="0030062D">
        <w:rPr>
          <w:sz w:val="24"/>
          <w:szCs w:val="24"/>
          <w:lang w:val="lt-LT"/>
        </w:rPr>
        <w:t xml:space="preserve"> Tam tikromis valandomis turėjo būti sumažintas gatvių apšvietimas, dėl to padidėjo nelaimingų atsitikimų ir nusikaltimų. Taip pat savivaldybės prarado savo kaip patikimų verslo partnerių reputaciją, kadangi joms trūko lėšų</w:t>
      </w:r>
      <w:r w:rsidR="00251875" w:rsidRPr="0030062D">
        <w:rPr>
          <w:sz w:val="24"/>
          <w:szCs w:val="24"/>
          <w:lang w:val="lt-LT"/>
        </w:rPr>
        <w:t xml:space="preserve"> ir </w:t>
      </w:r>
      <w:r w:rsidR="004F7AA4" w:rsidRPr="0030062D">
        <w:rPr>
          <w:sz w:val="24"/>
          <w:szCs w:val="24"/>
          <w:lang w:val="lt-LT"/>
        </w:rPr>
        <w:t>kad savo skolas turėjo sumokėti vėluodamos vienerius ar dvejus metus.</w:t>
      </w:r>
    </w:p>
    <w:p w:rsidR="00A545A1" w:rsidRPr="0030062D" w:rsidRDefault="00A545A1" w:rsidP="00A545A1">
      <w:pPr>
        <w:rPr>
          <w:sz w:val="24"/>
          <w:szCs w:val="24"/>
          <w:lang w:val="lt-LT"/>
        </w:rPr>
      </w:pPr>
    </w:p>
    <w:p w:rsidR="00A545A1" w:rsidRPr="0030062D" w:rsidRDefault="00270387" w:rsidP="002C0C8D">
      <w:pPr>
        <w:rPr>
          <w:i/>
          <w:sz w:val="24"/>
          <w:szCs w:val="24"/>
          <w:lang w:val="lt-LT"/>
        </w:rPr>
      </w:pPr>
      <w:r w:rsidRPr="0030062D">
        <w:rPr>
          <w:i/>
          <w:sz w:val="24"/>
          <w:szCs w:val="24"/>
          <w:lang w:val="lt-LT"/>
        </w:rPr>
        <w:lastRenderedPageBreak/>
        <w:t>Išlyginimas</w:t>
      </w:r>
    </w:p>
    <w:p w:rsidR="00A545A1" w:rsidRPr="0030062D" w:rsidRDefault="00A545A1" w:rsidP="00A545A1">
      <w:pPr>
        <w:rPr>
          <w:sz w:val="24"/>
          <w:szCs w:val="24"/>
          <w:lang w:val="lt-LT"/>
        </w:rPr>
      </w:pPr>
    </w:p>
    <w:p w:rsidR="00A545A1" w:rsidRPr="0030062D" w:rsidRDefault="00270387" w:rsidP="00A545A1">
      <w:pPr>
        <w:numPr>
          <w:ilvl w:val="0"/>
          <w:numId w:val="2"/>
        </w:numPr>
        <w:rPr>
          <w:sz w:val="24"/>
          <w:szCs w:val="24"/>
          <w:lang w:val="lt-LT"/>
        </w:rPr>
      </w:pPr>
      <w:r w:rsidRPr="0030062D">
        <w:rPr>
          <w:sz w:val="24"/>
          <w:szCs w:val="24"/>
          <w:lang w:val="lt-LT"/>
        </w:rPr>
        <w:t xml:space="preserve">Lietuva taiko pajamų išlyginimo tarp savivaldybių principą ir </w:t>
      </w:r>
      <w:r w:rsidR="00415607" w:rsidRPr="0030062D">
        <w:rPr>
          <w:sz w:val="24"/>
          <w:szCs w:val="24"/>
          <w:lang w:val="lt-LT"/>
        </w:rPr>
        <w:t xml:space="preserve">jį </w:t>
      </w:r>
      <w:r w:rsidRPr="0030062D">
        <w:rPr>
          <w:sz w:val="24"/>
          <w:szCs w:val="24"/>
          <w:lang w:val="lt-LT"/>
        </w:rPr>
        <w:t xml:space="preserve">įgyvendina pagal metodologiją (ar formulę) nustatytą Savivaldybių biudžetų pajamų nustatymo metodikos įstatyme </w:t>
      </w:r>
      <w:r w:rsidR="00A545A1" w:rsidRPr="0030062D">
        <w:rPr>
          <w:sz w:val="24"/>
          <w:szCs w:val="24"/>
          <w:lang w:val="lt-LT"/>
        </w:rPr>
        <w:t>(</w:t>
      </w:r>
      <w:r w:rsidR="00C0379A" w:rsidRPr="0030062D">
        <w:rPr>
          <w:sz w:val="24"/>
          <w:szCs w:val="24"/>
          <w:lang w:val="lt-LT"/>
        </w:rPr>
        <w:t xml:space="preserve">priimtame </w:t>
      </w:r>
      <w:smartTag w:uri="schemas-tilde-lv/tildestengine" w:element="metric2">
        <w:smartTagPr>
          <w:attr w:name="metric_text" w:val="m"/>
          <w:attr w:name="metric_value" w:val="1997"/>
        </w:smartTagPr>
        <w:r w:rsidR="00C0379A" w:rsidRPr="0030062D">
          <w:rPr>
            <w:sz w:val="24"/>
            <w:szCs w:val="24"/>
            <w:lang w:val="lt-LT"/>
          </w:rPr>
          <w:t>1997 m</w:t>
        </w:r>
      </w:smartTag>
      <w:r w:rsidR="00C0379A" w:rsidRPr="0030062D">
        <w:rPr>
          <w:sz w:val="24"/>
          <w:szCs w:val="24"/>
          <w:lang w:val="lt-LT"/>
        </w:rPr>
        <w:t xml:space="preserve">. liepos 2 d., pakeistą nauja įstatymo redakcija priimta </w:t>
      </w:r>
      <w:smartTag w:uri="schemas-tilde-lv/tildestengine" w:element="metric2">
        <w:smartTagPr>
          <w:attr w:name="metric_text" w:val="m"/>
          <w:attr w:name="metric_value" w:val="2001"/>
        </w:smartTagPr>
        <w:r w:rsidR="00C0379A" w:rsidRPr="0030062D">
          <w:rPr>
            <w:sz w:val="24"/>
            <w:szCs w:val="24"/>
            <w:lang w:val="lt-LT"/>
          </w:rPr>
          <w:t>2001 m</w:t>
        </w:r>
      </w:smartTag>
      <w:r w:rsidR="00C0379A" w:rsidRPr="0030062D">
        <w:rPr>
          <w:sz w:val="24"/>
          <w:szCs w:val="24"/>
          <w:lang w:val="lt-LT"/>
        </w:rPr>
        <w:t xml:space="preserve">. spalio 23 d., įsigaliojusia </w:t>
      </w:r>
      <w:smartTag w:uri="schemas-tilde-lv/tildestengine" w:element="metric2">
        <w:smartTagPr>
          <w:attr w:name="metric_text" w:val="m"/>
          <w:attr w:name="metric_value" w:val="2002"/>
        </w:smartTagPr>
        <w:r w:rsidR="00C0379A" w:rsidRPr="0030062D">
          <w:rPr>
            <w:sz w:val="24"/>
            <w:szCs w:val="24"/>
            <w:lang w:val="lt-LT"/>
          </w:rPr>
          <w:t>2002 m</w:t>
        </w:r>
      </w:smartTag>
      <w:r w:rsidR="00C0379A" w:rsidRPr="0030062D">
        <w:rPr>
          <w:sz w:val="24"/>
          <w:szCs w:val="24"/>
          <w:lang w:val="lt-LT"/>
        </w:rPr>
        <w:t>. sausio 1 d.)</w:t>
      </w:r>
      <w:r w:rsidR="00FA3418" w:rsidRPr="0030062D">
        <w:rPr>
          <w:sz w:val="24"/>
          <w:szCs w:val="24"/>
          <w:lang w:val="lt-LT"/>
        </w:rPr>
        <w:t>.</w:t>
      </w:r>
      <w:r w:rsidR="00F2320B"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882DC8" w:rsidP="00A545A1">
      <w:pPr>
        <w:numPr>
          <w:ilvl w:val="0"/>
          <w:numId w:val="2"/>
        </w:numPr>
        <w:rPr>
          <w:sz w:val="24"/>
          <w:szCs w:val="24"/>
          <w:lang w:val="lt-LT"/>
        </w:rPr>
      </w:pPr>
      <w:r w:rsidRPr="0030062D">
        <w:rPr>
          <w:sz w:val="24"/>
          <w:szCs w:val="24"/>
          <w:lang w:val="lt-LT"/>
        </w:rPr>
        <w:t>Kaip minėta, skirtingoms savivaldybėms tenka skirtinga surinkto gyventojų pajamų mokesčio dalis. Toliau šis skaičius dar yra tikslinamas, atsižvelgiant į devynis atitinkamus rodiklius. Pavyzdžiui, į vietinių kelių ilgį savivaldybės teritorijoje; pensinio amžiaus gyventojų skaičių; vaikų iki 6 metų skaičių. Kiekvienas iš šių rodiklių turi savo koeficientą.</w:t>
      </w:r>
    </w:p>
    <w:p w:rsidR="00A545A1" w:rsidRPr="0030062D" w:rsidRDefault="00A545A1" w:rsidP="00A545A1">
      <w:pPr>
        <w:rPr>
          <w:sz w:val="24"/>
          <w:szCs w:val="24"/>
          <w:lang w:val="lt-LT"/>
        </w:rPr>
      </w:pPr>
    </w:p>
    <w:p w:rsidR="00A545A1" w:rsidRPr="0030062D" w:rsidRDefault="00396675" w:rsidP="00A545A1">
      <w:pPr>
        <w:numPr>
          <w:ilvl w:val="0"/>
          <w:numId w:val="2"/>
        </w:numPr>
        <w:rPr>
          <w:sz w:val="24"/>
          <w:szCs w:val="24"/>
          <w:lang w:val="lt-LT"/>
        </w:rPr>
      </w:pPr>
      <w:r w:rsidRPr="0030062D">
        <w:rPr>
          <w:spacing w:val="4"/>
          <w:sz w:val="24"/>
          <w:szCs w:val="24"/>
          <w:lang w:val="lt-LT"/>
        </w:rPr>
        <w:t>Reikalinga aiški, skaidri ir sutartais principais pagrįsta, valstybės nustatytų ir surinktų mokesčių pasidalijimo su savivaldybėmis politika</w:t>
      </w:r>
      <w:r w:rsidRPr="0030062D">
        <w:rPr>
          <w:sz w:val="24"/>
          <w:szCs w:val="24"/>
          <w:lang w:val="lt-LT"/>
        </w:rPr>
        <w:t xml:space="preserve">. Ši situacija buvo kritikuojama </w:t>
      </w:r>
      <w:smartTag w:uri="schemas-tilde-lv/tildestengine" w:element="metric2">
        <w:smartTagPr>
          <w:attr w:name="metric_text" w:val="m"/>
          <w:attr w:name="metric_value" w:val="2001"/>
        </w:smartTagPr>
        <w:r w:rsidRPr="0030062D">
          <w:rPr>
            <w:sz w:val="24"/>
            <w:szCs w:val="24"/>
            <w:lang w:val="lt-LT"/>
          </w:rPr>
          <w:t>2001 m</w:t>
        </w:r>
      </w:smartTag>
      <w:r w:rsidRPr="0030062D">
        <w:rPr>
          <w:sz w:val="24"/>
          <w:szCs w:val="24"/>
          <w:lang w:val="lt-LT"/>
        </w:rPr>
        <w:t>. Rekomendacijos Nr.87 13.2 straipsnio dalies, c.iii ir d.iii ir iv punktuose, išreiškiant susirūpinimą tuo, ,,kad kai kartais vietos valdžios institucijoms paskiriami nauji uždaviniai, nesant reikiamų išteklių jiems įgyvendinti” ir rekomenduojant, kad ,,gerbdamos šį reikalavimą, Lietuvos valdžios institucijos savo įstatymuose pripažintų lydinčio finansavimo principą, kaip nurodyta ET VRVK 64-toje (</w:t>
      </w:r>
      <w:smartTag w:uri="schemas-tilde-lv/tildestengine" w:element="metric2">
        <w:smartTagPr>
          <w:attr w:name="metric_text" w:val="m"/>
          <w:attr w:name="metric_value" w:val="1999"/>
        </w:smartTagPr>
        <w:r w:rsidRPr="0030062D">
          <w:rPr>
            <w:sz w:val="24"/>
            <w:szCs w:val="24"/>
            <w:lang w:val="lt-LT"/>
          </w:rPr>
          <w:t>1999 m</w:t>
        </w:r>
      </w:smartTag>
      <w:r w:rsidRPr="0030062D">
        <w:rPr>
          <w:sz w:val="24"/>
          <w:szCs w:val="24"/>
          <w:lang w:val="lt-LT"/>
        </w:rPr>
        <w:t>.) ir 79-toje (</w:t>
      </w:r>
      <w:smartTag w:uri="schemas-tilde-lv/tildestengine" w:element="metric2">
        <w:smartTagPr>
          <w:attr w:name="metric_text" w:val="m"/>
          <w:attr w:name="metric_value" w:val="2000"/>
        </w:smartTagPr>
        <w:r w:rsidRPr="0030062D">
          <w:rPr>
            <w:sz w:val="24"/>
            <w:szCs w:val="24"/>
            <w:lang w:val="lt-LT"/>
          </w:rPr>
          <w:t>2000 m</w:t>
        </w:r>
      </w:smartTag>
      <w:r w:rsidRPr="0030062D">
        <w:rPr>
          <w:sz w:val="24"/>
          <w:szCs w:val="24"/>
          <w:lang w:val="lt-LT"/>
        </w:rPr>
        <w:t>.) rekomendacijose.</w:t>
      </w:r>
      <w:r w:rsidRPr="0030062D">
        <w:rPr>
          <w:sz w:val="24"/>
          <w:szCs w:val="24"/>
          <w:vertAlign w:val="superscript"/>
          <w:lang w:val="lt-LT"/>
        </w:rPr>
        <w:footnoteReference w:id="11"/>
      </w:r>
      <w:r w:rsidRPr="0030062D">
        <w:rPr>
          <w:sz w:val="24"/>
          <w:szCs w:val="24"/>
          <w:lang w:val="lt-LT"/>
        </w:rPr>
        <w:t>. Iš tiesų tai neturėtų trukdyti Chartijos pažangai.</w:t>
      </w:r>
    </w:p>
    <w:p w:rsidR="00A545A1" w:rsidRPr="0030062D" w:rsidRDefault="00A545A1" w:rsidP="00A545A1">
      <w:pPr>
        <w:rPr>
          <w:sz w:val="24"/>
          <w:szCs w:val="24"/>
          <w:lang w:val="lt-LT"/>
        </w:rPr>
      </w:pPr>
    </w:p>
    <w:p w:rsidR="00A545A1" w:rsidRPr="0030062D" w:rsidRDefault="002F1108" w:rsidP="00A545A1">
      <w:pPr>
        <w:numPr>
          <w:ilvl w:val="0"/>
          <w:numId w:val="2"/>
        </w:numPr>
        <w:rPr>
          <w:sz w:val="24"/>
          <w:szCs w:val="24"/>
          <w:lang w:val="lt-LT"/>
        </w:rPr>
      </w:pPr>
      <w:r w:rsidRPr="0030062D">
        <w:rPr>
          <w:sz w:val="24"/>
          <w:szCs w:val="24"/>
          <w:lang w:val="lt-LT"/>
        </w:rPr>
        <w:t xml:space="preserve">Neabejotinai ir, turbūt, neišvengiamai, bet kokioje nefederacinėje valstybėje centrinė valdžia, kaip taisyklė finansų ministerija, taria paskutinį žodį šiuo klausimu (nors formaliai klausimas teikiamas parlamentui). </w:t>
      </w:r>
      <w:r w:rsidR="00055AC1" w:rsidRPr="0030062D">
        <w:rPr>
          <w:sz w:val="24"/>
          <w:szCs w:val="24"/>
          <w:lang w:val="lt-LT"/>
        </w:rPr>
        <w:t xml:space="preserve">Kyla klausimas kiek centrinė valdžia leidžia vietos valdžios atstovams įtakoti </w:t>
      </w:r>
      <w:r w:rsidR="001914FD" w:rsidRPr="0030062D">
        <w:rPr>
          <w:sz w:val="24"/>
          <w:szCs w:val="24"/>
          <w:lang w:val="lt-LT"/>
        </w:rPr>
        <w:t xml:space="preserve">šį </w:t>
      </w:r>
      <w:r w:rsidR="00055AC1" w:rsidRPr="0030062D">
        <w:rPr>
          <w:sz w:val="24"/>
          <w:szCs w:val="24"/>
          <w:lang w:val="lt-LT"/>
        </w:rPr>
        <w:t xml:space="preserve">procesą prieš priimant </w:t>
      </w:r>
      <w:r w:rsidR="001914FD" w:rsidRPr="0030062D">
        <w:rPr>
          <w:sz w:val="24"/>
          <w:szCs w:val="24"/>
          <w:lang w:val="lt-LT"/>
        </w:rPr>
        <w:t xml:space="preserve">galutinį </w:t>
      </w:r>
      <w:r w:rsidR="00055AC1" w:rsidRPr="0030062D">
        <w:rPr>
          <w:sz w:val="24"/>
          <w:szCs w:val="24"/>
          <w:lang w:val="lt-LT"/>
        </w:rPr>
        <w:t xml:space="preserve">sprendimą? </w:t>
      </w:r>
      <w:r w:rsidR="008341E0" w:rsidRPr="0030062D">
        <w:rPr>
          <w:sz w:val="24"/>
          <w:szCs w:val="24"/>
          <w:lang w:val="lt-LT"/>
        </w:rPr>
        <w:t>Vyriausybės atstovai buvo lin</w:t>
      </w:r>
      <w:r w:rsidR="001914FD" w:rsidRPr="0030062D">
        <w:rPr>
          <w:sz w:val="24"/>
          <w:szCs w:val="24"/>
          <w:lang w:val="lt-LT"/>
        </w:rPr>
        <w:t>kę šį konfliktą spręsti dialogu -</w:t>
      </w:r>
      <w:r w:rsidR="008341E0" w:rsidRPr="0030062D">
        <w:rPr>
          <w:sz w:val="24"/>
          <w:szCs w:val="24"/>
          <w:lang w:val="lt-LT"/>
        </w:rPr>
        <w:t xml:space="preserve"> </w:t>
      </w:r>
      <w:smartTag w:uri="schemas-tilde-lv/tildestengine" w:element="metric2">
        <w:smartTagPr>
          <w:attr w:name="metric_text" w:val="m"/>
          <w:attr w:name="metric_value" w:val="2003"/>
        </w:smartTagPr>
        <w:r w:rsidR="008341E0" w:rsidRPr="0030062D">
          <w:rPr>
            <w:sz w:val="24"/>
            <w:szCs w:val="24"/>
            <w:lang w:val="lt-LT"/>
          </w:rPr>
          <w:t>2003 m</w:t>
        </w:r>
      </w:smartTag>
      <w:r w:rsidR="008341E0" w:rsidRPr="0030062D">
        <w:rPr>
          <w:sz w:val="24"/>
          <w:szCs w:val="24"/>
          <w:lang w:val="lt-LT"/>
        </w:rPr>
        <w:t>. buvo priimtas įstatymas pripažįstantis Vyriausybės skolą savivaldybėms.</w:t>
      </w:r>
    </w:p>
    <w:p w:rsidR="00A545A1" w:rsidRPr="0030062D" w:rsidRDefault="00A545A1" w:rsidP="00A545A1">
      <w:pPr>
        <w:rPr>
          <w:sz w:val="24"/>
          <w:szCs w:val="24"/>
          <w:lang w:val="lt-LT"/>
        </w:rPr>
      </w:pPr>
    </w:p>
    <w:p w:rsidR="00A545A1" w:rsidRPr="0030062D" w:rsidRDefault="00C94666" w:rsidP="00A545A1">
      <w:pPr>
        <w:numPr>
          <w:ilvl w:val="0"/>
          <w:numId w:val="2"/>
        </w:numPr>
        <w:rPr>
          <w:sz w:val="24"/>
          <w:szCs w:val="24"/>
          <w:lang w:val="lt-LT"/>
        </w:rPr>
      </w:pPr>
      <w:r w:rsidRPr="0030062D">
        <w:rPr>
          <w:spacing w:val="4"/>
          <w:sz w:val="24"/>
          <w:szCs w:val="24"/>
          <w:lang w:val="lt-LT"/>
        </w:rPr>
        <w:t>Vienas iš pavyzdžių kaip ištekliai neatitinka įpareigojimų yra susijęs su savivaldybėms Vyriausybės nutarimais nepriskirtos valstybinės žemės, esančios prie privatizuotų daugiabučių namų, tvarkym</w:t>
      </w:r>
      <w:r w:rsidR="00415607" w:rsidRPr="0030062D">
        <w:rPr>
          <w:spacing w:val="4"/>
          <w:sz w:val="24"/>
          <w:szCs w:val="24"/>
          <w:lang w:val="lt-LT"/>
        </w:rPr>
        <w:t>as</w:t>
      </w:r>
      <w:r w:rsidRPr="0030062D">
        <w:rPr>
          <w:spacing w:val="4"/>
          <w:sz w:val="24"/>
          <w:szCs w:val="24"/>
          <w:lang w:val="lt-LT"/>
        </w:rPr>
        <w:t>. Šiuo klausimu reikia parengti detaliuosius planus neprivatizuotai valstybinei žemei priskirti daugiabučiams gyvenamiesiems namams. Tačiau Vyriausybė atmetė visus siūlymus dėl bendrųjų dotacijų skyrimo valstybinei žemei prie daugiabučių namų tvarkyti ir prižiūrėti, savivaldybių biudžetų išlaidoms, susijusioms su minėtų planų rengimu, kompensuoti</w:t>
      </w:r>
      <w:r w:rsidR="00FF15FE" w:rsidRPr="0030062D">
        <w:rPr>
          <w:spacing w:val="4"/>
          <w:sz w:val="24"/>
          <w:szCs w:val="24"/>
          <w:lang w:val="lt-LT"/>
        </w:rPr>
        <w:t>.</w:t>
      </w:r>
    </w:p>
    <w:p w:rsidR="00A545A1" w:rsidRPr="0030062D" w:rsidRDefault="00A545A1" w:rsidP="00A545A1">
      <w:pPr>
        <w:rPr>
          <w:sz w:val="24"/>
          <w:szCs w:val="24"/>
          <w:lang w:val="lt-LT"/>
        </w:rPr>
      </w:pPr>
    </w:p>
    <w:p w:rsidR="00A545A1" w:rsidRPr="0030062D" w:rsidRDefault="00127565" w:rsidP="00A545A1">
      <w:pPr>
        <w:numPr>
          <w:ilvl w:val="0"/>
          <w:numId w:val="2"/>
        </w:numPr>
        <w:rPr>
          <w:sz w:val="24"/>
          <w:szCs w:val="24"/>
          <w:lang w:val="lt-LT"/>
        </w:rPr>
      </w:pPr>
      <w:r w:rsidRPr="0030062D">
        <w:rPr>
          <w:spacing w:val="4"/>
          <w:sz w:val="24"/>
          <w:szCs w:val="24"/>
          <w:lang w:val="lt-LT"/>
        </w:rPr>
        <w:t xml:space="preserve">Kitas pavyzdys taip pat rodo valstybės institucijų siekį apriboti savivaldybių teises savarankiškai disponuoti lėšomis. Seimo Valstybės valdymo ir savivaldybių komitetas </w:t>
      </w:r>
      <w:smartTag w:uri="schemas-tilde-lv/tildestengine" w:element="metric2">
        <w:smartTagPr>
          <w:attr w:name="metric_text" w:val="m"/>
          <w:attr w:name="metric_value" w:val="2010"/>
        </w:smartTagPr>
        <w:r w:rsidRPr="0030062D">
          <w:rPr>
            <w:spacing w:val="4"/>
            <w:sz w:val="24"/>
            <w:szCs w:val="24"/>
            <w:lang w:val="lt-LT"/>
          </w:rPr>
          <w:t>2010 m</w:t>
        </w:r>
      </w:smartTag>
      <w:r w:rsidRPr="0030062D">
        <w:rPr>
          <w:spacing w:val="4"/>
          <w:sz w:val="24"/>
          <w:szCs w:val="24"/>
          <w:lang w:val="lt-LT"/>
        </w:rPr>
        <w:t>. balandžio 28 d. svarstydamas Valstybinio audito ataskaitą „Dėl lėšų, gautų už parduotus valstybinės žemės sklypus, panaudojimo“ pasiūlė, kad lėšos, gautos už parduotus valstybinės žemės sklypus miestuose, būtų pervedamos į valstybės biudžetą</w:t>
      </w:r>
      <w:r w:rsidR="00A545A1" w:rsidRPr="0030062D">
        <w:rPr>
          <w:sz w:val="24"/>
          <w:szCs w:val="24"/>
          <w:lang w:val="lt-LT"/>
        </w:rPr>
        <w:t xml:space="preserve">; </w:t>
      </w:r>
      <w:r w:rsidRPr="0030062D">
        <w:rPr>
          <w:spacing w:val="4"/>
          <w:sz w:val="24"/>
          <w:szCs w:val="24"/>
          <w:lang w:val="lt-LT"/>
        </w:rPr>
        <w:t>bet būtų naudojamos kaip valstybės biudžeto specialiosios tikslinės dotacijos savivaldybių biudžetams</w:t>
      </w:r>
      <w:r w:rsidR="00A545A1" w:rsidRPr="0030062D">
        <w:rPr>
          <w:sz w:val="24"/>
          <w:szCs w:val="24"/>
          <w:lang w:val="lt-LT"/>
        </w:rPr>
        <w:t xml:space="preserve">. </w:t>
      </w:r>
      <w:r w:rsidRPr="0030062D">
        <w:rPr>
          <w:sz w:val="24"/>
          <w:szCs w:val="24"/>
          <w:lang w:val="lt-LT"/>
        </w:rPr>
        <w:t>Jos būtų skiriamos</w:t>
      </w:r>
      <w:r w:rsidRPr="0030062D">
        <w:rPr>
          <w:spacing w:val="4"/>
          <w:sz w:val="24"/>
          <w:szCs w:val="24"/>
          <w:lang w:val="lt-LT"/>
        </w:rPr>
        <w:t xml:space="preserve"> savarankiškoms savivaldybių funkcijoms įgyvendinti, pagal nustatytą šioms funkcijoms atlikti lėšų apskaičiavimo metodiką</w:t>
      </w:r>
      <w:r w:rsidR="00A545A1" w:rsidRPr="0030062D">
        <w:rPr>
          <w:sz w:val="24"/>
          <w:szCs w:val="24"/>
          <w:lang w:val="lt-LT"/>
        </w:rPr>
        <w:t xml:space="preserve">. </w:t>
      </w:r>
      <w:r w:rsidR="007F271A" w:rsidRPr="0030062D">
        <w:rPr>
          <w:spacing w:val="4"/>
          <w:sz w:val="24"/>
          <w:szCs w:val="24"/>
          <w:lang w:val="lt-LT"/>
        </w:rPr>
        <w:t>Iki šiol</w:t>
      </w:r>
      <w:r w:rsidR="00415607" w:rsidRPr="0030062D">
        <w:rPr>
          <w:spacing w:val="4"/>
          <w:sz w:val="24"/>
          <w:szCs w:val="24"/>
          <w:lang w:val="lt-LT"/>
        </w:rPr>
        <w:t>,</w:t>
      </w:r>
      <w:r w:rsidR="007F271A" w:rsidRPr="0030062D">
        <w:rPr>
          <w:spacing w:val="4"/>
          <w:sz w:val="24"/>
          <w:szCs w:val="24"/>
          <w:lang w:val="lt-LT"/>
        </w:rPr>
        <w:t xml:space="preserve"> pardavus valstybei priklausančios kitos paskirties žemės sklypus, iki 50 proc. gautų lėšų yra </w:t>
      </w:r>
      <w:r w:rsidR="007F271A" w:rsidRPr="0030062D">
        <w:rPr>
          <w:spacing w:val="4"/>
          <w:sz w:val="24"/>
          <w:szCs w:val="24"/>
          <w:lang w:val="lt-LT"/>
        </w:rPr>
        <w:lastRenderedPageBreak/>
        <w:t>perduodama savivaldybėms</w:t>
      </w:r>
      <w:r w:rsidR="00A545A1" w:rsidRPr="0030062D">
        <w:rPr>
          <w:sz w:val="24"/>
          <w:szCs w:val="24"/>
          <w:lang w:val="lt-LT"/>
        </w:rPr>
        <w:t xml:space="preserve">. </w:t>
      </w:r>
      <w:r w:rsidR="007F271A" w:rsidRPr="0030062D">
        <w:rPr>
          <w:spacing w:val="4"/>
          <w:sz w:val="24"/>
          <w:szCs w:val="24"/>
          <w:lang w:val="lt-LT"/>
        </w:rPr>
        <w:t>Yra didelė tikimybė, kad pritarus Seimo komiteto pasiūlymui, bendroji savivaldybėms tenkanti lėšų dalis būtų sumažinta</w:t>
      </w:r>
      <w:r w:rsidR="00A545A1" w:rsidRPr="0030062D">
        <w:rPr>
          <w:sz w:val="24"/>
          <w:szCs w:val="24"/>
          <w:lang w:val="lt-LT"/>
        </w:rPr>
        <w:t>.</w:t>
      </w:r>
    </w:p>
    <w:p w:rsidR="00A545A1" w:rsidRPr="0030062D" w:rsidRDefault="00A545A1" w:rsidP="00A545A1">
      <w:pPr>
        <w:rPr>
          <w:sz w:val="24"/>
          <w:szCs w:val="24"/>
          <w:lang w:val="lt-LT"/>
        </w:rPr>
      </w:pPr>
    </w:p>
    <w:p w:rsidR="00A545A1" w:rsidRPr="0030062D" w:rsidRDefault="00D760CB" w:rsidP="00A545A1">
      <w:pPr>
        <w:numPr>
          <w:ilvl w:val="0"/>
          <w:numId w:val="2"/>
        </w:numPr>
        <w:rPr>
          <w:sz w:val="24"/>
          <w:szCs w:val="24"/>
          <w:lang w:val="lt-LT"/>
        </w:rPr>
      </w:pPr>
      <w:r w:rsidRPr="0030062D">
        <w:rPr>
          <w:spacing w:val="4"/>
          <w:sz w:val="24"/>
          <w:szCs w:val="24"/>
          <w:lang w:val="lt-LT"/>
        </w:rPr>
        <w:t>Dar viena paaštrėjusi problema yra susijusi su savivaldybių biudžetų savarankiškų pajamų augimo ribojimu</w:t>
      </w:r>
      <w:r w:rsidR="00A545A1" w:rsidRPr="0030062D">
        <w:rPr>
          <w:sz w:val="24"/>
          <w:szCs w:val="24"/>
          <w:lang w:val="lt-LT"/>
        </w:rPr>
        <w:t xml:space="preserve">. </w:t>
      </w:r>
      <w:r w:rsidRPr="0030062D">
        <w:rPr>
          <w:spacing w:val="4"/>
          <w:sz w:val="24"/>
          <w:szCs w:val="24"/>
          <w:lang w:val="lt-LT"/>
        </w:rPr>
        <w:t xml:space="preserve">2010 ir </w:t>
      </w:r>
      <w:smartTag w:uri="schemas-tilde-lv/tildestengine" w:element="metric2">
        <w:smartTagPr>
          <w:attr w:name="metric_text" w:val="m"/>
          <w:attr w:name="metric_value" w:val="2011"/>
        </w:smartTagPr>
        <w:r w:rsidRPr="0030062D">
          <w:rPr>
            <w:spacing w:val="4"/>
            <w:sz w:val="24"/>
            <w:szCs w:val="24"/>
            <w:lang w:val="lt-LT"/>
          </w:rPr>
          <w:t>2011 m</w:t>
        </w:r>
      </w:smartTag>
      <w:r w:rsidRPr="0030062D">
        <w:rPr>
          <w:spacing w:val="4"/>
          <w:sz w:val="24"/>
          <w:szCs w:val="24"/>
          <w:lang w:val="lt-LT"/>
        </w:rPr>
        <w:t>. buvo nustatytos prievolės grąžinti valstybės biudžetu bet kokį nuosavų pajamų perviršį.</w:t>
      </w:r>
      <w:r w:rsidR="00A545A1" w:rsidRPr="0030062D">
        <w:rPr>
          <w:sz w:val="24"/>
          <w:szCs w:val="24"/>
          <w:lang w:val="lt-LT"/>
        </w:rPr>
        <w:t xml:space="preserve"> </w:t>
      </w:r>
      <w:r w:rsidR="009B0F0C" w:rsidRPr="0030062D">
        <w:rPr>
          <w:spacing w:val="4"/>
          <w:sz w:val="24"/>
          <w:szCs w:val="24"/>
          <w:lang w:val="lt-LT"/>
        </w:rPr>
        <w:t>Tokie pajamų augimo ribojimai mažina prielaidas savivaldybėms skatinti ekonomikos plėtrą, verslumą, galimybes patenkinti didėjantį ES paramos lėšomis įgyvendinamų projektų bendro finansavimo poreikį.</w:t>
      </w:r>
    </w:p>
    <w:p w:rsidR="00A545A1" w:rsidRPr="0030062D" w:rsidRDefault="00A545A1" w:rsidP="00A545A1">
      <w:pPr>
        <w:rPr>
          <w:sz w:val="24"/>
          <w:szCs w:val="24"/>
          <w:lang w:val="lt-LT"/>
        </w:rPr>
      </w:pPr>
    </w:p>
    <w:p w:rsidR="00A545A1" w:rsidRPr="0030062D" w:rsidRDefault="00295533" w:rsidP="00A545A1">
      <w:pPr>
        <w:numPr>
          <w:ilvl w:val="0"/>
          <w:numId w:val="2"/>
        </w:numPr>
        <w:rPr>
          <w:sz w:val="24"/>
          <w:szCs w:val="24"/>
          <w:lang w:val="lt-LT"/>
        </w:rPr>
      </w:pPr>
      <w:smartTag w:uri="schemas-tilde-lv/tildestengine" w:element="metric2">
        <w:smartTagPr>
          <w:attr w:name="metric_text" w:val="m"/>
          <w:attr w:name="metric_value" w:val="2001"/>
        </w:smartTagPr>
        <w:r w:rsidRPr="0030062D">
          <w:rPr>
            <w:sz w:val="24"/>
            <w:szCs w:val="24"/>
            <w:lang w:val="lt-LT"/>
          </w:rPr>
          <w:t>2001 m</w:t>
        </w:r>
      </w:smartTag>
      <w:r w:rsidRPr="0030062D">
        <w:rPr>
          <w:sz w:val="24"/>
          <w:szCs w:val="24"/>
          <w:lang w:val="lt-LT"/>
        </w:rPr>
        <w:t>. Rekomendacijos Nr.</w:t>
      </w:r>
      <w:r w:rsidR="00D9032C" w:rsidRPr="0030062D">
        <w:rPr>
          <w:sz w:val="24"/>
          <w:szCs w:val="24"/>
          <w:lang w:val="lt-LT"/>
        </w:rPr>
        <w:t xml:space="preserve"> </w:t>
      </w:r>
      <w:r w:rsidRPr="0030062D">
        <w:rPr>
          <w:sz w:val="24"/>
          <w:szCs w:val="24"/>
          <w:lang w:val="lt-LT"/>
        </w:rPr>
        <w:t>87</w:t>
      </w:r>
      <w:r w:rsidR="00E2677A" w:rsidRPr="0030062D">
        <w:rPr>
          <w:sz w:val="24"/>
          <w:szCs w:val="24"/>
          <w:lang w:val="lt-LT"/>
        </w:rPr>
        <w:t>,</w:t>
      </w:r>
      <w:r w:rsidRPr="0030062D">
        <w:rPr>
          <w:sz w:val="24"/>
          <w:szCs w:val="24"/>
          <w:lang w:val="lt-LT"/>
        </w:rPr>
        <w:t xml:space="preserve"> 13 straipsnio 2 dalyje nurodyta, kad dalį vietos valdžios finansinių išteklių turėtų sudaryti pajamos gautos iš vietos mokesčių. Tačiau, kaip </w:t>
      </w:r>
      <w:r w:rsidR="00415607" w:rsidRPr="0030062D">
        <w:rPr>
          <w:sz w:val="24"/>
          <w:szCs w:val="24"/>
          <w:lang w:val="lt-LT"/>
        </w:rPr>
        <w:t xml:space="preserve">anksčiau buvo </w:t>
      </w:r>
      <w:r w:rsidRPr="0030062D">
        <w:rPr>
          <w:sz w:val="24"/>
          <w:szCs w:val="24"/>
          <w:lang w:val="lt-LT"/>
        </w:rPr>
        <w:t>minėta</w:t>
      </w:r>
      <w:r w:rsidR="00415607" w:rsidRPr="0030062D">
        <w:rPr>
          <w:sz w:val="24"/>
          <w:szCs w:val="24"/>
          <w:lang w:val="lt-LT"/>
        </w:rPr>
        <w:t>,</w:t>
      </w:r>
      <w:r w:rsidRPr="0030062D">
        <w:rPr>
          <w:sz w:val="24"/>
          <w:szCs w:val="24"/>
          <w:lang w:val="lt-LT"/>
        </w:rPr>
        <w:t xml:space="preserve"> tik labai ribota dalis pajamų, apie 13%, yra gaunama iš vietos mokesčių, kurių dydį nustato vietos valdžios institucijos, tuo tarpu pagrindinę dalį sudaro centrinės valdžios dotacijos ir mokestinės pajamos</w:t>
      </w:r>
      <w:r w:rsidR="00A545A1" w:rsidRPr="0030062D">
        <w:rPr>
          <w:sz w:val="24"/>
          <w:szCs w:val="24"/>
          <w:lang w:val="lt-LT"/>
        </w:rPr>
        <w:t>.</w:t>
      </w:r>
      <w:r w:rsidR="00F2320B"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091A00" w:rsidP="00A545A1">
      <w:pPr>
        <w:numPr>
          <w:ilvl w:val="0"/>
          <w:numId w:val="2"/>
        </w:numPr>
        <w:rPr>
          <w:sz w:val="24"/>
          <w:szCs w:val="24"/>
          <w:lang w:val="lt-LT"/>
        </w:rPr>
      </w:pPr>
      <w:r w:rsidRPr="0030062D">
        <w:rPr>
          <w:sz w:val="24"/>
          <w:szCs w:val="24"/>
          <w:lang w:val="lt-LT"/>
        </w:rPr>
        <w:t xml:space="preserve"> Parlamento narių grupė neseniai apskundė teismui kurortinės Druskininkų savivaldybės sprendimą įvesti turistinę rinkliavą. Ieškovas teigia, kad gina viešąjį interesą ir jo argumentai atitinka gero valdymo principus, tačiau tuo užkertamas kelias savivaldybės mėginimui įsivesti vietinius mokesčius</w:t>
      </w:r>
      <w:r w:rsidR="00A545A1" w:rsidRPr="0030062D">
        <w:rPr>
          <w:sz w:val="24"/>
          <w:szCs w:val="24"/>
          <w:lang w:val="lt-LT"/>
        </w:rPr>
        <w:t>.</w:t>
      </w:r>
      <w:r w:rsidR="00F2320B"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3229BC" w:rsidP="00A545A1">
      <w:pPr>
        <w:numPr>
          <w:ilvl w:val="0"/>
          <w:numId w:val="2"/>
        </w:numPr>
        <w:rPr>
          <w:sz w:val="24"/>
          <w:szCs w:val="24"/>
          <w:lang w:val="lt-LT"/>
        </w:rPr>
      </w:pPr>
      <w:r w:rsidRPr="0030062D">
        <w:rPr>
          <w:sz w:val="24"/>
          <w:szCs w:val="24"/>
          <w:lang w:val="lt-LT"/>
        </w:rPr>
        <w:t>Skolinimuisi kapitalo investicijų tikslais savivaldybėms įstatymo nustatytose ribose turėtų būti suteikta prieiga prie nacionalinės kapitalo rinkos</w:t>
      </w:r>
      <w:r w:rsidR="00A545A1" w:rsidRPr="0030062D">
        <w:rPr>
          <w:sz w:val="24"/>
          <w:szCs w:val="24"/>
          <w:lang w:val="lt-LT"/>
        </w:rPr>
        <w:t>.</w:t>
      </w:r>
      <w:r w:rsidR="008550B4" w:rsidRPr="0030062D">
        <w:rPr>
          <w:sz w:val="24"/>
          <w:szCs w:val="24"/>
          <w:lang w:val="lt-LT"/>
        </w:rPr>
        <w:t xml:space="preserve"> Lietuvos savivaldybėms tai nėra prieinama (Ministerija paaiškino, kad tokia prieiga yra netikslinga, kadangi, be kita ko padidintų valstybės skolinimosi kaštus</w:t>
      </w:r>
      <w:r w:rsidR="00D9032C" w:rsidRPr="0030062D">
        <w:rPr>
          <w:sz w:val="24"/>
          <w:szCs w:val="24"/>
          <w:lang w:val="lt-LT"/>
        </w:rPr>
        <w:t>)</w:t>
      </w:r>
      <w:r w:rsidR="008550B4" w:rsidRPr="0030062D">
        <w:rPr>
          <w:sz w:val="24"/>
          <w:szCs w:val="24"/>
          <w:lang w:val="lt-LT"/>
        </w:rPr>
        <w:t>.</w:t>
      </w:r>
      <w:r w:rsidR="00FB575F" w:rsidRPr="0030062D">
        <w:rPr>
          <w:sz w:val="24"/>
          <w:szCs w:val="24"/>
          <w:lang w:val="lt-LT"/>
        </w:rPr>
        <w:t xml:space="preserve"> </w:t>
      </w:r>
      <w:r w:rsidRPr="0030062D">
        <w:rPr>
          <w:sz w:val="24"/>
          <w:szCs w:val="24"/>
          <w:lang w:val="lt-LT"/>
        </w:rPr>
        <w:t>Lietuvoje savivaldybių biudžetams nustatytos gana žemos skolinimosi lubos</w:t>
      </w:r>
      <w:r w:rsidR="00A545A1" w:rsidRPr="0030062D">
        <w:rPr>
          <w:sz w:val="24"/>
          <w:szCs w:val="24"/>
          <w:lang w:val="lt-LT"/>
        </w:rPr>
        <w:t>.</w:t>
      </w:r>
      <w:r w:rsidR="00B64C44" w:rsidRPr="0030062D">
        <w:rPr>
          <w:sz w:val="24"/>
          <w:szCs w:val="24"/>
          <w:lang w:val="lt-LT"/>
        </w:rPr>
        <w:t xml:space="preserve"> </w:t>
      </w:r>
      <w:r w:rsidR="008550B4" w:rsidRPr="0030062D">
        <w:rPr>
          <w:sz w:val="24"/>
          <w:szCs w:val="24"/>
          <w:lang w:val="lt-LT"/>
        </w:rPr>
        <w:t>Šiuos limitus nustato Seimas atitinkamų metų Valstybės biudžeto ir savivaldybių biudžetų finansini</w:t>
      </w:r>
      <w:r w:rsidR="00D9032C" w:rsidRPr="0030062D">
        <w:rPr>
          <w:sz w:val="24"/>
          <w:szCs w:val="24"/>
          <w:lang w:val="lt-LT"/>
        </w:rPr>
        <w:t>ų rodiklių patvirtinimo įstatymu</w:t>
      </w:r>
      <w:r w:rsidR="008550B4" w:rsidRPr="0030062D">
        <w:rPr>
          <w:sz w:val="24"/>
          <w:szCs w:val="24"/>
          <w:lang w:val="lt-LT"/>
        </w:rPr>
        <w:t xml:space="preserve">. </w:t>
      </w:r>
      <w:smartTag w:uri="schemas-tilde-lv/tildestengine" w:element="metric2">
        <w:smartTagPr>
          <w:attr w:name="metric_text" w:val="m"/>
          <w:attr w:name="metric_value" w:val="2012"/>
        </w:smartTagPr>
        <w:r w:rsidR="008550B4" w:rsidRPr="0030062D">
          <w:rPr>
            <w:sz w:val="24"/>
            <w:szCs w:val="24"/>
            <w:lang w:val="lt-LT"/>
          </w:rPr>
          <w:t>2012 m</w:t>
        </w:r>
      </w:smartTag>
      <w:r w:rsidR="008550B4" w:rsidRPr="0030062D">
        <w:rPr>
          <w:sz w:val="24"/>
          <w:szCs w:val="24"/>
          <w:lang w:val="lt-LT"/>
        </w:rPr>
        <w:t xml:space="preserve">. nustatytos skolinimosi lubos siekė 70% savivaldybės biudžeto pajamų. Ši nustatyta riba didžiausiam – Vilniaus miestui buvo padidinta tik iki </w:t>
      </w:r>
      <w:r w:rsidR="0089759C" w:rsidRPr="0030062D">
        <w:rPr>
          <w:sz w:val="24"/>
          <w:szCs w:val="24"/>
          <w:lang w:val="lt-LT"/>
        </w:rPr>
        <w:t>gan</w:t>
      </w:r>
      <w:r w:rsidR="00EF4A78" w:rsidRPr="0030062D">
        <w:rPr>
          <w:sz w:val="24"/>
          <w:szCs w:val="24"/>
          <w:lang w:val="lt-LT"/>
        </w:rPr>
        <w:t>a apribojančio</w:t>
      </w:r>
      <w:r w:rsidR="0089759C" w:rsidRPr="0030062D">
        <w:rPr>
          <w:sz w:val="24"/>
          <w:szCs w:val="24"/>
          <w:lang w:val="lt-LT"/>
        </w:rPr>
        <w:t xml:space="preserve"> </w:t>
      </w:r>
      <w:r w:rsidR="00A545A1" w:rsidRPr="0030062D">
        <w:rPr>
          <w:sz w:val="24"/>
          <w:szCs w:val="24"/>
          <w:lang w:val="lt-LT"/>
        </w:rPr>
        <w:t>85%</w:t>
      </w:r>
      <w:r w:rsidR="0089759C" w:rsidRPr="0030062D">
        <w:rPr>
          <w:sz w:val="24"/>
          <w:szCs w:val="24"/>
          <w:lang w:val="lt-LT"/>
        </w:rPr>
        <w:t xml:space="preserve"> </w:t>
      </w:r>
      <w:r w:rsidR="00EF4A78" w:rsidRPr="0030062D">
        <w:rPr>
          <w:sz w:val="24"/>
          <w:szCs w:val="24"/>
          <w:lang w:val="lt-LT"/>
        </w:rPr>
        <w:t xml:space="preserve">dydžio </w:t>
      </w:r>
      <w:r w:rsidR="00FB575F" w:rsidRPr="0030062D">
        <w:rPr>
          <w:sz w:val="24"/>
          <w:szCs w:val="24"/>
          <w:lang w:val="lt-LT"/>
        </w:rPr>
        <w:t>(</w:t>
      </w:r>
      <w:r w:rsidR="008550B4" w:rsidRPr="0030062D">
        <w:rPr>
          <w:sz w:val="24"/>
          <w:szCs w:val="24"/>
          <w:lang w:val="lt-LT"/>
        </w:rPr>
        <w:t xml:space="preserve">nuo </w:t>
      </w:r>
      <w:r w:rsidR="00FB575F" w:rsidRPr="0030062D">
        <w:rPr>
          <w:sz w:val="24"/>
          <w:szCs w:val="24"/>
          <w:lang w:val="lt-LT"/>
        </w:rPr>
        <w:t>50%</w:t>
      </w:r>
      <w:r w:rsidR="00165F41" w:rsidRPr="0030062D">
        <w:rPr>
          <w:sz w:val="24"/>
          <w:szCs w:val="24"/>
          <w:lang w:val="lt-LT"/>
        </w:rPr>
        <w:t xml:space="preserve"> </w:t>
      </w:r>
      <w:r w:rsidR="008550B4" w:rsidRPr="0030062D">
        <w:rPr>
          <w:sz w:val="24"/>
          <w:szCs w:val="24"/>
          <w:lang w:val="lt-LT"/>
        </w:rPr>
        <w:t xml:space="preserve">limito nustatyto </w:t>
      </w:r>
      <w:smartTag w:uri="schemas-tilde-lv/tildestengine" w:element="metric2">
        <w:smartTagPr>
          <w:attr w:name="metric_text" w:val="m"/>
          <w:attr w:name="metric_value" w:val="2010"/>
        </w:smartTagPr>
        <w:r w:rsidR="008550B4" w:rsidRPr="0030062D">
          <w:rPr>
            <w:sz w:val="24"/>
            <w:szCs w:val="24"/>
            <w:lang w:val="lt-LT"/>
          </w:rPr>
          <w:t>2010 m</w:t>
        </w:r>
      </w:smartTag>
      <w:r w:rsidR="008550B4" w:rsidRPr="0030062D">
        <w:rPr>
          <w:sz w:val="24"/>
          <w:szCs w:val="24"/>
          <w:lang w:val="lt-LT"/>
        </w:rPr>
        <w:t>.</w:t>
      </w:r>
      <w:r w:rsidR="00FB575F" w:rsidRPr="0030062D">
        <w:rPr>
          <w:sz w:val="24"/>
          <w:szCs w:val="24"/>
          <w:lang w:val="lt-LT"/>
        </w:rPr>
        <w:t xml:space="preserve">) </w:t>
      </w:r>
      <w:r w:rsidR="008550B4" w:rsidRPr="0030062D">
        <w:rPr>
          <w:sz w:val="24"/>
          <w:szCs w:val="24"/>
          <w:lang w:val="lt-LT"/>
        </w:rPr>
        <w:t xml:space="preserve">ir iki </w:t>
      </w:r>
      <w:r w:rsidR="00FB575F" w:rsidRPr="0030062D">
        <w:rPr>
          <w:sz w:val="24"/>
          <w:szCs w:val="24"/>
          <w:lang w:val="lt-LT"/>
        </w:rPr>
        <w:t xml:space="preserve">125% </w:t>
      </w:r>
      <w:r w:rsidR="008550B4" w:rsidRPr="0030062D">
        <w:rPr>
          <w:sz w:val="24"/>
          <w:szCs w:val="24"/>
          <w:lang w:val="lt-LT"/>
        </w:rPr>
        <w:t xml:space="preserve">limito </w:t>
      </w:r>
      <w:smartTag w:uri="schemas-tilde-lv/tildestengine" w:element="metric2">
        <w:smartTagPr>
          <w:attr w:name="metric_text" w:val="m"/>
          <w:attr w:name="metric_value" w:val="2012"/>
        </w:smartTagPr>
        <w:r w:rsidR="00FB575F" w:rsidRPr="0030062D">
          <w:rPr>
            <w:sz w:val="24"/>
            <w:szCs w:val="24"/>
            <w:lang w:val="lt-LT"/>
          </w:rPr>
          <w:t>2012</w:t>
        </w:r>
        <w:r w:rsidR="008550B4" w:rsidRPr="0030062D">
          <w:rPr>
            <w:sz w:val="24"/>
            <w:szCs w:val="24"/>
            <w:lang w:val="lt-LT"/>
          </w:rPr>
          <w:t xml:space="preserve"> m</w:t>
        </w:r>
      </w:smartTag>
      <w:r w:rsidR="00A545A1" w:rsidRPr="0030062D">
        <w:rPr>
          <w:sz w:val="24"/>
          <w:szCs w:val="24"/>
          <w:lang w:val="lt-LT"/>
        </w:rPr>
        <w:t xml:space="preserve">. </w:t>
      </w:r>
      <w:r w:rsidRPr="0030062D">
        <w:rPr>
          <w:sz w:val="24"/>
          <w:szCs w:val="24"/>
          <w:lang w:val="lt-LT"/>
        </w:rPr>
        <w:t>Mažesnėms savivaldybėms nustatytos kur kas žemesnės</w:t>
      </w:r>
      <w:r w:rsidR="00EF4A78" w:rsidRPr="0030062D">
        <w:rPr>
          <w:sz w:val="24"/>
          <w:szCs w:val="24"/>
          <w:lang w:val="lt-LT"/>
        </w:rPr>
        <w:t xml:space="preserve"> lubos</w:t>
      </w:r>
      <w:r w:rsidRPr="0030062D">
        <w:rPr>
          <w:sz w:val="24"/>
          <w:szCs w:val="24"/>
          <w:lang w:val="lt-LT"/>
        </w:rPr>
        <w:t>: antrajai pagal dydį, Kauno miesto savivaldybei, skolinimosi limitas yra 55% (</w:t>
      </w:r>
      <w:smartTag w:uri="schemas-tilde-lv/tildestengine" w:element="metric2">
        <w:smartTagPr>
          <w:attr w:name="metric_text" w:val="m"/>
          <w:attr w:name="metric_value" w:val="2010"/>
        </w:smartTagPr>
        <w:r w:rsidRPr="0030062D">
          <w:rPr>
            <w:sz w:val="24"/>
            <w:szCs w:val="24"/>
            <w:lang w:val="lt-LT"/>
          </w:rPr>
          <w:t>2010 m</w:t>
        </w:r>
      </w:smartTag>
      <w:r w:rsidRPr="0030062D">
        <w:rPr>
          <w:sz w:val="24"/>
          <w:szCs w:val="24"/>
          <w:lang w:val="lt-LT"/>
        </w:rPr>
        <w:t>. padidintas nuo 50%), tuo tarpu visoms kitos šios lubos siekia tik 40% (</w:t>
      </w:r>
      <w:smartTag w:uri="schemas-tilde-lv/tildestengine" w:element="metric2">
        <w:smartTagPr>
          <w:attr w:name="metric_text" w:val="m"/>
          <w:attr w:name="metric_value" w:val="2010"/>
        </w:smartTagPr>
        <w:r w:rsidRPr="0030062D">
          <w:rPr>
            <w:sz w:val="24"/>
            <w:szCs w:val="24"/>
            <w:lang w:val="lt-LT"/>
          </w:rPr>
          <w:t>2010 m</w:t>
        </w:r>
      </w:smartTag>
      <w:r w:rsidRPr="0030062D">
        <w:rPr>
          <w:sz w:val="24"/>
          <w:szCs w:val="24"/>
          <w:lang w:val="lt-LT"/>
        </w:rPr>
        <w:t>. padidinta nuo 35%).</w:t>
      </w:r>
      <w:r w:rsidR="007D2FB0" w:rsidRPr="0030062D">
        <w:rPr>
          <w:sz w:val="24"/>
          <w:szCs w:val="24"/>
          <w:lang w:val="lt-LT"/>
        </w:rPr>
        <w:t xml:space="preserve"> Be to, savivaldybėms skiriamas papildomas skolinimosi limitas (iki </w:t>
      </w:r>
      <w:r w:rsidR="00B64C44" w:rsidRPr="0030062D">
        <w:rPr>
          <w:sz w:val="24"/>
          <w:szCs w:val="24"/>
          <w:lang w:val="lt-LT"/>
        </w:rPr>
        <w:t>30 </w:t>
      </w:r>
      <w:r w:rsidR="00673071" w:rsidRPr="0030062D">
        <w:rPr>
          <w:sz w:val="24"/>
          <w:szCs w:val="24"/>
          <w:lang w:val="lt-LT"/>
        </w:rPr>
        <w:t xml:space="preserve">% </w:t>
      </w:r>
      <w:r w:rsidR="007D2FB0" w:rsidRPr="0030062D">
        <w:rPr>
          <w:sz w:val="24"/>
          <w:szCs w:val="24"/>
          <w:lang w:val="lt-LT"/>
        </w:rPr>
        <w:t>nuosavų pajamų), kuris gali būti naudojamas skolinantis ES finansuojamų projektų bendram finansavimui.</w:t>
      </w:r>
      <w:r w:rsidR="00673071" w:rsidRPr="0030062D">
        <w:rPr>
          <w:sz w:val="24"/>
          <w:szCs w:val="24"/>
          <w:lang w:val="lt-LT"/>
        </w:rPr>
        <w:t xml:space="preserve"> </w:t>
      </w:r>
      <w:r w:rsidRPr="0030062D">
        <w:rPr>
          <w:sz w:val="24"/>
          <w:szCs w:val="24"/>
          <w:lang w:val="lt-LT"/>
        </w:rPr>
        <w:t>Ir visais atvejais vietos valdžios skolinimąsi nuolat įdėmiai</w:t>
      </w:r>
      <w:r w:rsidR="007A537A" w:rsidRPr="0030062D">
        <w:rPr>
          <w:sz w:val="24"/>
          <w:szCs w:val="24"/>
          <w:lang w:val="lt-LT"/>
        </w:rPr>
        <w:t xml:space="preserve"> stebi Finansų ministerija,</w:t>
      </w:r>
      <w:r w:rsidRPr="0030062D">
        <w:rPr>
          <w:sz w:val="24"/>
          <w:szCs w:val="24"/>
          <w:lang w:val="lt-LT"/>
        </w:rPr>
        <w:t xml:space="preserve"> kad savivaldybė netaptų perdaug įsiskolinusia. </w:t>
      </w:r>
    </w:p>
    <w:p w:rsidR="00A545A1" w:rsidRPr="0030062D" w:rsidRDefault="00A545A1" w:rsidP="00A545A1">
      <w:pPr>
        <w:rPr>
          <w:sz w:val="24"/>
          <w:szCs w:val="24"/>
          <w:lang w:val="lt-LT"/>
        </w:rPr>
      </w:pPr>
    </w:p>
    <w:p w:rsidR="00A545A1" w:rsidRPr="0030062D" w:rsidRDefault="007D32A7" w:rsidP="00A545A1">
      <w:pPr>
        <w:numPr>
          <w:ilvl w:val="0"/>
          <w:numId w:val="2"/>
        </w:numPr>
        <w:rPr>
          <w:sz w:val="24"/>
          <w:szCs w:val="24"/>
          <w:lang w:val="lt-LT"/>
        </w:rPr>
      </w:pPr>
      <w:r w:rsidRPr="0030062D">
        <w:rPr>
          <w:sz w:val="24"/>
          <w:szCs w:val="24"/>
          <w:lang w:val="lt-LT"/>
        </w:rPr>
        <w:t xml:space="preserve">Pažymėtina, kad nors siekiant palengvinti krizės poveikį savivaldybių biudžetams </w:t>
      </w:r>
      <w:smartTag w:uri="schemas-tilde-lv/tildestengine" w:element="metric2">
        <w:smartTagPr>
          <w:attr w:name="metric_text" w:val="m"/>
          <w:attr w:name="metric_value" w:val="2010"/>
        </w:smartTagPr>
        <w:r w:rsidRPr="0030062D">
          <w:rPr>
            <w:sz w:val="24"/>
            <w:szCs w:val="24"/>
            <w:lang w:val="lt-LT"/>
          </w:rPr>
          <w:t>2010 m</w:t>
        </w:r>
      </w:smartTag>
      <w:r w:rsidRPr="0030062D">
        <w:rPr>
          <w:sz w:val="24"/>
          <w:szCs w:val="24"/>
          <w:lang w:val="lt-LT"/>
        </w:rPr>
        <w:t>. nustatyti skolinimosi limitai buvo padidinti, tačiau savivaldybių nuomone jie vis dar išlieka gana varžantys.</w:t>
      </w:r>
    </w:p>
    <w:p w:rsidR="00A545A1" w:rsidRPr="0030062D" w:rsidRDefault="00A545A1" w:rsidP="00A545A1">
      <w:pPr>
        <w:autoSpaceDE w:val="0"/>
        <w:autoSpaceDN w:val="0"/>
        <w:adjustRightInd w:val="0"/>
        <w:jc w:val="left"/>
        <w:rPr>
          <w:sz w:val="24"/>
          <w:szCs w:val="24"/>
          <w:lang w:val="lt-LT"/>
        </w:rPr>
      </w:pPr>
    </w:p>
    <w:p w:rsidR="00A545A1" w:rsidRPr="0030062D" w:rsidRDefault="00A545A1" w:rsidP="00A545A1">
      <w:pPr>
        <w:pStyle w:val="Antrat3"/>
        <w:rPr>
          <w:sz w:val="24"/>
          <w:szCs w:val="24"/>
          <w:lang w:val="lt-LT"/>
        </w:rPr>
      </w:pPr>
      <w:bookmarkStart w:id="25" w:name="_Toc322988232"/>
      <w:r w:rsidRPr="0030062D">
        <w:rPr>
          <w:sz w:val="24"/>
          <w:szCs w:val="24"/>
          <w:lang w:val="lt-LT"/>
        </w:rPr>
        <w:t>3.3.9.</w:t>
      </w:r>
      <w:r w:rsidRPr="0030062D">
        <w:rPr>
          <w:sz w:val="24"/>
          <w:szCs w:val="24"/>
          <w:lang w:val="lt-LT"/>
        </w:rPr>
        <w:tab/>
      </w:r>
      <w:r w:rsidR="00471B4E" w:rsidRPr="0030062D">
        <w:rPr>
          <w:sz w:val="24"/>
          <w:szCs w:val="24"/>
          <w:lang w:val="lt-LT"/>
        </w:rPr>
        <w:t>10 straipsnis: Teisė jungtis į asociacijas</w:t>
      </w:r>
      <w:bookmarkEnd w:id="25"/>
    </w:p>
    <w:p w:rsidR="00817744" w:rsidRPr="0030062D" w:rsidRDefault="00817744" w:rsidP="00817744">
      <w:pP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C95FDE"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r w:rsidRPr="0030062D">
        <w:rPr>
          <w:b/>
          <w:spacing w:val="-2"/>
          <w:kern w:val="2"/>
          <w:sz w:val="24"/>
          <w:szCs w:val="24"/>
          <w:lang w:val="lt-LT"/>
        </w:rPr>
        <w:t xml:space="preserve">10 straipsnis </w:t>
      </w:r>
      <w:r w:rsidR="00817744" w:rsidRPr="0030062D">
        <w:rPr>
          <w:b/>
          <w:spacing w:val="-2"/>
          <w:kern w:val="2"/>
          <w:sz w:val="24"/>
          <w:szCs w:val="24"/>
          <w:lang w:val="lt-LT"/>
        </w:rPr>
        <w:t xml:space="preserve">– </w:t>
      </w:r>
      <w:r w:rsidRPr="0030062D">
        <w:rPr>
          <w:b/>
          <w:sz w:val="24"/>
          <w:szCs w:val="24"/>
          <w:lang w:val="lt-LT"/>
        </w:rPr>
        <w:t>Vietinių valdžios organų teisė jungtis į asociacijas</w:t>
      </w: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r w:rsidRPr="0030062D">
        <w:rPr>
          <w:spacing w:val="-2"/>
          <w:kern w:val="2"/>
          <w:sz w:val="24"/>
          <w:szCs w:val="24"/>
          <w:lang w:val="lt-LT"/>
        </w:rPr>
        <w:t>1</w:t>
      </w:r>
      <w:r w:rsidRPr="0030062D">
        <w:rPr>
          <w:spacing w:val="-2"/>
          <w:kern w:val="2"/>
          <w:sz w:val="24"/>
          <w:szCs w:val="24"/>
          <w:lang w:val="lt-LT"/>
        </w:rPr>
        <w:tab/>
      </w:r>
      <w:r w:rsidR="00C95FDE" w:rsidRPr="0030062D">
        <w:rPr>
          <w:sz w:val="24"/>
          <w:szCs w:val="24"/>
          <w:lang w:val="lt-LT"/>
        </w:rPr>
        <w:t>Vykdydami savo įgaliojimus, vietinės valdžios organai turi teisę bendradarbiauti ir laikydamiesi įstatymų, kurti konsorciumus su kitais vietinės valdžios organais, kad galėtų įgyvendinti bendrus uždavinius</w:t>
      </w:r>
      <w:r w:rsidRPr="0030062D">
        <w:rPr>
          <w:spacing w:val="-2"/>
          <w:kern w:val="2"/>
          <w:sz w:val="24"/>
          <w:szCs w:val="24"/>
          <w:lang w:val="lt-LT"/>
        </w:rPr>
        <w:t>.</w:t>
      </w: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r w:rsidRPr="0030062D">
        <w:rPr>
          <w:spacing w:val="-2"/>
          <w:kern w:val="2"/>
          <w:sz w:val="24"/>
          <w:szCs w:val="24"/>
          <w:lang w:val="lt-LT"/>
        </w:rPr>
        <w:lastRenderedPageBreak/>
        <w:t>2</w:t>
      </w:r>
      <w:r w:rsidRPr="0030062D">
        <w:rPr>
          <w:spacing w:val="-2"/>
          <w:kern w:val="2"/>
          <w:sz w:val="24"/>
          <w:szCs w:val="24"/>
          <w:lang w:val="lt-LT"/>
        </w:rPr>
        <w:tab/>
      </w:r>
      <w:r w:rsidR="00C95FDE" w:rsidRPr="0030062D">
        <w:rPr>
          <w:sz w:val="24"/>
          <w:szCs w:val="24"/>
          <w:lang w:val="lt-LT"/>
        </w:rPr>
        <w:t>Vietinės valdžios organų teisė priklausyti asociacijai, siekiant ginti ir remti bendrus interesus, ir priklausyti tarptautinei vietinės valdžios organų asociacijai pripažįstama kiekvienoje valstybėje</w:t>
      </w:r>
      <w:r w:rsidRPr="0030062D">
        <w:rPr>
          <w:spacing w:val="-2"/>
          <w:kern w:val="2"/>
          <w:sz w:val="24"/>
          <w:szCs w:val="24"/>
          <w:lang w:val="lt-LT"/>
        </w:rPr>
        <w:t xml:space="preserve">. </w:t>
      </w: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r w:rsidRPr="0030062D">
        <w:rPr>
          <w:spacing w:val="-2"/>
          <w:kern w:val="2"/>
          <w:sz w:val="24"/>
          <w:szCs w:val="24"/>
          <w:lang w:val="lt-LT"/>
        </w:rPr>
        <w:t>3</w:t>
      </w:r>
      <w:r w:rsidRPr="0030062D">
        <w:rPr>
          <w:spacing w:val="-2"/>
          <w:kern w:val="2"/>
          <w:sz w:val="24"/>
          <w:szCs w:val="24"/>
          <w:lang w:val="lt-LT"/>
        </w:rPr>
        <w:tab/>
      </w:r>
      <w:r w:rsidR="00C95FDE" w:rsidRPr="0030062D">
        <w:rPr>
          <w:sz w:val="24"/>
          <w:szCs w:val="24"/>
          <w:lang w:val="lt-LT"/>
        </w:rPr>
        <w:t>Vietinės valdžios organai turi teisę įstatymo nustatytomis sąlygomis bendradarbiauti su analogiškomis institucijomis kitose valstybėse</w:t>
      </w:r>
      <w:r w:rsidRPr="0030062D">
        <w:rPr>
          <w:spacing w:val="-2"/>
          <w:kern w:val="2"/>
          <w:sz w:val="24"/>
          <w:szCs w:val="24"/>
          <w:lang w:val="lt-LT"/>
        </w:rPr>
        <w:t>.</w:t>
      </w:r>
    </w:p>
    <w:p w:rsidR="00A545A1" w:rsidRPr="0030062D" w:rsidRDefault="00A545A1" w:rsidP="00A545A1">
      <w:pPr>
        <w:autoSpaceDE w:val="0"/>
        <w:autoSpaceDN w:val="0"/>
        <w:adjustRightInd w:val="0"/>
        <w:jc w:val="left"/>
        <w:rPr>
          <w:sz w:val="24"/>
          <w:szCs w:val="24"/>
          <w:lang w:val="lt-LT"/>
        </w:rPr>
      </w:pPr>
    </w:p>
    <w:p w:rsidR="00A545A1" w:rsidRPr="0030062D" w:rsidRDefault="00415607" w:rsidP="00A545A1">
      <w:pPr>
        <w:numPr>
          <w:ilvl w:val="0"/>
          <w:numId w:val="2"/>
        </w:numPr>
        <w:rPr>
          <w:sz w:val="24"/>
          <w:szCs w:val="24"/>
          <w:lang w:val="lt-LT"/>
        </w:rPr>
      </w:pPr>
      <w:r w:rsidRPr="0030062D">
        <w:rPr>
          <w:sz w:val="24"/>
          <w:szCs w:val="24"/>
          <w:lang w:val="lt-LT"/>
        </w:rPr>
        <w:t xml:space="preserve">Pagal </w:t>
      </w:r>
      <w:r w:rsidR="006B2583" w:rsidRPr="0030062D">
        <w:rPr>
          <w:sz w:val="24"/>
          <w:szCs w:val="24"/>
          <w:lang w:val="lt-LT"/>
        </w:rPr>
        <w:t>Savivaldybių asociacijos pagrindinių nuostatų įstatymo 2 straipsn</w:t>
      </w:r>
      <w:r w:rsidRPr="0030062D">
        <w:rPr>
          <w:sz w:val="24"/>
          <w:szCs w:val="24"/>
          <w:lang w:val="lt-LT"/>
        </w:rPr>
        <w:t>į</w:t>
      </w:r>
      <w:r w:rsidR="006B2583" w:rsidRPr="0030062D">
        <w:rPr>
          <w:sz w:val="24"/>
          <w:szCs w:val="24"/>
          <w:lang w:val="lt-LT"/>
        </w:rPr>
        <w:t xml:space="preserve"> 1995 metais buvo įkurta LSA kaip nacionalinė asociacija atstovaujanti ,,..savo narių – savivaldybių bendriems interesams visose valstybės valdžios ir valdymo institucijose”. Įregistruota kaip pelno nesiekianti organizacija, LSA įsitvirtino aktyvi organizacija, kurios teisę atstovauti visas 60 Lietuvos savivaldybių gerbia Vyriausybė ir Seimas.</w:t>
      </w:r>
    </w:p>
    <w:p w:rsidR="00A545A1" w:rsidRPr="0030062D" w:rsidRDefault="00A545A1" w:rsidP="00A545A1">
      <w:pPr>
        <w:rPr>
          <w:sz w:val="24"/>
          <w:szCs w:val="24"/>
          <w:lang w:val="lt-LT"/>
        </w:rPr>
      </w:pPr>
    </w:p>
    <w:p w:rsidR="00A545A1" w:rsidRPr="0030062D" w:rsidRDefault="006B2583" w:rsidP="00A545A1">
      <w:pPr>
        <w:numPr>
          <w:ilvl w:val="0"/>
          <w:numId w:val="2"/>
        </w:numPr>
        <w:rPr>
          <w:sz w:val="24"/>
          <w:szCs w:val="24"/>
          <w:lang w:val="lt-LT"/>
        </w:rPr>
      </w:pPr>
      <w:r w:rsidRPr="0030062D">
        <w:rPr>
          <w:sz w:val="24"/>
          <w:szCs w:val="24"/>
          <w:lang w:val="lt-LT"/>
        </w:rPr>
        <w:t>Jos pagrindinės funkcijos apima visų 60 savivaldybių interesų atstovavimą Vyriausybėje ir Seime. Biudžeto srityje, svarbiausias pavyzdys yra asociacijos diskusijos su Finansų ministerija dėl centrinės valdžios savivaldybėms skiriamų lėšų. Vietos savivaldos įstatymas nustato, kad su savivaldybių veikla susiję įstatymų projektai (tiek pirminiai, tiek antriniai) turi būti derinami su Asociacija. Vietos valdžiai svarbiausias komitetas yra Seimo Valstybės valdymo ir savivaldybių komitetas, sudarytas iš 11 narių, kurių nemaža dalis yra buvę merai. Savivaldybių asociacijos patirtis rodo, kad komiteto naudingumas ir rezultatai kinta priklausomai nuo atitinkamu metu jam priklausančių narių ir jų požiūrio į savivaldos savarankiškumą.</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9320E9" w:rsidP="00A545A1">
      <w:pPr>
        <w:numPr>
          <w:ilvl w:val="0"/>
          <w:numId w:val="2"/>
        </w:numPr>
        <w:rPr>
          <w:sz w:val="24"/>
          <w:szCs w:val="24"/>
          <w:lang w:val="lt-LT"/>
        </w:rPr>
      </w:pPr>
      <w:smartTag w:uri="schemas-tilde-lv/tildestengine" w:element="metric2">
        <w:smartTagPr>
          <w:attr w:name="metric_text" w:val="m"/>
          <w:attr w:name="metric_value" w:val="2000"/>
        </w:smartTagPr>
        <w:r w:rsidRPr="0030062D">
          <w:rPr>
            <w:sz w:val="24"/>
            <w:szCs w:val="24"/>
            <w:lang w:val="lt-LT"/>
          </w:rPr>
          <w:t>2000 m</w:t>
        </w:r>
      </w:smartTag>
      <w:r w:rsidRPr="0030062D">
        <w:rPr>
          <w:sz w:val="24"/>
          <w:szCs w:val="24"/>
          <w:lang w:val="lt-LT"/>
        </w:rPr>
        <w:t>. birželio 2 d. Vyriausybės ir LSA susitarimu sudaryta dvišalė komisija.</w:t>
      </w:r>
      <w:r w:rsidR="00A545A1" w:rsidRPr="0030062D">
        <w:rPr>
          <w:sz w:val="24"/>
          <w:szCs w:val="24"/>
          <w:lang w:val="lt-LT"/>
        </w:rPr>
        <w:t xml:space="preserve"> </w:t>
      </w:r>
      <w:r w:rsidRPr="0030062D">
        <w:rPr>
          <w:sz w:val="24"/>
          <w:szCs w:val="24"/>
          <w:lang w:val="lt-LT"/>
        </w:rPr>
        <w:t xml:space="preserve">Jai bendrai pirmininkauja Vidaus reikalų ministras ir LSA prezidentas, </w:t>
      </w:r>
      <w:r w:rsidR="00146B4E" w:rsidRPr="0030062D">
        <w:rPr>
          <w:sz w:val="24"/>
          <w:szCs w:val="24"/>
          <w:lang w:val="lt-LT"/>
        </w:rPr>
        <w:t>komisijos nariais taip pat yra Ministro Pirmininko kancleris, Finan</w:t>
      </w:r>
      <w:r w:rsidR="00B43F6F" w:rsidRPr="0030062D">
        <w:rPr>
          <w:sz w:val="24"/>
          <w:szCs w:val="24"/>
          <w:lang w:val="lt-LT"/>
        </w:rPr>
        <w:t>sų viceministras ir du LSA vice</w:t>
      </w:r>
      <w:r w:rsidR="00146B4E" w:rsidRPr="0030062D">
        <w:rPr>
          <w:sz w:val="24"/>
          <w:szCs w:val="24"/>
          <w:lang w:val="lt-LT"/>
        </w:rPr>
        <w:t xml:space="preserve">prezidentai. </w:t>
      </w:r>
      <w:r w:rsidR="00507334" w:rsidRPr="0030062D">
        <w:rPr>
          <w:sz w:val="24"/>
          <w:szCs w:val="24"/>
          <w:lang w:val="lt-LT"/>
        </w:rPr>
        <w:t>Jos pagrindinė paskirtis yra nagrinėti probleminius klausimus</w:t>
      </w:r>
      <w:r w:rsidR="00415607" w:rsidRPr="0030062D">
        <w:rPr>
          <w:sz w:val="24"/>
          <w:szCs w:val="24"/>
          <w:lang w:val="lt-LT"/>
        </w:rPr>
        <w:t>,</w:t>
      </w:r>
      <w:r w:rsidR="00507334" w:rsidRPr="0030062D">
        <w:rPr>
          <w:sz w:val="24"/>
          <w:szCs w:val="24"/>
          <w:lang w:val="lt-LT"/>
        </w:rPr>
        <w:t xml:space="preserve"> iškylančius santykiuose tarp centrinės valdžios institucijų ir savivaldybių, savivaldybių funkcijas bei finansavimą bei pateikti vyriausybei apsvarstytas šių klausimų išvadas</w:t>
      </w:r>
      <w:r w:rsidR="00A545A1" w:rsidRPr="0030062D">
        <w:rPr>
          <w:sz w:val="24"/>
          <w:szCs w:val="24"/>
          <w:lang w:val="lt-LT"/>
        </w:rPr>
        <w:t>.</w:t>
      </w:r>
      <w:r w:rsidR="00F2320B"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A72936" w:rsidP="00A545A1">
      <w:pPr>
        <w:numPr>
          <w:ilvl w:val="0"/>
          <w:numId w:val="2"/>
        </w:numPr>
        <w:rPr>
          <w:sz w:val="24"/>
          <w:szCs w:val="24"/>
          <w:lang w:val="lt-LT"/>
        </w:rPr>
      </w:pPr>
      <w:r w:rsidRPr="0030062D">
        <w:rPr>
          <w:sz w:val="24"/>
          <w:szCs w:val="24"/>
          <w:lang w:val="lt-LT"/>
        </w:rPr>
        <w:t>Asociacijos įstatymas</w:t>
      </w:r>
      <w:r w:rsidRPr="0030062D">
        <w:rPr>
          <w:sz w:val="24"/>
          <w:szCs w:val="24"/>
          <w:vertAlign w:val="superscript"/>
          <w:lang w:val="lt-LT"/>
        </w:rPr>
        <w:footnoteReference w:id="12"/>
      </w:r>
      <w:r w:rsidRPr="0030062D">
        <w:rPr>
          <w:sz w:val="24"/>
          <w:szCs w:val="24"/>
          <w:lang w:val="lt-LT"/>
        </w:rPr>
        <w:t xml:space="preserve"> nenustato teisės jungti į tarptautines savivaldos asociacijas, kaip reikalauja Chartijos 10 straipsnio 2 dalis arba užmegzti tarptautinį bendradarbiavimą su panašiomis asociacijomis. Tačiau tokia galimybė yra numatyta Madrido konvencijoje dėl bendradarbiavimo per sienas, k</w:t>
      </w:r>
      <w:r w:rsidR="007A1C69" w:rsidRPr="0030062D">
        <w:rPr>
          <w:sz w:val="24"/>
          <w:szCs w:val="24"/>
          <w:lang w:val="lt-LT"/>
        </w:rPr>
        <w:t>urią Lietuva ratifikavo 1997 m. bei</w:t>
      </w:r>
      <w:r w:rsidRPr="0030062D">
        <w:rPr>
          <w:sz w:val="24"/>
          <w:szCs w:val="24"/>
          <w:lang w:val="lt-LT"/>
        </w:rPr>
        <w:t xml:space="preserve"> Asociacijos dokumentuose; </w:t>
      </w:r>
      <w:r w:rsidR="00415607" w:rsidRPr="0030062D">
        <w:rPr>
          <w:sz w:val="24"/>
          <w:szCs w:val="24"/>
          <w:lang w:val="lt-LT"/>
        </w:rPr>
        <w:t xml:space="preserve">apie </w:t>
      </w:r>
      <w:r w:rsidRPr="0030062D">
        <w:rPr>
          <w:sz w:val="24"/>
          <w:szCs w:val="24"/>
          <w:lang w:val="lt-LT"/>
        </w:rPr>
        <w:t xml:space="preserve">tai minima </w:t>
      </w:r>
      <w:r w:rsidR="00415607" w:rsidRPr="0030062D">
        <w:rPr>
          <w:sz w:val="24"/>
          <w:szCs w:val="24"/>
          <w:lang w:val="lt-LT"/>
        </w:rPr>
        <w:t xml:space="preserve">ir </w:t>
      </w:r>
      <w:r w:rsidRPr="0030062D">
        <w:rPr>
          <w:sz w:val="24"/>
          <w:szCs w:val="24"/>
          <w:lang w:val="lt-LT"/>
        </w:rPr>
        <w:t>Vietos savivaldos įstatyme.</w:t>
      </w:r>
    </w:p>
    <w:p w:rsidR="00A545A1" w:rsidRPr="0030062D" w:rsidRDefault="00A545A1" w:rsidP="00A545A1">
      <w:pPr>
        <w:rPr>
          <w:sz w:val="24"/>
          <w:szCs w:val="24"/>
          <w:lang w:val="lt-LT"/>
        </w:rPr>
      </w:pPr>
    </w:p>
    <w:p w:rsidR="00A545A1" w:rsidRPr="0030062D" w:rsidRDefault="006D0776" w:rsidP="00A545A1">
      <w:pPr>
        <w:numPr>
          <w:ilvl w:val="0"/>
          <w:numId w:val="2"/>
        </w:numPr>
        <w:rPr>
          <w:sz w:val="24"/>
          <w:szCs w:val="24"/>
          <w:lang w:val="lt-LT"/>
        </w:rPr>
      </w:pPr>
      <w:r w:rsidRPr="0030062D">
        <w:rPr>
          <w:sz w:val="24"/>
          <w:szCs w:val="24"/>
          <w:lang w:val="lt-LT"/>
        </w:rPr>
        <w:t>Nepaisant to, savivaldybė</w:t>
      </w:r>
      <w:r w:rsidR="00E64553" w:rsidRPr="0030062D">
        <w:rPr>
          <w:sz w:val="24"/>
          <w:szCs w:val="24"/>
          <w:lang w:val="lt-LT"/>
        </w:rPr>
        <w:t>s skiria didelį dėmesį tarptautiniam bendradarbiavimui ir kai kurios turi tarptautinių ryšių skyrius. Tam tikrose srityse</w:t>
      </w:r>
      <w:r w:rsidR="00415607" w:rsidRPr="0030062D">
        <w:rPr>
          <w:sz w:val="24"/>
          <w:szCs w:val="24"/>
          <w:lang w:val="lt-LT"/>
        </w:rPr>
        <w:t xml:space="preserve"> - </w:t>
      </w:r>
      <w:r w:rsidR="00E64553" w:rsidRPr="0030062D">
        <w:rPr>
          <w:sz w:val="24"/>
          <w:szCs w:val="24"/>
          <w:lang w:val="lt-LT"/>
        </w:rPr>
        <w:t xml:space="preserve"> tokiose kaip socialinė apsauga, vandenvala ir turizmas </w:t>
      </w:r>
      <w:r w:rsidR="00415607" w:rsidRPr="0030062D">
        <w:rPr>
          <w:sz w:val="24"/>
          <w:szCs w:val="24"/>
          <w:lang w:val="lt-LT"/>
        </w:rPr>
        <w:t xml:space="preserve">- </w:t>
      </w:r>
      <w:r w:rsidR="00E64553" w:rsidRPr="0030062D">
        <w:rPr>
          <w:sz w:val="24"/>
          <w:szCs w:val="24"/>
          <w:lang w:val="lt-LT"/>
        </w:rPr>
        <w:t xml:space="preserve">egzistuoja tam tikri bendri biudžetai. Dažnai jie apima bendradarbiavimą abipus sienos su kaimyniniais Lenkijos, Rusijos, Latvijos ir Baltarusijos rajonais. LSA atstovauja savo narių interesus santykiuose su </w:t>
      </w:r>
      <w:r w:rsidR="00476DCD" w:rsidRPr="0030062D">
        <w:rPr>
          <w:sz w:val="24"/>
          <w:szCs w:val="24"/>
          <w:lang w:val="lt-LT"/>
        </w:rPr>
        <w:t>kitų šalių</w:t>
      </w:r>
      <w:r w:rsidR="00E64553" w:rsidRPr="0030062D">
        <w:rPr>
          <w:sz w:val="24"/>
          <w:szCs w:val="24"/>
          <w:lang w:val="lt-LT"/>
        </w:rPr>
        <w:t xml:space="preserve"> vietos valdžios institucijomis bei tarptautinėmis organizacijomis. Viena iš jos funkcijų yra stebėti Europos vietos savivaldos chartijos įgyvendinimą</w:t>
      </w:r>
      <w:r w:rsidR="00A545A1" w:rsidRPr="0030062D">
        <w:rPr>
          <w:sz w:val="24"/>
          <w:szCs w:val="24"/>
          <w:lang w:val="lt-LT"/>
        </w:rPr>
        <w:t xml:space="preserve">. </w:t>
      </w:r>
    </w:p>
    <w:p w:rsidR="00A545A1" w:rsidRPr="0030062D" w:rsidRDefault="00A545A1" w:rsidP="00A545A1">
      <w:pPr>
        <w:rPr>
          <w:sz w:val="24"/>
          <w:szCs w:val="24"/>
          <w:lang w:val="lt-LT"/>
        </w:rPr>
      </w:pPr>
    </w:p>
    <w:p w:rsidR="00A545A1" w:rsidRPr="0030062D" w:rsidRDefault="00A545A1" w:rsidP="00A545A1">
      <w:pPr>
        <w:pStyle w:val="Antrat3"/>
        <w:rPr>
          <w:sz w:val="24"/>
          <w:szCs w:val="24"/>
          <w:lang w:val="lt-LT"/>
        </w:rPr>
      </w:pPr>
      <w:bookmarkStart w:id="26" w:name="_Toc322988233"/>
      <w:r w:rsidRPr="0030062D">
        <w:rPr>
          <w:sz w:val="24"/>
          <w:szCs w:val="24"/>
          <w:lang w:val="lt-LT"/>
        </w:rPr>
        <w:t>3.3.10.</w:t>
      </w:r>
      <w:r w:rsidRPr="0030062D">
        <w:rPr>
          <w:sz w:val="24"/>
          <w:szCs w:val="24"/>
          <w:lang w:val="lt-LT"/>
        </w:rPr>
        <w:tab/>
      </w:r>
      <w:r w:rsidR="00317D7E" w:rsidRPr="0030062D">
        <w:rPr>
          <w:sz w:val="24"/>
          <w:szCs w:val="24"/>
          <w:lang w:val="lt-LT"/>
        </w:rPr>
        <w:t>11 straipsnis: Vietos savivaldos organų teisinė apsauga</w:t>
      </w:r>
      <w:bookmarkEnd w:id="26"/>
    </w:p>
    <w:p w:rsidR="00817744" w:rsidRPr="0030062D" w:rsidRDefault="00817744" w:rsidP="00817744">
      <w:pPr>
        <w:rPr>
          <w:sz w:val="24"/>
          <w:szCs w:val="24"/>
          <w:lang w:val="lt-LT"/>
        </w:rPr>
      </w:pPr>
    </w:p>
    <w:p w:rsidR="00817744" w:rsidRPr="0030062D" w:rsidRDefault="00E01683"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r w:rsidRPr="0030062D">
        <w:rPr>
          <w:b/>
          <w:spacing w:val="-2"/>
          <w:kern w:val="2"/>
          <w:sz w:val="24"/>
          <w:szCs w:val="24"/>
          <w:lang w:val="lt-LT"/>
        </w:rPr>
        <w:lastRenderedPageBreak/>
        <w:t xml:space="preserve">11 straipsnis </w:t>
      </w:r>
      <w:r w:rsidR="00817744" w:rsidRPr="0030062D">
        <w:rPr>
          <w:b/>
          <w:spacing w:val="-2"/>
          <w:kern w:val="2"/>
          <w:sz w:val="24"/>
          <w:szCs w:val="24"/>
          <w:lang w:val="lt-LT"/>
        </w:rPr>
        <w:t xml:space="preserve">– </w:t>
      </w:r>
      <w:r w:rsidRPr="0030062D">
        <w:rPr>
          <w:b/>
          <w:sz w:val="24"/>
          <w:szCs w:val="24"/>
          <w:lang w:val="lt-LT"/>
        </w:rPr>
        <w:t>Vietos savivaldos organų teisinė apsauga</w:t>
      </w:r>
    </w:p>
    <w:p w:rsidR="00817744" w:rsidRPr="0030062D" w:rsidRDefault="00817744" w:rsidP="00817744">
      <w:pPr>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ind w:left="426" w:hanging="426"/>
        <w:rPr>
          <w:spacing w:val="-2"/>
          <w:kern w:val="2"/>
          <w:sz w:val="24"/>
          <w:szCs w:val="24"/>
          <w:lang w:val="lt-LT"/>
        </w:rPr>
      </w:pPr>
    </w:p>
    <w:p w:rsidR="00817744" w:rsidRPr="0030062D" w:rsidRDefault="00E01683" w:rsidP="00817744">
      <w:pPr>
        <w:pBdr>
          <w:top w:val="single" w:sz="4" w:space="1" w:color="auto"/>
          <w:left w:val="single" w:sz="4" w:space="4" w:color="auto"/>
          <w:bottom w:val="single" w:sz="4" w:space="1" w:color="auto"/>
          <w:right w:val="single" w:sz="4" w:space="4" w:color="auto"/>
        </w:pBdr>
        <w:tabs>
          <w:tab w:val="left" w:pos="-720"/>
          <w:tab w:val="left" w:pos="0"/>
          <w:tab w:val="left" w:pos="709"/>
          <w:tab w:val="left" w:pos="1296"/>
          <w:tab w:val="left" w:pos="1728"/>
          <w:tab w:val="left" w:pos="1920"/>
          <w:tab w:val="left" w:pos="2880"/>
        </w:tabs>
        <w:suppressAutoHyphens/>
        <w:rPr>
          <w:spacing w:val="-2"/>
          <w:kern w:val="2"/>
          <w:sz w:val="24"/>
          <w:szCs w:val="24"/>
          <w:lang w:val="lt-LT"/>
        </w:rPr>
      </w:pPr>
      <w:r w:rsidRPr="0030062D">
        <w:rPr>
          <w:sz w:val="24"/>
          <w:szCs w:val="24"/>
          <w:lang w:val="lt-LT"/>
        </w:rPr>
        <w:t>Vietinės valdžios organai turi teisę naudotis teisminėmis priemonėmis, kad apsaugotų teisę nevaržomai vykdyti savo įgaliojimus ir užtikrintų vietos savivaldos principų, puoselėjamų konstitucijos ir vidaus įstatymų, pagarbą.</w:t>
      </w:r>
      <w:r w:rsidR="00817744" w:rsidRPr="0030062D">
        <w:rPr>
          <w:spacing w:val="-2"/>
          <w:kern w:val="2"/>
          <w:sz w:val="24"/>
          <w:szCs w:val="24"/>
          <w:lang w:val="lt-LT"/>
        </w:rPr>
        <w:t xml:space="preserve"> </w:t>
      </w:r>
    </w:p>
    <w:p w:rsidR="00A545A1" w:rsidRPr="0030062D" w:rsidRDefault="00A545A1" w:rsidP="00A545A1">
      <w:pPr>
        <w:autoSpaceDE w:val="0"/>
        <w:autoSpaceDN w:val="0"/>
        <w:adjustRightInd w:val="0"/>
        <w:jc w:val="left"/>
        <w:rPr>
          <w:sz w:val="24"/>
          <w:szCs w:val="24"/>
          <w:lang w:val="lt-LT"/>
        </w:rPr>
      </w:pPr>
    </w:p>
    <w:p w:rsidR="00A545A1" w:rsidRPr="0030062D" w:rsidRDefault="008120F2" w:rsidP="00A545A1">
      <w:pPr>
        <w:numPr>
          <w:ilvl w:val="0"/>
          <w:numId w:val="2"/>
        </w:numPr>
        <w:rPr>
          <w:sz w:val="24"/>
          <w:szCs w:val="24"/>
          <w:lang w:val="lt-LT"/>
        </w:rPr>
      </w:pPr>
      <w:r w:rsidRPr="0030062D">
        <w:rPr>
          <w:sz w:val="24"/>
          <w:szCs w:val="24"/>
          <w:lang w:val="lt-LT"/>
        </w:rPr>
        <w:t>Vietinės valdžios organai turi teisę naudotis teisminėmis priemonėmis, kad apsaugotų teisę nevaržomai vykdyti savo įgaliojimus ir užtikrintų vietos savivaldos principų, puoselėjamų konstitucijos ir vidaus įstatymų, pagarbą</w:t>
      </w:r>
      <w:r w:rsidRPr="0030062D">
        <w:rPr>
          <w:rFonts w:ascii="Times New Roman" w:hAnsi="Times New Roman"/>
          <w:sz w:val="24"/>
          <w:szCs w:val="24"/>
          <w:lang w:val="lt-LT"/>
        </w:rPr>
        <w:t>.</w:t>
      </w:r>
    </w:p>
    <w:p w:rsidR="00A545A1" w:rsidRPr="0030062D" w:rsidRDefault="00A545A1" w:rsidP="00A545A1">
      <w:pPr>
        <w:rPr>
          <w:sz w:val="24"/>
          <w:szCs w:val="24"/>
          <w:lang w:val="lt-LT"/>
        </w:rPr>
      </w:pPr>
    </w:p>
    <w:p w:rsidR="00A545A1" w:rsidRPr="0030062D" w:rsidRDefault="006C2834" w:rsidP="00A545A1">
      <w:pPr>
        <w:numPr>
          <w:ilvl w:val="0"/>
          <w:numId w:val="2"/>
        </w:numPr>
        <w:rPr>
          <w:sz w:val="24"/>
          <w:szCs w:val="24"/>
          <w:lang w:val="lt-LT"/>
        </w:rPr>
      </w:pPr>
      <w:r w:rsidRPr="0030062D">
        <w:rPr>
          <w:sz w:val="24"/>
          <w:szCs w:val="24"/>
          <w:lang w:val="lt-LT"/>
        </w:rPr>
        <w:t>Atitinkamai Konstitucijos 122 straipsnis nustato: ,,savivaldybių tarybos dėl jų teisių pažeidimo turi teisę kreiptis į teismą”.</w:t>
      </w:r>
    </w:p>
    <w:p w:rsidR="00A545A1" w:rsidRPr="0030062D" w:rsidRDefault="00A545A1" w:rsidP="00A545A1">
      <w:pPr>
        <w:rPr>
          <w:sz w:val="24"/>
          <w:szCs w:val="24"/>
          <w:lang w:val="lt-LT"/>
        </w:rPr>
      </w:pPr>
    </w:p>
    <w:p w:rsidR="00A545A1" w:rsidRPr="0030062D" w:rsidRDefault="006C2834" w:rsidP="00A545A1">
      <w:pPr>
        <w:numPr>
          <w:ilvl w:val="0"/>
          <w:numId w:val="2"/>
        </w:numPr>
        <w:rPr>
          <w:sz w:val="24"/>
          <w:szCs w:val="24"/>
          <w:lang w:val="lt-LT"/>
        </w:rPr>
      </w:pPr>
      <w:smartTag w:uri="schemas-tilde-lv/tildestengine" w:element="metric2">
        <w:smartTagPr>
          <w:attr w:name="metric_text" w:val="m"/>
          <w:attr w:name="metric_value" w:val="2001"/>
        </w:smartTagPr>
        <w:r w:rsidRPr="0030062D">
          <w:rPr>
            <w:sz w:val="24"/>
            <w:szCs w:val="24"/>
            <w:lang w:val="lt-LT"/>
          </w:rPr>
          <w:t>2001 m</w:t>
        </w:r>
      </w:smartTag>
      <w:r w:rsidRPr="0030062D">
        <w:rPr>
          <w:sz w:val="24"/>
          <w:szCs w:val="24"/>
          <w:lang w:val="lt-LT"/>
        </w:rPr>
        <w:t>. Rekomendacija Nr. 87 13 straipsnio 5 dalis nurodo ,,atitinkamuose teisės aktuose aiškiai užtikrinti vietos valdžios konstitucines teises pateikti skundus dėl centrinės valdžios institucijų (įskaitant Vyriausybę) sprendimų ir/ ar sprendimų nebuvimo, kurie pažeidžia vietos valdžios institucijų teises…”.</w:t>
      </w:r>
    </w:p>
    <w:p w:rsidR="00A545A1" w:rsidRPr="0030062D" w:rsidRDefault="00A545A1" w:rsidP="00A545A1">
      <w:pPr>
        <w:rPr>
          <w:sz w:val="24"/>
          <w:szCs w:val="24"/>
          <w:lang w:val="lt-LT"/>
        </w:rPr>
      </w:pPr>
    </w:p>
    <w:p w:rsidR="00A545A1" w:rsidRPr="0030062D" w:rsidRDefault="00415607" w:rsidP="00A545A1">
      <w:pPr>
        <w:numPr>
          <w:ilvl w:val="0"/>
          <w:numId w:val="2"/>
        </w:numPr>
        <w:rPr>
          <w:sz w:val="24"/>
          <w:szCs w:val="24"/>
          <w:lang w:val="lt-LT"/>
        </w:rPr>
      </w:pPr>
      <w:r w:rsidRPr="0030062D">
        <w:rPr>
          <w:sz w:val="24"/>
          <w:szCs w:val="24"/>
          <w:lang w:val="lt-LT"/>
        </w:rPr>
        <w:t xml:space="preserve">Čia yra </w:t>
      </w:r>
      <w:r w:rsidR="001E7798" w:rsidRPr="0030062D">
        <w:rPr>
          <w:sz w:val="24"/>
          <w:szCs w:val="24"/>
          <w:lang w:val="lt-LT"/>
        </w:rPr>
        <w:t xml:space="preserve">svarbūs du dalykai. Visų pirma, dėl </w:t>
      </w:r>
      <w:smartTag w:uri="schemas-tilde-lv/tildestengine" w:element="metric2">
        <w:smartTagPr>
          <w:attr w:name="metric_text" w:val="m"/>
          <w:attr w:name="metric_value" w:val="2001"/>
        </w:smartTagPr>
        <w:r w:rsidR="001E7798" w:rsidRPr="0030062D">
          <w:rPr>
            <w:sz w:val="24"/>
            <w:szCs w:val="24"/>
            <w:lang w:val="lt-LT"/>
          </w:rPr>
          <w:t>2001 m</w:t>
        </w:r>
      </w:smartTag>
      <w:r w:rsidR="001E7798" w:rsidRPr="0030062D">
        <w:rPr>
          <w:sz w:val="24"/>
          <w:szCs w:val="24"/>
          <w:lang w:val="lt-LT"/>
        </w:rPr>
        <w:t xml:space="preserve">. rekomendacijos nuostatų </w:t>
      </w:r>
      <w:r w:rsidR="005F3788" w:rsidRPr="0030062D">
        <w:rPr>
          <w:sz w:val="24"/>
          <w:szCs w:val="24"/>
          <w:lang w:val="lt-LT"/>
        </w:rPr>
        <w:t xml:space="preserve">- </w:t>
      </w:r>
      <w:r w:rsidR="001E7798" w:rsidRPr="0030062D">
        <w:rPr>
          <w:sz w:val="24"/>
          <w:szCs w:val="24"/>
          <w:lang w:val="lt-LT"/>
        </w:rPr>
        <w:t>nesenai svarstytoje byloje pareikšta, kad niekas neturi jokių abejonių, kad savivaldybės turi teisę kreiptis į teismus.</w:t>
      </w:r>
    </w:p>
    <w:p w:rsidR="00A545A1" w:rsidRPr="0030062D" w:rsidRDefault="00A545A1" w:rsidP="00A545A1">
      <w:pPr>
        <w:rPr>
          <w:sz w:val="24"/>
          <w:szCs w:val="24"/>
          <w:lang w:val="lt-LT"/>
        </w:rPr>
      </w:pPr>
    </w:p>
    <w:p w:rsidR="00A545A1" w:rsidRPr="0030062D" w:rsidRDefault="007C7283" w:rsidP="00A545A1">
      <w:pPr>
        <w:numPr>
          <w:ilvl w:val="0"/>
          <w:numId w:val="2"/>
        </w:numPr>
        <w:rPr>
          <w:sz w:val="24"/>
          <w:szCs w:val="24"/>
          <w:lang w:val="lt-LT"/>
        </w:rPr>
      </w:pPr>
      <w:r w:rsidRPr="0030062D">
        <w:rPr>
          <w:sz w:val="24"/>
          <w:szCs w:val="24"/>
          <w:lang w:val="lt-LT"/>
        </w:rPr>
        <w:t>Tačiau, antras</w:t>
      </w:r>
      <w:r w:rsidR="00415607" w:rsidRPr="0030062D">
        <w:rPr>
          <w:sz w:val="24"/>
          <w:szCs w:val="24"/>
          <w:lang w:val="lt-LT"/>
        </w:rPr>
        <w:t>is</w:t>
      </w:r>
      <w:r w:rsidRPr="0030062D">
        <w:rPr>
          <w:sz w:val="24"/>
          <w:szCs w:val="24"/>
          <w:lang w:val="lt-LT"/>
        </w:rPr>
        <w:t xml:space="preserve"> svarbus praktinis klausimas yra ta</w:t>
      </w:r>
      <w:r w:rsidR="00415607" w:rsidRPr="0030062D">
        <w:rPr>
          <w:sz w:val="24"/>
          <w:szCs w:val="24"/>
          <w:lang w:val="lt-LT"/>
        </w:rPr>
        <w:t>s</w:t>
      </w:r>
      <w:r w:rsidRPr="0030062D">
        <w:rPr>
          <w:sz w:val="24"/>
          <w:szCs w:val="24"/>
          <w:lang w:val="lt-LT"/>
        </w:rPr>
        <w:t>, kad nėra visiškai aišku ar LSA gali atstovauti visas savivaldybes teisme. Priežastis, kodėl ji nori turėti tokio atstovavimo teisę yra ta, kad tam tikrais atvejais jeigu kokia nors savivaldybė</w:t>
      </w:r>
      <w:r w:rsidR="00992E46" w:rsidRPr="0030062D">
        <w:rPr>
          <w:sz w:val="24"/>
          <w:szCs w:val="24"/>
          <w:lang w:val="lt-LT"/>
        </w:rPr>
        <w:t>/ savivaldybės</w:t>
      </w:r>
      <w:r w:rsidRPr="0030062D">
        <w:rPr>
          <w:sz w:val="24"/>
          <w:szCs w:val="24"/>
          <w:lang w:val="lt-LT"/>
        </w:rPr>
        <w:t>, pagrįstai ar ne, baimintųsi persekioj</w:t>
      </w:r>
      <w:r w:rsidR="00992E46" w:rsidRPr="0030062D">
        <w:rPr>
          <w:sz w:val="24"/>
          <w:szCs w:val="24"/>
          <w:lang w:val="lt-LT"/>
        </w:rPr>
        <w:t>imo</w:t>
      </w:r>
      <w:r w:rsidRPr="0030062D">
        <w:rPr>
          <w:sz w:val="24"/>
          <w:szCs w:val="24"/>
          <w:lang w:val="lt-LT"/>
        </w:rPr>
        <w:t>, kad kreipiasi į teismą, ji</w:t>
      </w:r>
      <w:r w:rsidR="00992E46" w:rsidRPr="0030062D">
        <w:rPr>
          <w:sz w:val="24"/>
          <w:szCs w:val="24"/>
          <w:lang w:val="lt-LT"/>
        </w:rPr>
        <w:t>/ jos</w:t>
      </w:r>
      <w:r w:rsidRPr="0030062D">
        <w:rPr>
          <w:sz w:val="24"/>
          <w:szCs w:val="24"/>
          <w:lang w:val="lt-LT"/>
        </w:rPr>
        <w:t xml:space="preserve"> pageidautų tai patikėti Asociacijai</w:t>
      </w:r>
      <w:r w:rsidR="00A545A1" w:rsidRPr="0030062D">
        <w:rPr>
          <w:sz w:val="24"/>
          <w:szCs w:val="24"/>
          <w:lang w:val="lt-LT"/>
        </w:rPr>
        <w:t>.</w:t>
      </w:r>
      <w:r w:rsidRPr="0030062D">
        <w:rPr>
          <w:sz w:val="24"/>
          <w:szCs w:val="24"/>
          <w:lang w:val="lt-LT"/>
        </w:rPr>
        <w:t xml:space="preserve"> Tai atrodo pagrįstas praktinis reikalavimas ir delegacija siūlytų priimti įstatymo pakeitimą, kuriuo aiškiai ir nedviprasmiškai būtų įvardijama, kad LSA turi tokio atstovavimo teisę. Vidaus reikalų ministerija teigia, kad bet kuri savivaldybė pageidaujanti, kad LSA ją atstovautų teisme, gali tai padaryti savivaldybės tarybos sprendimu.</w:t>
      </w:r>
    </w:p>
    <w:p w:rsidR="00A545A1" w:rsidRPr="0030062D" w:rsidRDefault="00A545A1" w:rsidP="00A429B2">
      <w:pPr>
        <w:jc w:val="left"/>
        <w:rPr>
          <w:sz w:val="24"/>
          <w:szCs w:val="24"/>
          <w:lang w:val="lt-LT"/>
        </w:rPr>
      </w:pPr>
    </w:p>
    <w:p w:rsidR="007C7283" w:rsidRPr="0030062D" w:rsidRDefault="007C7283" w:rsidP="00A429B2">
      <w:pPr>
        <w:jc w:val="left"/>
        <w:rPr>
          <w:sz w:val="24"/>
          <w:szCs w:val="24"/>
          <w:lang w:val="lt-LT"/>
        </w:rPr>
      </w:pPr>
    </w:p>
    <w:p w:rsidR="00A545A1" w:rsidRPr="0030062D" w:rsidRDefault="00A545A1" w:rsidP="00706B71">
      <w:pPr>
        <w:pStyle w:val="Antrat1"/>
        <w:rPr>
          <w:sz w:val="24"/>
          <w:szCs w:val="24"/>
          <w:lang w:val="lt-LT"/>
        </w:rPr>
      </w:pPr>
      <w:bookmarkStart w:id="27" w:name="_Toc322988234"/>
      <w:r w:rsidRPr="0030062D">
        <w:rPr>
          <w:sz w:val="24"/>
          <w:szCs w:val="24"/>
          <w:lang w:val="lt-LT"/>
        </w:rPr>
        <w:t>4.</w:t>
      </w:r>
      <w:r w:rsidRPr="0030062D">
        <w:rPr>
          <w:sz w:val="24"/>
          <w:szCs w:val="24"/>
          <w:lang w:val="lt-LT"/>
        </w:rPr>
        <w:tab/>
        <w:t>S</w:t>
      </w:r>
      <w:r w:rsidR="00001D19" w:rsidRPr="0030062D">
        <w:rPr>
          <w:sz w:val="24"/>
          <w:szCs w:val="24"/>
          <w:lang w:val="lt-LT"/>
        </w:rPr>
        <w:t>ostinės statusas</w:t>
      </w:r>
      <w:bookmarkEnd w:id="27"/>
    </w:p>
    <w:p w:rsidR="00A545A1" w:rsidRPr="0030062D" w:rsidRDefault="00A545A1" w:rsidP="00A545A1">
      <w:pPr>
        <w:autoSpaceDE w:val="0"/>
        <w:autoSpaceDN w:val="0"/>
        <w:adjustRightInd w:val="0"/>
        <w:jc w:val="left"/>
        <w:rPr>
          <w:sz w:val="24"/>
          <w:szCs w:val="24"/>
          <w:lang w:val="lt-LT"/>
        </w:rPr>
      </w:pPr>
    </w:p>
    <w:p w:rsidR="00A545A1" w:rsidRPr="0030062D" w:rsidRDefault="004B43D1" w:rsidP="00A545A1">
      <w:pPr>
        <w:numPr>
          <w:ilvl w:val="0"/>
          <w:numId w:val="2"/>
        </w:numPr>
        <w:rPr>
          <w:sz w:val="24"/>
          <w:szCs w:val="24"/>
          <w:lang w:val="lt-LT"/>
        </w:rPr>
      </w:pPr>
      <w:r w:rsidRPr="0030062D">
        <w:rPr>
          <w:sz w:val="24"/>
          <w:szCs w:val="24"/>
          <w:lang w:val="lt-LT"/>
        </w:rPr>
        <w:t>Vilniuje gyvena maždaug 550 tūkst. arba 16% visų Lietuvos gyventojų, t</w:t>
      </w:r>
      <w:r w:rsidR="00C24261" w:rsidRPr="0030062D">
        <w:rPr>
          <w:sz w:val="24"/>
          <w:szCs w:val="24"/>
          <w:lang w:val="lt-LT"/>
        </w:rPr>
        <w:t>ai yra santykinai netgi didesnė</w:t>
      </w:r>
      <w:r w:rsidRPr="0030062D">
        <w:rPr>
          <w:sz w:val="24"/>
          <w:szCs w:val="24"/>
          <w:lang w:val="lt-LT"/>
        </w:rPr>
        <w:t xml:space="preserve"> </w:t>
      </w:r>
      <w:r w:rsidR="00C24261" w:rsidRPr="0030062D">
        <w:rPr>
          <w:sz w:val="24"/>
          <w:szCs w:val="24"/>
          <w:lang w:val="lt-LT"/>
        </w:rPr>
        <w:t xml:space="preserve">dalis </w:t>
      </w:r>
      <w:r w:rsidRPr="0030062D">
        <w:rPr>
          <w:sz w:val="24"/>
          <w:szCs w:val="24"/>
          <w:lang w:val="lt-LT"/>
        </w:rPr>
        <w:t>nei daugumos šalių sostinėse. Be to, gyventojų skaičius yra ypatingai svarbus dėl Lietuvos savivaldybių vykdomų pagrindinių valstybių socialinės gerovės funkcijų</w:t>
      </w:r>
      <w:r w:rsidR="00A545A1" w:rsidRPr="0030062D">
        <w:rPr>
          <w:sz w:val="24"/>
          <w:szCs w:val="24"/>
          <w:lang w:val="lt-LT"/>
        </w:rPr>
        <w:t>.</w:t>
      </w:r>
      <w:r w:rsidRPr="0030062D">
        <w:rPr>
          <w:sz w:val="24"/>
          <w:szCs w:val="24"/>
          <w:lang w:val="lt-LT"/>
        </w:rPr>
        <w:t xml:space="preserve"> Todėl jis turi išskirtinę pareigą ir galimybę išlaikyti ir saugoti Lietuvos paveldą</w:t>
      </w:r>
      <w:r w:rsidR="00A545A1" w:rsidRPr="0030062D">
        <w:rPr>
          <w:sz w:val="24"/>
          <w:szCs w:val="24"/>
          <w:lang w:val="lt-LT"/>
        </w:rPr>
        <w:t xml:space="preserve">. </w:t>
      </w:r>
      <w:r w:rsidRPr="0030062D">
        <w:rPr>
          <w:sz w:val="24"/>
          <w:szCs w:val="24"/>
          <w:lang w:val="lt-LT"/>
        </w:rPr>
        <w:t>Tačiau, kaip ir kitų savivaldybių atveju valstybinę žemę Vilniuje tvarko Žemės ūkio ministerija – ,,lyg Vilnius gamintų bulves” (kaip delegacijai pastebėjo vienas savivaldybės tarybos narys)</w:t>
      </w:r>
      <w:r w:rsidR="00A545A1" w:rsidRPr="0030062D">
        <w:rPr>
          <w:sz w:val="24"/>
          <w:szCs w:val="24"/>
          <w:lang w:val="lt-LT"/>
        </w:rPr>
        <w:t xml:space="preserve">. </w:t>
      </w:r>
      <w:r w:rsidRPr="0030062D">
        <w:rPr>
          <w:sz w:val="24"/>
          <w:szCs w:val="24"/>
          <w:lang w:val="lt-LT"/>
        </w:rPr>
        <w:t xml:space="preserve">Žemės ūkio ministerija prižiūri žemės tvarkymą ir naudojimą Lietuvoje. </w:t>
      </w:r>
      <w:r w:rsidR="00145C15" w:rsidRPr="0030062D">
        <w:rPr>
          <w:sz w:val="24"/>
          <w:szCs w:val="24"/>
          <w:lang w:val="lt-LT"/>
        </w:rPr>
        <w:t xml:space="preserve">Dar vienas aspektas, kuriuo Vilniaus traktavimas pagal tą patį įstatymą kaip ir kitas savivaldybes yra neteisingas, yra tai, kad netgi pagal formaliai mažesnį koeficientą, kuris yra nustatytas Vilniui, jis turėtų gauti 40% jo surinktų mokesčių. Tačiau </w:t>
      </w:r>
      <w:smartTag w:uri="schemas-tilde-lv/tildestengine" w:element="metric2">
        <w:smartTagPr>
          <w:attr w:name="metric_text" w:val="m"/>
          <w:attr w:name="metric_value" w:val="2010"/>
        </w:smartTagPr>
        <w:r w:rsidR="00145C15" w:rsidRPr="0030062D">
          <w:rPr>
            <w:sz w:val="24"/>
            <w:szCs w:val="24"/>
            <w:lang w:val="lt-LT"/>
          </w:rPr>
          <w:t>2010 m</w:t>
        </w:r>
      </w:smartTag>
      <w:r w:rsidR="00145C15" w:rsidRPr="0030062D">
        <w:rPr>
          <w:sz w:val="24"/>
          <w:szCs w:val="24"/>
          <w:lang w:val="lt-LT"/>
        </w:rPr>
        <w:t>. Vilnius gavo tik 21%, kadangi gyventojų pajamų mokesčių paskirstymas atliekamas pagal gyventojo deklaruotą adresą</w:t>
      </w:r>
      <w:r w:rsidR="00A545A1" w:rsidRPr="0030062D">
        <w:rPr>
          <w:sz w:val="24"/>
          <w:szCs w:val="24"/>
          <w:lang w:val="lt-LT"/>
        </w:rPr>
        <w:t xml:space="preserve">. </w:t>
      </w:r>
      <w:r w:rsidR="00BE5AFD" w:rsidRPr="0030062D">
        <w:rPr>
          <w:sz w:val="24"/>
          <w:szCs w:val="24"/>
          <w:lang w:val="lt-LT"/>
        </w:rPr>
        <w:t xml:space="preserve">Ir nors daug (dažnai viengungiai, jaunimas) gyventojų gyvena Vilniuje ir naudojasi savivaldybės teikiamomis paslaugomis, tačiau, kadangi Vilniuje gyvena laikinai, jų deklaruojama vieta mokesčių tikslais lieka kitur. Vilniaus miesto padėties </w:t>
      </w:r>
      <w:r w:rsidR="00BE5AFD" w:rsidRPr="0030062D">
        <w:rPr>
          <w:sz w:val="24"/>
          <w:szCs w:val="24"/>
          <w:lang w:val="lt-LT"/>
        </w:rPr>
        <w:lastRenderedPageBreak/>
        <w:t>išskirtinumas neliko nepastebėtas ir vyko tam tikr</w:t>
      </w:r>
      <w:r w:rsidR="005E6F11" w:rsidRPr="0030062D">
        <w:rPr>
          <w:sz w:val="24"/>
          <w:szCs w:val="24"/>
          <w:lang w:val="lt-LT"/>
        </w:rPr>
        <w:t>ų diskusijų svarstant ar Vilniaus miestui, kaip sostinei,</w:t>
      </w:r>
      <w:r w:rsidR="00BE5AFD" w:rsidRPr="0030062D">
        <w:rPr>
          <w:sz w:val="24"/>
          <w:szCs w:val="24"/>
          <w:lang w:val="lt-LT"/>
        </w:rPr>
        <w:t xml:space="preserve"> turėtų būti suteiktas specialus statusas.</w:t>
      </w:r>
    </w:p>
    <w:p w:rsidR="00A545A1" w:rsidRPr="0030062D" w:rsidRDefault="00A545A1" w:rsidP="00A545A1">
      <w:pPr>
        <w:rPr>
          <w:sz w:val="24"/>
          <w:szCs w:val="24"/>
          <w:lang w:val="lt-LT"/>
        </w:rPr>
      </w:pPr>
    </w:p>
    <w:p w:rsidR="00A545A1" w:rsidRPr="0030062D" w:rsidRDefault="005E6F11" w:rsidP="00A545A1">
      <w:pPr>
        <w:numPr>
          <w:ilvl w:val="0"/>
          <w:numId w:val="2"/>
        </w:numPr>
        <w:rPr>
          <w:sz w:val="24"/>
          <w:szCs w:val="24"/>
          <w:lang w:val="lt-LT"/>
        </w:rPr>
      </w:pPr>
      <w:r w:rsidRPr="0030062D">
        <w:rPr>
          <w:sz w:val="24"/>
          <w:szCs w:val="24"/>
          <w:lang w:val="lt-LT"/>
        </w:rPr>
        <w:t>Šiuo pagrindu mums atrodo, kad Vilniui turėtų būti suteiktas atitinkamas statusas įstatymu</w:t>
      </w:r>
      <w:r w:rsidR="00A545A1" w:rsidRPr="0030062D">
        <w:rPr>
          <w:sz w:val="24"/>
          <w:szCs w:val="24"/>
          <w:lang w:val="lt-LT"/>
        </w:rPr>
        <w:t xml:space="preserve"> (</w:t>
      </w:r>
      <w:r w:rsidRPr="0030062D">
        <w:rPr>
          <w:sz w:val="24"/>
          <w:szCs w:val="24"/>
          <w:lang w:val="lt-LT"/>
        </w:rPr>
        <w:t>ir galimai Konstitucija), kuris atitiktų jo specifinę padėtį</w:t>
      </w:r>
      <w:r w:rsidR="00A545A1" w:rsidRPr="0030062D">
        <w:rPr>
          <w:sz w:val="24"/>
          <w:szCs w:val="24"/>
          <w:lang w:val="lt-LT"/>
        </w:rPr>
        <w:t>.</w:t>
      </w:r>
      <w:r w:rsidRPr="0030062D">
        <w:rPr>
          <w:sz w:val="24"/>
          <w:szCs w:val="24"/>
          <w:lang w:val="lt-LT"/>
        </w:rPr>
        <w:t xml:space="preserve"> Ši išvada atitinka </w:t>
      </w:r>
      <w:smartTag w:uri="schemas-tilde-lv/tildestengine" w:element="metric2">
        <w:smartTagPr>
          <w:attr w:name="metric_text" w:val="m"/>
          <w:attr w:name="metric_value" w:val="2007"/>
        </w:smartTagPr>
        <w:r w:rsidRPr="0030062D">
          <w:rPr>
            <w:sz w:val="24"/>
            <w:szCs w:val="24"/>
            <w:lang w:val="lt-LT"/>
          </w:rPr>
          <w:t>2007 m</w:t>
        </w:r>
      </w:smartTag>
      <w:r w:rsidRPr="0030062D">
        <w:rPr>
          <w:sz w:val="24"/>
          <w:szCs w:val="24"/>
          <w:lang w:val="lt-LT"/>
        </w:rPr>
        <w:t>. Rekomendaciją Nr. 219 dėl sostinių statuso.</w:t>
      </w:r>
    </w:p>
    <w:p w:rsidR="00A545A1" w:rsidRPr="0030062D" w:rsidRDefault="00A545A1" w:rsidP="00706B71">
      <w:pPr>
        <w:pStyle w:val="Antrat1"/>
        <w:rPr>
          <w:sz w:val="24"/>
          <w:szCs w:val="24"/>
          <w:lang w:val="lt-LT"/>
        </w:rPr>
      </w:pPr>
    </w:p>
    <w:p w:rsidR="00A545A1" w:rsidRPr="0030062D" w:rsidRDefault="00A545A1" w:rsidP="00A545A1">
      <w:pPr>
        <w:rPr>
          <w:sz w:val="24"/>
          <w:szCs w:val="24"/>
          <w:lang w:val="lt-LT" w:eastAsia="fr-FR"/>
        </w:rPr>
      </w:pPr>
    </w:p>
    <w:p w:rsidR="00A545A1" w:rsidRPr="0030062D" w:rsidRDefault="00A545A1" w:rsidP="00706B71">
      <w:pPr>
        <w:pStyle w:val="Antrat1"/>
        <w:rPr>
          <w:sz w:val="24"/>
          <w:szCs w:val="24"/>
          <w:lang w:val="lt-LT"/>
        </w:rPr>
      </w:pPr>
      <w:bookmarkStart w:id="28" w:name="_Toc322988235"/>
      <w:r w:rsidRPr="0030062D">
        <w:rPr>
          <w:sz w:val="24"/>
          <w:szCs w:val="24"/>
          <w:lang w:val="lt-LT"/>
        </w:rPr>
        <w:t>5.</w:t>
      </w:r>
      <w:r w:rsidRPr="0030062D">
        <w:rPr>
          <w:sz w:val="24"/>
          <w:szCs w:val="24"/>
          <w:lang w:val="lt-LT"/>
        </w:rPr>
        <w:tab/>
        <w:t>R</w:t>
      </w:r>
      <w:r w:rsidR="00A429B2" w:rsidRPr="0030062D">
        <w:rPr>
          <w:sz w:val="24"/>
          <w:szCs w:val="24"/>
          <w:lang w:val="lt-LT"/>
        </w:rPr>
        <w:t>egion</w:t>
      </w:r>
      <w:r w:rsidR="00052166" w:rsidRPr="0030062D">
        <w:rPr>
          <w:sz w:val="24"/>
          <w:szCs w:val="24"/>
          <w:lang w:val="lt-LT"/>
        </w:rPr>
        <w:t>inė demokratija</w:t>
      </w:r>
      <w:r w:rsidRPr="0030062D">
        <w:rPr>
          <w:sz w:val="24"/>
          <w:szCs w:val="24"/>
          <w:lang w:val="lt-LT"/>
        </w:rPr>
        <w:t xml:space="preserve">: </w:t>
      </w:r>
      <w:r w:rsidR="00052166" w:rsidRPr="0030062D">
        <w:rPr>
          <w:sz w:val="24"/>
          <w:szCs w:val="24"/>
          <w:lang w:val="lt-LT"/>
        </w:rPr>
        <w:t>orientacinės gairės regioninei demokratijai</w:t>
      </w:r>
      <w:bookmarkEnd w:id="28"/>
    </w:p>
    <w:p w:rsidR="00A545A1" w:rsidRPr="0030062D" w:rsidRDefault="00A545A1" w:rsidP="00A545A1">
      <w:pPr>
        <w:rPr>
          <w:sz w:val="24"/>
          <w:szCs w:val="24"/>
          <w:lang w:val="lt-LT"/>
        </w:rPr>
      </w:pPr>
    </w:p>
    <w:p w:rsidR="008416EC" w:rsidRPr="0030062D" w:rsidRDefault="00A24A0B" w:rsidP="00007BA5">
      <w:pPr>
        <w:numPr>
          <w:ilvl w:val="0"/>
          <w:numId w:val="2"/>
        </w:numPr>
        <w:rPr>
          <w:sz w:val="24"/>
          <w:szCs w:val="24"/>
          <w:lang w:val="lt-LT"/>
        </w:rPr>
      </w:pPr>
      <w:r w:rsidRPr="0030062D">
        <w:rPr>
          <w:sz w:val="24"/>
          <w:szCs w:val="24"/>
          <w:lang w:val="lt-LT"/>
        </w:rPr>
        <w:t xml:space="preserve">Kaip jau įprasta, </w:t>
      </w:r>
      <w:r w:rsidR="00052166" w:rsidRPr="0030062D">
        <w:rPr>
          <w:sz w:val="24"/>
          <w:szCs w:val="24"/>
          <w:lang w:val="lt-LT"/>
        </w:rPr>
        <w:t xml:space="preserve">šioje ataskaitos dalyje </w:t>
      </w:r>
      <w:r w:rsidRPr="0030062D">
        <w:rPr>
          <w:sz w:val="24"/>
          <w:szCs w:val="24"/>
          <w:lang w:val="lt-LT"/>
        </w:rPr>
        <w:t xml:space="preserve">turėtų </w:t>
      </w:r>
      <w:r w:rsidR="00052166" w:rsidRPr="0030062D">
        <w:rPr>
          <w:sz w:val="24"/>
          <w:szCs w:val="24"/>
          <w:lang w:val="lt-LT"/>
        </w:rPr>
        <w:t>būt</w:t>
      </w:r>
      <w:r w:rsidRPr="0030062D">
        <w:rPr>
          <w:sz w:val="24"/>
          <w:szCs w:val="24"/>
          <w:lang w:val="lt-LT"/>
        </w:rPr>
        <w:t>i</w:t>
      </w:r>
      <w:r w:rsidR="00052166" w:rsidRPr="0030062D">
        <w:rPr>
          <w:sz w:val="24"/>
          <w:szCs w:val="24"/>
          <w:lang w:val="lt-LT"/>
        </w:rPr>
        <w:t xml:space="preserve"> išdėstoma ir įvertinama regioninės valdžios sąranga. Tačiau Lietuvoje regioniniame lygmenyje nėra jokios bendros viešojo administravimo institucijos.</w:t>
      </w:r>
      <w:r w:rsidR="00A545A1" w:rsidRPr="0030062D">
        <w:rPr>
          <w:sz w:val="24"/>
          <w:szCs w:val="24"/>
          <w:lang w:val="lt-LT"/>
        </w:rPr>
        <w:t xml:space="preserve"> </w:t>
      </w:r>
      <w:r w:rsidR="00052166" w:rsidRPr="0030062D">
        <w:rPr>
          <w:sz w:val="24"/>
          <w:szCs w:val="24"/>
          <w:lang w:val="lt-LT"/>
        </w:rPr>
        <w:t>Tam tikri regioninės administracijos istorijos elementai buvo paminėti šios ataskaitos 32 - 34 punktuose</w:t>
      </w:r>
      <w:r w:rsidR="00A545A1" w:rsidRPr="0030062D">
        <w:rPr>
          <w:sz w:val="24"/>
          <w:szCs w:val="24"/>
          <w:lang w:val="lt-LT"/>
        </w:rPr>
        <w:t xml:space="preserve">. </w:t>
      </w:r>
    </w:p>
    <w:p w:rsidR="00E85BA2" w:rsidRPr="0030062D" w:rsidRDefault="00E85BA2" w:rsidP="00A545A1">
      <w:pPr>
        <w:autoSpaceDE w:val="0"/>
        <w:autoSpaceDN w:val="0"/>
        <w:adjustRightInd w:val="0"/>
        <w:jc w:val="left"/>
        <w:rPr>
          <w:rFonts w:ascii="Arial--Identity-H" w:hAnsi="Arial--Identity-H" w:cs="Arial--Identity-H"/>
          <w:color w:val="000000"/>
          <w:sz w:val="24"/>
          <w:szCs w:val="24"/>
          <w:lang w:val="lt-LT"/>
        </w:rPr>
      </w:pPr>
    </w:p>
    <w:p w:rsidR="007E5BE4" w:rsidRPr="0030062D" w:rsidRDefault="007E5BE4" w:rsidP="00A545A1">
      <w:pPr>
        <w:autoSpaceDE w:val="0"/>
        <w:autoSpaceDN w:val="0"/>
        <w:adjustRightInd w:val="0"/>
        <w:jc w:val="left"/>
        <w:rPr>
          <w:rFonts w:ascii="Arial--Identity-H" w:hAnsi="Arial--Identity-H" w:cs="Arial--Identity-H"/>
          <w:color w:val="000000"/>
          <w:sz w:val="24"/>
          <w:szCs w:val="24"/>
          <w:lang w:val="lt-LT"/>
        </w:rPr>
      </w:pPr>
    </w:p>
    <w:p w:rsidR="00A545A1" w:rsidRPr="0030062D" w:rsidRDefault="005E585A" w:rsidP="00706B71">
      <w:pPr>
        <w:pStyle w:val="Antrat1"/>
        <w:rPr>
          <w:sz w:val="24"/>
          <w:szCs w:val="24"/>
          <w:lang w:val="lt-LT"/>
        </w:rPr>
      </w:pPr>
      <w:bookmarkStart w:id="29" w:name="_Toc302112450"/>
      <w:bookmarkStart w:id="30" w:name="_Toc322988236"/>
      <w:r w:rsidRPr="0030062D">
        <w:rPr>
          <w:sz w:val="24"/>
          <w:szCs w:val="24"/>
          <w:lang w:val="lt-LT"/>
        </w:rPr>
        <w:t>6</w:t>
      </w:r>
      <w:r w:rsidR="00A545A1" w:rsidRPr="0030062D">
        <w:rPr>
          <w:sz w:val="24"/>
          <w:szCs w:val="24"/>
          <w:lang w:val="lt-LT"/>
        </w:rPr>
        <w:t xml:space="preserve">. </w:t>
      </w:r>
      <w:r w:rsidR="00A545A1" w:rsidRPr="0030062D">
        <w:rPr>
          <w:sz w:val="24"/>
          <w:szCs w:val="24"/>
          <w:lang w:val="lt-LT"/>
        </w:rPr>
        <w:tab/>
      </w:r>
      <w:bookmarkEnd w:id="29"/>
      <w:r w:rsidR="00807F23" w:rsidRPr="0030062D">
        <w:rPr>
          <w:sz w:val="24"/>
          <w:szCs w:val="24"/>
          <w:lang w:val="lt-LT"/>
        </w:rPr>
        <w:t>Išvados</w:t>
      </w:r>
      <w:bookmarkEnd w:id="30"/>
    </w:p>
    <w:p w:rsidR="00A545A1" w:rsidRPr="0030062D" w:rsidRDefault="00A545A1" w:rsidP="00A545A1">
      <w:pPr>
        <w:rPr>
          <w:sz w:val="24"/>
          <w:szCs w:val="24"/>
          <w:lang w:val="lt-LT"/>
        </w:rPr>
      </w:pPr>
    </w:p>
    <w:p w:rsidR="00AD3C0E" w:rsidRPr="0030062D" w:rsidRDefault="00570A44" w:rsidP="00AD3C0E">
      <w:pPr>
        <w:numPr>
          <w:ilvl w:val="0"/>
          <w:numId w:val="2"/>
        </w:numPr>
        <w:rPr>
          <w:sz w:val="24"/>
          <w:szCs w:val="24"/>
          <w:lang w:val="lt-LT"/>
        </w:rPr>
      </w:pPr>
      <w:smartTag w:uri="schemas-tilde-lv/tildestengine" w:element="metric2">
        <w:smartTagPr>
          <w:attr w:name="metric_text" w:val="m"/>
          <w:attr w:name="metric_value" w:val="2001"/>
        </w:smartTagPr>
        <w:r w:rsidRPr="0030062D">
          <w:rPr>
            <w:sz w:val="24"/>
            <w:szCs w:val="24"/>
            <w:lang w:val="lt-LT"/>
          </w:rPr>
          <w:t>2001 m</w:t>
        </w:r>
      </w:smartTag>
      <w:r w:rsidRPr="0030062D">
        <w:rPr>
          <w:sz w:val="24"/>
          <w:szCs w:val="24"/>
          <w:lang w:val="lt-LT"/>
        </w:rPr>
        <w:t xml:space="preserve">. Rekomendacija Nr. 87 </w:t>
      </w:r>
      <w:r w:rsidRPr="0030062D">
        <w:rPr>
          <w:noProof/>
          <w:sz w:val="24"/>
          <w:szCs w:val="24"/>
          <w:lang w:val="lt-LT" w:eastAsia="lt-LT"/>
        </w:rPr>
        <w:t>išreiškė nuomonę, kad</w:t>
      </w:r>
      <w:r w:rsidR="00A24A0B" w:rsidRPr="0030062D">
        <w:rPr>
          <w:noProof/>
          <w:sz w:val="24"/>
          <w:szCs w:val="24"/>
          <w:lang w:val="lt-LT" w:eastAsia="lt-LT"/>
        </w:rPr>
        <w:t>,</w:t>
      </w:r>
      <w:r w:rsidRPr="0030062D">
        <w:rPr>
          <w:noProof/>
          <w:sz w:val="24"/>
          <w:szCs w:val="24"/>
          <w:lang w:val="lt-LT" w:eastAsia="lt-LT"/>
        </w:rPr>
        <w:t xml:space="preserve"> siekiant sėkmingai įgyven</w:t>
      </w:r>
      <w:r w:rsidR="00A24A0B" w:rsidRPr="0030062D">
        <w:rPr>
          <w:noProof/>
          <w:sz w:val="24"/>
          <w:szCs w:val="24"/>
          <w:lang w:val="lt-LT" w:eastAsia="lt-LT"/>
        </w:rPr>
        <w:t>dint</w:t>
      </w:r>
      <w:r w:rsidRPr="0030062D">
        <w:rPr>
          <w:noProof/>
          <w:sz w:val="24"/>
          <w:szCs w:val="24"/>
          <w:lang w:val="lt-LT" w:eastAsia="lt-LT"/>
        </w:rPr>
        <w:t>i</w:t>
      </w:r>
      <w:r w:rsidR="00A24A0B" w:rsidRPr="0030062D">
        <w:rPr>
          <w:noProof/>
          <w:sz w:val="24"/>
          <w:szCs w:val="24"/>
          <w:lang w:val="lt-LT" w:eastAsia="lt-LT"/>
        </w:rPr>
        <w:t xml:space="preserve"> aukščiau </w:t>
      </w:r>
      <w:r w:rsidRPr="0030062D">
        <w:rPr>
          <w:noProof/>
          <w:sz w:val="24"/>
          <w:szCs w:val="24"/>
          <w:lang w:val="lt-LT" w:eastAsia="lt-LT"/>
        </w:rPr>
        <w:t>minėtą reformos programą ir palengvinti minėtos teisminės sistemos įgyvendinimą, Europos vietos savivaldos chartijoje 4 straipsnyje 3 paragrafe apibrėžtas subsidiarumo principas galėtų detaliai atsispindėti įstatymuose, reglamentuojančiuose atsakomybę, tenkančią įvairioms valdžios struktūroms</w:t>
      </w:r>
      <w:r w:rsidRPr="0030062D">
        <w:rPr>
          <w:sz w:val="24"/>
          <w:szCs w:val="24"/>
          <w:lang w:val="lt-LT"/>
        </w:rPr>
        <w:t>. Subsidiarumo principas nėra aiškiai įvardintas Lietuvos Konstitucijoje ar Vietos savivaldos įstatyme (toliau – VSĮ), kuriame, kaip aukščiau minėta pateikiama dvylika kitų pagrindinių principų, kuriais grindžiama vietos savivalda. Tačiau subsidiarumas, nors ir be tiesioginės nuorodos į vietos savivaldą, yra minimas Viešojo administravimo įstatyme</w:t>
      </w:r>
      <w:r w:rsidR="00AD3C0E" w:rsidRPr="0030062D">
        <w:rPr>
          <w:sz w:val="24"/>
          <w:szCs w:val="24"/>
          <w:lang w:val="lt-LT"/>
        </w:rPr>
        <w:t xml:space="preserve">. </w:t>
      </w:r>
    </w:p>
    <w:p w:rsidR="00AD3C0E" w:rsidRPr="0030062D" w:rsidRDefault="00AD3C0E" w:rsidP="00AD3C0E">
      <w:pPr>
        <w:rPr>
          <w:sz w:val="24"/>
          <w:szCs w:val="24"/>
          <w:lang w:val="lt-LT"/>
        </w:rPr>
      </w:pPr>
    </w:p>
    <w:p w:rsidR="00AD3C0E" w:rsidRPr="0030062D" w:rsidRDefault="00570A44" w:rsidP="00AD3C0E">
      <w:pPr>
        <w:numPr>
          <w:ilvl w:val="0"/>
          <w:numId w:val="2"/>
        </w:numPr>
        <w:rPr>
          <w:sz w:val="24"/>
          <w:szCs w:val="24"/>
          <w:lang w:val="lt-LT"/>
        </w:rPr>
      </w:pPr>
      <w:r w:rsidRPr="0030062D">
        <w:rPr>
          <w:sz w:val="24"/>
          <w:szCs w:val="24"/>
          <w:lang w:val="lt-LT"/>
        </w:rPr>
        <w:t>Prakti</w:t>
      </w:r>
      <w:r w:rsidR="00A24A0B" w:rsidRPr="0030062D">
        <w:rPr>
          <w:sz w:val="24"/>
          <w:szCs w:val="24"/>
          <w:lang w:val="lt-LT"/>
        </w:rPr>
        <w:t>škai</w:t>
      </w:r>
      <w:r w:rsidRPr="0030062D">
        <w:rPr>
          <w:sz w:val="24"/>
          <w:szCs w:val="24"/>
          <w:lang w:val="lt-LT"/>
        </w:rPr>
        <w:t xml:space="preserve"> iš regionų perimant ir perskirstant administracines funkcijas, šio principo laikomasi nebuvo: savivaldybėms buvo perduotas tik nereikšmingų klausimų sprendimas, įvairiose skirtingose srityse</w:t>
      </w:r>
      <w:r w:rsidR="00C07EC2" w:rsidRPr="0030062D">
        <w:rPr>
          <w:sz w:val="24"/>
          <w:szCs w:val="24"/>
          <w:lang w:val="lt-LT"/>
        </w:rPr>
        <w:t>.</w:t>
      </w:r>
      <w:r w:rsidRPr="0030062D">
        <w:rPr>
          <w:sz w:val="24"/>
          <w:szCs w:val="24"/>
          <w:lang w:val="lt-LT"/>
        </w:rPr>
        <w:t xml:space="preserve"> Tačiau subsidiarumo principas Lietuvoje yra žinomas ir </w:t>
      </w:r>
      <w:r w:rsidR="00A24A0B" w:rsidRPr="0030062D">
        <w:rPr>
          <w:sz w:val="24"/>
          <w:szCs w:val="24"/>
          <w:lang w:val="lt-LT"/>
        </w:rPr>
        <w:t xml:space="preserve">jo </w:t>
      </w:r>
      <w:r w:rsidRPr="0030062D">
        <w:rPr>
          <w:sz w:val="24"/>
          <w:szCs w:val="24"/>
          <w:lang w:val="lt-LT"/>
        </w:rPr>
        <w:t>paisoma.</w:t>
      </w:r>
      <w:r w:rsidR="00AD3C0E" w:rsidRPr="0030062D">
        <w:rPr>
          <w:sz w:val="24"/>
          <w:szCs w:val="24"/>
          <w:lang w:val="lt-LT"/>
        </w:rPr>
        <w:t xml:space="preserve"> </w:t>
      </w:r>
      <w:r w:rsidR="009C57DE" w:rsidRPr="0030062D">
        <w:rPr>
          <w:sz w:val="24"/>
          <w:szCs w:val="24"/>
          <w:lang w:val="lt-LT"/>
        </w:rPr>
        <w:t>Pranešėjai mano, kad jis turėtų būti aiškiai pripaž</w:t>
      </w:r>
      <w:r w:rsidR="00A24A0B" w:rsidRPr="0030062D">
        <w:rPr>
          <w:sz w:val="24"/>
          <w:szCs w:val="24"/>
          <w:lang w:val="lt-LT"/>
        </w:rPr>
        <w:t>intas vietos valdžios lygmenyje</w:t>
      </w:r>
      <w:r w:rsidR="009C57DE" w:rsidRPr="0030062D">
        <w:rPr>
          <w:sz w:val="24"/>
          <w:szCs w:val="24"/>
          <w:lang w:val="lt-LT"/>
        </w:rPr>
        <w:t xml:space="preserve"> </w:t>
      </w:r>
      <w:r w:rsidR="00A24A0B" w:rsidRPr="0030062D">
        <w:rPr>
          <w:sz w:val="24"/>
          <w:szCs w:val="24"/>
          <w:lang w:val="lt-LT"/>
        </w:rPr>
        <w:t xml:space="preserve">ir </w:t>
      </w:r>
      <w:r w:rsidR="009C57DE" w:rsidRPr="0030062D">
        <w:rPr>
          <w:sz w:val="24"/>
          <w:szCs w:val="24"/>
          <w:lang w:val="lt-LT"/>
        </w:rPr>
        <w:t>įvardin</w:t>
      </w:r>
      <w:r w:rsidR="00A24A0B" w:rsidRPr="0030062D">
        <w:rPr>
          <w:sz w:val="24"/>
          <w:szCs w:val="24"/>
          <w:lang w:val="lt-LT"/>
        </w:rPr>
        <w:t>tas kaip vienas</w:t>
      </w:r>
      <w:r w:rsidR="009C57DE" w:rsidRPr="0030062D">
        <w:rPr>
          <w:sz w:val="24"/>
          <w:szCs w:val="24"/>
          <w:lang w:val="lt-LT"/>
        </w:rPr>
        <w:t xml:space="preserve"> iš pamatinių principų, išdėstytų Vietos savivaldos įstatymo 4 straipsnyje.</w:t>
      </w:r>
    </w:p>
    <w:p w:rsidR="00AD3C0E" w:rsidRPr="0030062D" w:rsidRDefault="00AD3C0E" w:rsidP="00AD3C0E">
      <w:pPr>
        <w:rPr>
          <w:sz w:val="24"/>
          <w:szCs w:val="24"/>
          <w:lang w:val="lt-LT"/>
        </w:rPr>
      </w:pPr>
    </w:p>
    <w:p w:rsidR="00AD3C0E" w:rsidRPr="0030062D" w:rsidRDefault="00AD3C0E" w:rsidP="00402A60">
      <w:pPr>
        <w:numPr>
          <w:ilvl w:val="0"/>
          <w:numId w:val="2"/>
        </w:numPr>
        <w:rPr>
          <w:sz w:val="24"/>
          <w:szCs w:val="24"/>
          <w:lang w:val="lt-LT"/>
        </w:rPr>
      </w:pPr>
      <w:r w:rsidRPr="0030062D">
        <w:rPr>
          <w:sz w:val="24"/>
          <w:szCs w:val="24"/>
          <w:lang w:val="lt-LT"/>
        </w:rPr>
        <w:t xml:space="preserve"> </w:t>
      </w:r>
      <w:r w:rsidR="008A1B57" w:rsidRPr="0030062D">
        <w:rPr>
          <w:sz w:val="24"/>
          <w:szCs w:val="24"/>
          <w:lang w:val="lt-LT"/>
        </w:rPr>
        <w:t>Yra tam tikros svarbios sritys, kuriose subsidiarumo principo nebuvo laikomasi.</w:t>
      </w:r>
      <w:r w:rsidRPr="0030062D">
        <w:rPr>
          <w:sz w:val="24"/>
          <w:szCs w:val="24"/>
          <w:lang w:val="lt-LT"/>
        </w:rPr>
        <w:t xml:space="preserve"> </w:t>
      </w:r>
      <w:r w:rsidR="003015FA" w:rsidRPr="0030062D">
        <w:rPr>
          <w:sz w:val="24"/>
          <w:szCs w:val="24"/>
          <w:lang w:val="lt-LT"/>
        </w:rPr>
        <w:t>Iš regionų perimant ir perskirstant administracines funkcijas, pradžioje ketinta vis</w:t>
      </w:r>
      <w:r w:rsidR="00A24A0B" w:rsidRPr="0030062D">
        <w:rPr>
          <w:sz w:val="24"/>
          <w:szCs w:val="24"/>
          <w:lang w:val="lt-LT"/>
        </w:rPr>
        <w:t>ą</w:t>
      </w:r>
      <w:r w:rsidR="003015FA" w:rsidRPr="0030062D">
        <w:rPr>
          <w:sz w:val="24"/>
          <w:szCs w:val="24"/>
          <w:lang w:val="lt-LT"/>
        </w:rPr>
        <w:t xml:space="preserve"> valstybinę žemę perduoti disponuoti atitinkamoms savivaldybėms</w:t>
      </w:r>
      <w:r w:rsidR="001716C8" w:rsidRPr="0030062D">
        <w:rPr>
          <w:sz w:val="24"/>
          <w:szCs w:val="24"/>
          <w:lang w:val="lt-LT"/>
        </w:rPr>
        <w:t>.</w:t>
      </w:r>
      <w:r w:rsidR="003015FA" w:rsidRPr="0030062D">
        <w:rPr>
          <w:sz w:val="24"/>
          <w:szCs w:val="24"/>
          <w:lang w:val="lt-LT"/>
        </w:rPr>
        <w:t xml:space="preserve"> Seimas šiam pasiūlymui pritarė, tačiau </w:t>
      </w:r>
      <w:smartTag w:uri="schemas-tilde-lv/tildestengine" w:element="metric2">
        <w:smartTagPr>
          <w:attr w:name="metric_text" w:val="m"/>
          <w:attr w:name="metric_value" w:val="2010"/>
        </w:smartTagPr>
        <w:r w:rsidR="003015FA" w:rsidRPr="0030062D">
          <w:rPr>
            <w:sz w:val="24"/>
            <w:szCs w:val="24"/>
            <w:lang w:val="lt-LT"/>
          </w:rPr>
          <w:t>2010 m</w:t>
        </w:r>
      </w:smartTag>
      <w:r w:rsidR="003015FA" w:rsidRPr="0030062D">
        <w:rPr>
          <w:sz w:val="24"/>
          <w:szCs w:val="24"/>
          <w:lang w:val="lt-LT"/>
        </w:rPr>
        <w:t>. Prezidentė pasiūlymą vetavo ir dauguma šių funkcijų buvo priskirtos valstybės institucijoms, tame tarpe Nacionalinei žemės tarnybai.</w:t>
      </w:r>
      <w:r w:rsidR="00A24A0B" w:rsidRPr="0030062D">
        <w:rPr>
          <w:sz w:val="24"/>
          <w:szCs w:val="24"/>
          <w:lang w:val="lt-LT"/>
        </w:rPr>
        <w:t xml:space="preserve"> Dėl to </w:t>
      </w:r>
      <w:r w:rsidR="003015FA" w:rsidRPr="0030062D">
        <w:rPr>
          <w:sz w:val="24"/>
          <w:szCs w:val="24"/>
          <w:lang w:val="lt-LT"/>
        </w:rPr>
        <w:t>valstybės žemė, su tam tikromis išimtimis, lieka valstybės nuosavybė.</w:t>
      </w:r>
      <w:r w:rsidRPr="0030062D">
        <w:rPr>
          <w:sz w:val="24"/>
          <w:szCs w:val="24"/>
          <w:lang w:val="lt-LT"/>
        </w:rPr>
        <w:t xml:space="preserve"> </w:t>
      </w:r>
      <w:r w:rsidR="00731081" w:rsidRPr="0030062D">
        <w:rPr>
          <w:sz w:val="24"/>
          <w:szCs w:val="24"/>
          <w:lang w:val="lt-LT"/>
        </w:rPr>
        <w:t xml:space="preserve">Delegacijai susidarė įspūdis, kad </w:t>
      </w:r>
      <w:r w:rsidR="00731081" w:rsidRPr="0030062D">
        <w:rPr>
          <w:spacing w:val="4"/>
          <w:sz w:val="24"/>
          <w:szCs w:val="24"/>
          <w:lang w:val="lt-LT"/>
        </w:rPr>
        <w:t xml:space="preserve">centralizuotas valdymas prasčiau atspindi realijas bei reikalauja daugiau išteklių. Taip pat reikėtų atsižvelgti į tai, kad </w:t>
      </w:r>
      <w:smartTag w:uri="schemas-tilde-lv/tildestengine" w:element="metric2">
        <w:smartTagPr>
          <w:attr w:name="metric_text" w:val="m"/>
          <w:attr w:name="metric_value" w:val="2001"/>
        </w:smartTagPr>
        <w:r w:rsidR="00731081" w:rsidRPr="0030062D">
          <w:rPr>
            <w:spacing w:val="4"/>
            <w:sz w:val="24"/>
            <w:szCs w:val="24"/>
            <w:lang w:val="lt-LT"/>
          </w:rPr>
          <w:t>2001 m</w:t>
        </w:r>
      </w:smartTag>
      <w:r w:rsidR="00731081" w:rsidRPr="0030062D">
        <w:rPr>
          <w:spacing w:val="4"/>
          <w:sz w:val="24"/>
          <w:szCs w:val="24"/>
          <w:lang w:val="lt-LT"/>
        </w:rPr>
        <w:t>. Kongresas rekomendavo žemės valdymo teisę perduoti savivaldybėms.</w:t>
      </w:r>
    </w:p>
    <w:p w:rsidR="00AD3C0E" w:rsidRPr="0030062D" w:rsidRDefault="00AD3C0E" w:rsidP="00AD3C0E">
      <w:pPr>
        <w:rPr>
          <w:sz w:val="24"/>
          <w:szCs w:val="24"/>
          <w:lang w:val="lt-LT"/>
        </w:rPr>
      </w:pPr>
    </w:p>
    <w:p w:rsidR="00AD3C0E" w:rsidRPr="0030062D" w:rsidRDefault="00AD3C0E" w:rsidP="00AD3C0E">
      <w:pPr>
        <w:numPr>
          <w:ilvl w:val="0"/>
          <w:numId w:val="2"/>
        </w:numPr>
        <w:rPr>
          <w:sz w:val="24"/>
          <w:szCs w:val="24"/>
          <w:lang w:val="lt-LT"/>
        </w:rPr>
      </w:pPr>
      <w:r w:rsidRPr="0030062D">
        <w:rPr>
          <w:sz w:val="24"/>
          <w:szCs w:val="24"/>
          <w:lang w:val="lt-LT"/>
        </w:rPr>
        <w:t xml:space="preserve"> </w:t>
      </w:r>
      <w:r w:rsidR="001412E0" w:rsidRPr="0030062D">
        <w:rPr>
          <w:sz w:val="24"/>
          <w:szCs w:val="24"/>
          <w:lang w:val="lt-LT"/>
        </w:rPr>
        <w:t>Nauji teritorijų planavimo ir statybos įstatymų projektai bei teritorinio planavimo koncepcijos projektas (visi laukiantys svarstymo Seime)</w:t>
      </w:r>
      <w:r w:rsidR="009C1FD9" w:rsidRPr="0030062D">
        <w:rPr>
          <w:sz w:val="24"/>
          <w:szCs w:val="24"/>
          <w:lang w:val="lt-LT"/>
        </w:rPr>
        <w:t xml:space="preserve">, </w:t>
      </w:r>
      <w:r w:rsidR="001412E0" w:rsidRPr="0030062D">
        <w:rPr>
          <w:sz w:val="24"/>
          <w:szCs w:val="24"/>
          <w:lang w:val="lt-LT"/>
        </w:rPr>
        <w:t>jeigu būtų priimti</w:t>
      </w:r>
      <w:r w:rsidR="008A74F3" w:rsidRPr="0030062D">
        <w:rPr>
          <w:sz w:val="24"/>
          <w:szCs w:val="24"/>
          <w:lang w:val="lt-LT"/>
        </w:rPr>
        <w:t xml:space="preserve">, </w:t>
      </w:r>
      <w:r w:rsidR="00CC5A7D" w:rsidRPr="0030062D">
        <w:rPr>
          <w:sz w:val="24"/>
          <w:szCs w:val="24"/>
          <w:lang w:val="lt-LT"/>
        </w:rPr>
        <w:t>grasina</w:t>
      </w:r>
      <w:r w:rsidR="001412E0" w:rsidRPr="0030062D">
        <w:rPr>
          <w:sz w:val="24"/>
          <w:szCs w:val="24"/>
          <w:lang w:val="lt-LT"/>
        </w:rPr>
        <w:t xml:space="preserve"> apriboti savivaldybių funkcijas šioje srityje </w:t>
      </w:r>
      <w:r w:rsidR="008A74F3" w:rsidRPr="0030062D">
        <w:rPr>
          <w:sz w:val="24"/>
          <w:szCs w:val="24"/>
          <w:lang w:val="lt-LT"/>
        </w:rPr>
        <w:t>paliekant jas tik procedūrų vykdytojais, o ne sprendimus priimančiais subjektais.</w:t>
      </w:r>
      <w:r w:rsidRPr="0030062D">
        <w:rPr>
          <w:sz w:val="24"/>
          <w:szCs w:val="24"/>
          <w:lang w:val="lt-LT"/>
        </w:rPr>
        <w:t xml:space="preserve"> </w:t>
      </w:r>
    </w:p>
    <w:p w:rsidR="00AD3C0E" w:rsidRPr="0030062D" w:rsidRDefault="00AD3C0E" w:rsidP="00AD3C0E">
      <w:pPr>
        <w:rPr>
          <w:sz w:val="24"/>
          <w:szCs w:val="24"/>
          <w:lang w:val="lt-LT"/>
        </w:rPr>
      </w:pPr>
    </w:p>
    <w:p w:rsidR="00AD3C0E" w:rsidRPr="0030062D" w:rsidRDefault="00A24A0B" w:rsidP="00AD3C0E">
      <w:pPr>
        <w:numPr>
          <w:ilvl w:val="0"/>
          <w:numId w:val="2"/>
        </w:numPr>
        <w:rPr>
          <w:sz w:val="24"/>
          <w:szCs w:val="24"/>
          <w:lang w:val="lt-LT"/>
        </w:rPr>
      </w:pPr>
      <w:r w:rsidRPr="0030062D">
        <w:rPr>
          <w:spacing w:val="4"/>
          <w:sz w:val="24"/>
          <w:szCs w:val="24"/>
          <w:lang w:val="lt-LT"/>
        </w:rPr>
        <w:lastRenderedPageBreak/>
        <w:t>Ž</w:t>
      </w:r>
      <w:r w:rsidR="00CC1DD2" w:rsidRPr="0030062D">
        <w:rPr>
          <w:spacing w:val="4"/>
          <w:sz w:val="24"/>
          <w:szCs w:val="24"/>
          <w:lang w:val="lt-LT"/>
        </w:rPr>
        <w:t xml:space="preserve">emės ūkio naudmenų ir pasėlių deklaravimo darbų administravimas buvo priskirtas savivaldybėms. Tačiau nuo </w:t>
      </w:r>
      <w:smartTag w:uri="schemas-tilde-lv/tildestengine" w:element="metric2">
        <w:smartTagPr>
          <w:attr w:name="metric_text" w:val="m"/>
          <w:attr w:name="metric_value" w:val="2011"/>
        </w:smartTagPr>
        <w:r w:rsidR="00CC1DD2" w:rsidRPr="0030062D">
          <w:rPr>
            <w:sz w:val="24"/>
            <w:szCs w:val="24"/>
            <w:lang w:val="lt-LT"/>
          </w:rPr>
          <w:t>2011 m</w:t>
        </w:r>
      </w:smartTag>
      <w:r w:rsidR="00CC1DD2" w:rsidRPr="0030062D">
        <w:rPr>
          <w:sz w:val="24"/>
          <w:szCs w:val="24"/>
          <w:lang w:val="lt-LT"/>
        </w:rPr>
        <w:t xml:space="preserve">. šiuos įgaliojimus joms tenka dalintis (pasėlių deklaravimo administravimą) su </w:t>
      </w:r>
      <w:r w:rsidR="00CC1DD2" w:rsidRPr="0030062D">
        <w:rPr>
          <w:spacing w:val="4"/>
          <w:sz w:val="24"/>
          <w:szCs w:val="24"/>
          <w:lang w:val="lt-LT"/>
        </w:rPr>
        <w:t>Žemės ūkio konsultavimo tarnyba. Atsižvelgiant į tai, kad šie įgaliojimai yra suteikti ne įstatymu, bet Vyriausybės nutarimu, jie prieštarauja Viešojo administravimo įstatymui ir, galimai, Chartijai.</w:t>
      </w:r>
      <w:r w:rsidR="00F2320B" w:rsidRPr="0030062D">
        <w:rPr>
          <w:sz w:val="24"/>
          <w:szCs w:val="24"/>
          <w:lang w:val="lt-LT"/>
        </w:rPr>
        <w:t xml:space="preserve"> </w:t>
      </w:r>
    </w:p>
    <w:p w:rsidR="00AD3C0E" w:rsidRPr="0030062D" w:rsidRDefault="00AD3C0E" w:rsidP="00AD3C0E">
      <w:pPr>
        <w:rPr>
          <w:sz w:val="24"/>
          <w:szCs w:val="24"/>
          <w:lang w:val="lt-LT"/>
        </w:rPr>
      </w:pPr>
    </w:p>
    <w:p w:rsidR="00AD3C0E" w:rsidRPr="0030062D" w:rsidRDefault="00731081" w:rsidP="00AD3C0E">
      <w:pPr>
        <w:pStyle w:val="Antrat3"/>
        <w:rPr>
          <w:sz w:val="24"/>
          <w:szCs w:val="24"/>
          <w:lang w:val="lt-LT"/>
        </w:rPr>
      </w:pPr>
      <w:bookmarkStart w:id="31" w:name="_Toc322988237"/>
      <w:r w:rsidRPr="0030062D">
        <w:rPr>
          <w:sz w:val="24"/>
          <w:szCs w:val="24"/>
          <w:lang w:val="lt-LT"/>
        </w:rPr>
        <w:t>Funkcijų perdavimas</w:t>
      </w:r>
      <w:bookmarkEnd w:id="31"/>
    </w:p>
    <w:p w:rsidR="00AD3C0E" w:rsidRPr="0030062D" w:rsidRDefault="00AD3C0E" w:rsidP="00AD3C0E">
      <w:pPr>
        <w:rPr>
          <w:sz w:val="24"/>
          <w:szCs w:val="24"/>
          <w:lang w:val="lt-LT"/>
        </w:rPr>
      </w:pPr>
    </w:p>
    <w:p w:rsidR="00AD3C0E" w:rsidRPr="0030062D" w:rsidRDefault="00731081" w:rsidP="00AD3C0E">
      <w:pPr>
        <w:numPr>
          <w:ilvl w:val="0"/>
          <w:numId w:val="2"/>
        </w:numPr>
        <w:rPr>
          <w:sz w:val="24"/>
          <w:szCs w:val="24"/>
          <w:lang w:val="lt-LT"/>
        </w:rPr>
      </w:pPr>
      <w:r w:rsidRPr="0030062D">
        <w:rPr>
          <w:sz w:val="24"/>
          <w:szCs w:val="24"/>
          <w:lang w:val="lt-LT"/>
        </w:rPr>
        <w:t>Atsižvelgiant į rekomendaciją teigiančią, kad vietinės valdžios organams turi būti suteikiami pilni ir išskirtiniai įgaliojimai ir jų negali panaikinti ar apriboti kitas, centrinės ar regioninės, valdžios organas, išskyrus įstatymo numatytais atvejais, savivaldybių funkcijų padalinimas į savarankiškas ir valstybės deleguotas yra visiškai neaiškus.</w:t>
      </w:r>
    </w:p>
    <w:p w:rsidR="00AD3C0E" w:rsidRPr="0030062D" w:rsidRDefault="00AD3C0E" w:rsidP="00AD3C0E">
      <w:pPr>
        <w:rPr>
          <w:sz w:val="24"/>
          <w:szCs w:val="24"/>
          <w:lang w:val="lt-LT"/>
        </w:rPr>
      </w:pPr>
    </w:p>
    <w:p w:rsidR="00AD3C0E" w:rsidRPr="0030062D" w:rsidRDefault="00CC1DD2" w:rsidP="00AD3C0E">
      <w:pPr>
        <w:numPr>
          <w:ilvl w:val="0"/>
          <w:numId w:val="2"/>
        </w:numPr>
        <w:rPr>
          <w:sz w:val="24"/>
          <w:szCs w:val="24"/>
          <w:lang w:val="lt-LT"/>
        </w:rPr>
      </w:pPr>
      <w:r w:rsidRPr="0030062D">
        <w:rPr>
          <w:sz w:val="24"/>
          <w:szCs w:val="24"/>
          <w:lang w:val="lt-LT"/>
        </w:rPr>
        <w:t xml:space="preserve">Ginčai tarp Vyriausybės ir LSA dėl to, kokias funkcijas naikinant apskritis perduoti savivaldybėm, sąlygojo tai, kad funkcijų padalinimas tarp centrinės ir vietos valdžios </w:t>
      </w:r>
      <w:r w:rsidR="006238C4" w:rsidRPr="0030062D">
        <w:rPr>
          <w:sz w:val="24"/>
          <w:szCs w:val="24"/>
          <w:lang w:val="lt-LT"/>
        </w:rPr>
        <w:t>jokiu būdu nebuvo pagrįstas</w:t>
      </w:r>
      <w:r w:rsidR="004D5E65" w:rsidRPr="0030062D">
        <w:rPr>
          <w:sz w:val="24"/>
          <w:szCs w:val="24"/>
          <w:lang w:val="lt-LT"/>
        </w:rPr>
        <w:t xml:space="preserve"> racionaliu vertinimu kokias funkcijas galėtų geriau vykdyti vienas ar kitas lygmuo</w:t>
      </w:r>
      <w:r w:rsidR="00AD3C0E" w:rsidRPr="0030062D">
        <w:rPr>
          <w:sz w:val="24"/>
          <w:szCs w:val="24"/>
          <w:lang w:val="lt-LT"/>
        </w:rPr>
        <w:t xml:space="preserve">. </w:t>
      </w:r>
      <w:r w:rsidR="00DA5C80" w:rsidRPr="0030062D">
        <w:rPr>
          <w:sz w:val="24"/>
          <w:szCs w:val="24"/>
          <w:lang w:val="lt-LT"/>
        </w:rPr>
        <w:t xml:space="preserve">Pranešėjai ragintų visas suinteresuotas šalis ieškoti </w:t>
      </w:r>
      <w:r w:rsidR="004E1674" w:rsidRPr="0030062D">
        <w:rPr>
          <w:sz w:val="24"/>
          <w:szCs w:val="24"/>
          <w:lang w:val="lt-LT"/>
        </w:rPr>
        <w:t>geresnio</w:t>
      </w:r>
      <w:r w:rsidR="00DA5C80" w:rsidRPr="0030062D">
        <w:rPr>
          <w:sz w:val="24"/>
          <w:szCs w:val="24"/>
          <w:lang w:val="lt-LT"/>
        </w:rPr>
        <w:t xml:space="preserve"> kompromisą nei esamas padalinimas ir kviestų Vyriausybę planuoti decentralizaciją vadovaujantis subalansuotu požiūriu į funkcijų perdavimą ir finansavimo užtikrinimą, ypatingą dėmesį skiriant finansinės naštos sumažinimui savivaldybėse.</w:t>
      </w:r>
    </w:p>
    <w:p w:rsidR="005C0E70" w:rsidRPr="0030062D" w:rsidRDefault="005C0E70" w:rsidP="005C0E70">
      <w:pPr>
        <w:rPr>
          <w:sz w:val="24"/>
          <w:szCs w:val="24"/>
          <w:lang w:val="lt-LT"/>
        </w:rPr>
      </w:pPr>
    </w:p>
    <w:p w:rsidR="00AD3C0E" w:rsidRPr="0030062D" w:rsidRDefault="00540AC0" w:rsidP="007B3AB9">
      <w:pPr>
        <w:numPr>
          <w:ilvl w:val="0"/>
          <w:numId w:val="2"/>
        </w:numPr>
        <w:rPr>
          <w:sz w:val="24"/>
          <w:szCs w:val="24"/>
          <w:lang w:val="lt-LT"/>
        </w:rPr>
      </w:pPr>
      <w:r w:rsidRPr="0030062D">
        <w:rPr>
          <w:sz w:val="24"/>
          <w:szCs w:val="24"/>
          <w:lang w:val="lt-LT"/>
        </w:rPr>
        <w:t xml:space="preserve">Pakankamo finansavimo užtikrinimas savivaldybėms vis dar išlieka rimta problema. Netgi prieš finansinę krizę, vietos valdžios institucijos jautė išteklių trūkumą. 2008 metais prasidėjusi finansinė krizė bei regioninio lygmens administracijų panaikinimas </w:t>
      </w:r>
      <w:smartTag w:uri="schemas-tilde-lv/tildestengine" w:element="metric2">
        <w:smartTagPr>
          <w:attr w:name="metric_text" w:val="m"/>
          <w:attr w:name="metric_value" w:val="2010"/>
        </w:smartTagPr>
        <w:r w:rsidRPr="0030062D">
          <w:rPr>
            <w:sz w:val="24"/>
            <w:szCs w:val="24"/>
            <w:lang w:val="lt-LT"/>
          </w:rPr>
          <w:t>2010 m</w:t>
        </w:r>
      </w:smartTag>
      <w:r w:rsidRPr="0030062D">
        <w:rPr>
          <w:sz w:val="24"/>
          <w:szCs w:val="24"/>
          <w:lang w:val="lt-LT"/>
        </w:rPr>
        <w:t>. reiškė, kad ant savivaldybių pečių buvo užkrauta papildomų funkcijų našta. Egzistuoja tam tikri konsultaciniai mechanizmai, įskaitant įtvirtintą Dvišalę komisiją. Pranešėjai yra įsitikinę, kad šioje srityje galima padaryti daugiau, kad ištekliai atitiktų savivaldybėms patikėtas funkcijas ir pareigas</w:t>
      </w:r>
    </w:p>
    <w:p w:rsidR="00540AC0" w:rsidRPr="0030062D" w:rsidRDefault="00540AC0" w:rsidP="00AD3C0E">
      <w:pPr>
        <w:rPr>
          <w:sz w:val="24"/>
          <w:szCs w:val="24"/>
          <w:lang w:val="lt-LT"/>
        </w:rPr>
      </w:pPr>
    </w:p>
    <w:p w:rsidR="00AD3C0E" w:rsidRPr="0030062D" w:rsidRDefault="00540AC0" w:rsidP="00AD3C0E">
      <w:pPr>
        <w:pStyle w:val="Antrat3"/>
        <w:rPr>
          <w:sz w:val="24"/>
          <w:szCs w:val="24"/>
          <w:lang w:val="lt-LT"/>
        </w:rPr>
      </w:pPr>
      <w:bookmarkStart w:id="32" w:name="_Toc322988238"/>
      <w:r w:rsidRPr="0030062D">
        <w:rPr>
          <w:sz w:val="24"/>
          <w:szCs w:val="24"/>
          <w:lang w:val="lt-LT"/>
        </w:rPr>
        <w:t>Konsultacijos su LSA</w:t>
      </w:r>
      <w:bookmarkEnd w:id="32"/>
    </w:p>
    <w:p w:rsidR="00AD3C0E" w:rsidRPr="0030062D" w:rsidRDefault="00AD3C0E" w:rsidP="00AD3C0E">
      <w:pPr>
        <w:rPr>
          <w:sz w:val="24"/>
          <w:szCs w:val="24"/>
          <w:lang w:val="lt-LT"/>
        </w:rPr>
      </w:pPr>
    </w:p>
    <w:p w:rsidR="00AD3C0E" w:rsidRPr="0030062D" w:rsidRDefault="00381DA6" w:rsidP="00AD3C0E">
      <w:pPr>
        <w:numPr>
          <w:ilvl w:val="0"/>
          <w:numId w:val="2"/>
        </w:numPr>
        <w:rPr>
          <w:sz w:val="24"/>
          <w:szCs w:val="24"/>
          <w:lang w:val="lt-LT"/>
        </w:rPr>
      </w:pPr>
      <w:r w:rsidRPr="0030062D">
        <w:rPr>
          <w:sz w:val="24"/>
          <w:szCs w:val="24"/>
          <w:lang w:val="lt-LT"/>
        </w:rPr>
        <w:t>Vertinant rekomendaciją reguliariai konsultuotis su LSA dėl vietos vald</w:t>
      </w:r>
      <w:r w:rsidR="006238C4" w:rsidRPr="0030062D">
        <w:rPr>
          <w:sz w:val="24"/>
          <w:szCs w:val="24"/>
          <w:lang w:val="lt-LT"/>
        </w:rPr>
        <w:t>žios interesų ir įgaliojimų,</w:t>
      </w:r>
      <w:r w:rsidRPr="0030062D">
        <w:rPr>
          <w:sz w:val="24"/>
          <w:szCs w:val="24"/>
          <w:lang w:val="lt-LT"/>
        </w:rPr>
        <w:t xml:space="preserve"> šioje srityje yra nustatyti konsultaciniai mechanizmai, įskaitant Dvišalę komisiją. Tačiau Lietuvoje, kaip ir kitose šalyse, paskutinį žodį taria centrinė valdžia</w:t>
      </w:r>
      <w:r w:rsidR="00A24A0B" w:rsidRPr="0030062D">
        <w:rPr>
          <w:sz w:val="24"/>
          <w:szCs w:val="24"/>
          <w:lang w:val="lt-LT"/>
        </w:rPr>
        <w:t xml:space="preserve"> ir,</w:t>
      </w:r>
      <w:r w:rsidRPr="0030062D">
        <w:rPr>
          <w:sz w:val="24"/>
          <w:szCs w:val="24"/>
          <w:lang w:val="lt-LT"/>
        </w:rPr>
        <w:t xml:space="preserve"> konkrečiai, </w:t>
      </w:r>
      <w:r w:rsidR="00A24A0B" w:rsidRPr="0030062D">
        <w:rPr>
          <w:sz w:val="24"/>
          <w:szCs w:val="24"/>
          <w:lang w:val="lt-LT"/>
        </w:rPr>
        <w:t xml:space="preserve">- </w:t>
      </w:r>
      <w:r w:rsidRPr="0030062D">
        <w:rPr>
          <w:sz w:val="24"/>
          <w:szCs w:val="24"/>
          <w:lang w:val="lt-LT"/>
        </w:rPr>
        <w:t>Finansų ministerija</w:t>
      </w:r>
      <w:r w:rsidR="00AD3C0E" w:rsidRPr="0030062D">
        <w:rPr>
          <w:sz w:val="24"/>
          <w:szCs w:val="24"/>
          <w:lang w:val="lt-LT"/>
        </w:rPr>
        <w:t>.</w:t>
      </w:r>
      <w:r w:rsidR="00334DAE" w:rsidRPr="0030062D">
        <w:rPr>
          <w:sz w:val="24"/>
          <w:szCs w:val="24"/>
          <w:lang w:val="lt-LT"/>
        </w:rPr>
        <w:t xml:space="preserve"> </w:t>
      </w:r>
      <w:r w:rsidR="00A24A0B" w:rsidRPr="0030062D">
        <w:rPr>
          <w:sz w:val="24"/>
          <w:szCs w:val="24"/>
          <w:lang w:val="lt-LT"/>
        </w:rPr>
        <w:t xml:space="preserve">Čia yra </w:t>
      </w:r>
      <w:r w:rsidR="00334DAE" w:rsidRPr="0030062D">
        <w:rPr>
          <w:sz w:val="24"/>
          <w:szCs w:val="24"/>
          <w:lang w:val="lt-LT"/>
        </w:rPr>
        <w:t>svarbūs du aspektai. Pirmasis yra funkcionuojantys centrinio ir vietos valdžios lygmens konsultaciniai mechanizmai, t.y. Dvišalė komisija ir LSA. Ir t</w:t>
      </w:r>
      <w:r w:rsidR="00A24A0B" w:rsidRPr="0030062D">
        <w:rPr>
          <w:sz w:val="24"/>
          <w:szCs w:val="24"/>
          <w:lang w:val="lt-LT"/>
        </w:rPr>
        <w:t>o, kaip</w:t>
      </w:r>
      <w:r w:rsidR="00334DAE" w:rsidRPr="0030062D">
        <w:rPr>
          <w:sz w:val="24"/>
          <w:szCs w:val="24"/>
          <w:lang w:val="lt-LT"/>
        </w:rPr>
        <w:t xml:space="preserve"> atrodo</w:t>
      </w:r>
      <w:r w:rsidR="00A24A0B" w:rsidRPr="0030062D">
        <w:rPr>
          <w:sz w:val="24"/>
          <w:szCs w:val="24"/>
          <w:lang w:val="lt-LT"/>
        </w:rPr>
        <w:t>,</w:t>
      </w:r>
      <w:r w:rsidR="00334DAE" w:rsidRPr="0030062D">
        <w:rPr>
          <w:sz w:val="24"/>
          <w:szCs w:val="24"/>
          <w:lang w:val="lt-LT"/>
        </w:rPr>
        <w:t xml:space="preserve"> pakanka. Tačiau lieka antrasis punktas, t.y. esminis klausimas ar savivaldybės turi pakankamai išteklių.</w:t>
      </w:r>
    </w:p>
    <w:p w:rsidR="00AD3C0E" w:rsidRPr="0030062D" w:rsidRDefault="00AD3C0E" w:rsidP="00AD3C0E">
      <w:pPr>
        <w:rPr>
          <w:sz w:val="24"/>
          <w:szCs w:val="24"/>
          <w:lang w:val="lt-LT"/>
        </w:rPr>
      </w:pPr>
    </w:p>
    <w:p w:rsidR="00AD3C0E" w:rsidRPr="0030062D" w:rsidRDefault="00283677" w:rsidP="00AD3C0E">
      <w:pPr>
        <w:numPr>
          <w:ilvl w:val="0"/>
          <w:numId w:val="2"/>
        </w:numPr>
        <w:rPr>
          <w:sz w:val="24"/>
          <w:szCs w:val="24"/>
          <w:lang w:val="lt-LT"/>
        </w:rPr>
      </w:pPr>
      <w:r w:rsidRPr="0030062D">
        <w:rPr>
          <w:sz w:val="24"/>
          <w:szCs w:val="24"/>
          <w:lang w:val="lt-LT"/>
        </w:rPr>
        <w:t xml:space="preserve">Reikėtų pabrėžti svarbų praktinį klausimą, kadangi nėra visiškai aišku ar LSA turi teisę atstovauti visas savivaldybes teisme. Priežastis, kodėl ji nori turėti tokio atstovavimo teisę yra ta, kad tam tikrais atvejais jeigu kokia nors savivaldybė </w:t>
      </w:r>
      <w:r w:rsidR="006874AB" w:rsidRPr="0030062D">
        <w:rPr>
          <w:sz w:val="24"/>
          <w:szCs w:val="24"/>
          <w:lang w:val="lt-LT"/>
        </w:rPr>
        <w:t>/ savivaldybės</w:t>
      </w:r>
      <w:r w:rsidRPr="0030062D">
        <w:rPr>
          <w:sz w:val="24"/>
          <w:szCs w:val="24"/>
          <w:lang w:val="lt-LT"/>
        </w:rPr>
        <w:t xml:space="preserve">, pagrįstai ar ne, baimintųsi </w:t>
      </w:r>
      <w:r w:rsidR="006874AB" w:rsidRPr="0030062D">
        <w:rPr>
          <w:sz w:val="24"/>
          <w:szCs w:val="24"/>
          <w:lang w:val="lt-LT"/>
        </w:rPr>
        <w:t xml:space="preserve">persekiojimo </w:t>
      </w:r>
      <w:r w:rsidRPr="0030062D">
        <w:rPr>
          <w:sz w:val="24"/>
          <w:szCs w:val="24"/>
          <w:lang w:val="lt-LT"/>
        </w:rPr>
        <w:t>dėl to, kad kreipiasi į teismą, ji</w:t>
      </w:r>
      <w:r w:rsidR="006874AB" w:rsidRPr="0030062D">
        <w:rPr>
          <w:sz w:val="24"/>
          <w:szCs w:val="24"/>
          <w:lang w:val="lt-LT"/>
        </w:rPr>
        <w:t>/ jos</w:t>
      </w:r>
      <w:r w:rsidRPr="0030062D">
        <w:rPr>
          <w:sz w:val="24"/>
          <w:szCs w:val="24"/>
          <w:lang w:val="lt-LT"/>
        </w:rPr>
        <w:t xml:space="preserve"> pageidautų tai patikėti Asociacijai. Mums tai atrodo pagrįstas praktinis reikalavimas. </w:t>
      </w:r>
      <w:r w:rsidR="00B231CE" w:rsidRPr="0030062D">
        <w:rPr>
          <w:sz w:val="24"/>
          <w:szCs w:val="24"/>
          <w:lang w:val="lt-LT"/>
        </w:rPr>
        <w:t>Pranešėjai siūlytų Vyriausybei priimti įstatymo pakeitimą, kuriuo aiškiai ir nedviprasmiškai būtų įvardijama, kad LSA turi tokio atstovavimo teisę</w:t>
      </w:r>
      <w:r w:rsidR="00A24A0B" w:rsidRPr="0030062D">
        <w:rPr>
          <w:sz w:val="24"/>
          <w:szCs w:val="24"/>
          <w:lang w:val="lt-LT"/>
        </w:rPr>
        <w:t xml:space="preserve">. Šis </w:t>
      </w:r>
      <w:r w:rsidR="00B231CE" w:rsidRPr="0030062D">
        <w:rPr>
          <w:sz w:val="24"/>
          <w:szCs w:val="24"/>
          <w:lang w:val="lt-LT"/>
        </w:rPr>
        <w:t>pagrįstas ir prakti</w:t>
      </w:r>
      <w:r w:rsidR="00A24A0B" w:rsidRPr="0030062D">
        <w:rPr>
          <w:sz w:val="24"/>
          <w:szCs w:val="24"/>
          <w:lang w:val="lt-LT"/>
        </w:rPr>
        <w:t>škas</w:t>
      </w:r>
      <w:r w:rsidR="00B231CE" w:rsidRPr="0030062D">
        <w:rPr>
          <w:sz w:val="24"/>
          <w:szCs w:val="24"/>
          <w:lang w:val="lt-LT"/>
        </w:rPr>
        <w:t xml:space="preserve"> reikalavimas padėtų atskiroms savivaldybėms, kurios priešingu nedrįstų bandyti.</w:t>
      </w:r>
    </w:p>
    <w:p w:rsidR="00AD3C0E" w:rsidRPr="0030062D" w:rsidRDefault="00AD3C0E" w:rsidP="00AD3C0E">
      <w:pPr>
        <w:rPr>
          <w:sz w:val="24"/>
          <w:szCs w:val="24"/>
          <w:lang w:val="lt-LT"/>
        </w:rPr>
      </w:pPr>
    </w:p>
    <w:p w:rsidR="00AD3C0E" w:rsidRPr="0030062D" w:rsidRDefault="000C067E" w:rsidP="00AD3C0E">
      <w:pPr>
        <w:pStyle w:val="Antrat3"/>
        <w:rPr>
          <w:sz w:val="24"/>
          <w:szCs w:val="24"/>
          <w:lang w:val="lt-LT"/>
        </w:rPr>
      </w:pPr>
      <w:bookmarkStart w:id="33" w:name="_Toc322988239"/>
      <w:r w:rsidRPr="0030062D">
        <w:rPr>
          <w:sz w:val="24"/>
          <w:szCs w:val="24"/>
          <w:lang w:val="lt-LT"/>
        </w:rPr>
        <w:lastRenderedPageBreak/>
        <w:t>Finansinė situacija: lydintis finansavimas, viešieji mokesčiai</w:t>
      </w:r>
      <w:bookmarkEnd w:id="33"/>
    </w:p>
    <w:p w:rsidR="00AD3C0E" w:rsidRPr="0030062D" w:rsidRDefault="00AD3C0E" w:rsidP="00AD3C0E">
      <w:pPr>
        <w:rPr>
          <w:sz w:val="24"/>
          <w:szCs w:val="24"/>
          <w:lang w:val="lt-LT"/>
        </w:rPr>
      </w:pPr>
    </w:p>
    <w:p w:rsidR="00AD3C0E" w:rsidRPr="0030062D" w:rsidRDefault="00D27C2C" w:rsidP="00AD3C0E">
      <w:pPr>
        <w:numPr>
          <w:ilvl w:val="0"/>
          <w:numId w:val="2"/>
        </w:numPr>
        <w:rPr>
          <w:sz w:val="24"/>
          <w:szCs w:val="24"/>
          <w:lang w:val="lt-LT"/>
        </w:rPr>
      </w:pPr>
      <w:r w:rsidRPr="0030062D">
        <w:rPr>
          <w:sz w:val="24"/>
          <w:szCs w:val="24"/>
          <w:lang w:val="lt-LT"/>
        </w:rPr>
        <w:t>Dėl rekomendacijos, kad viešųjų mokesčių sistema būtų peržiūrėta ir vietos valdžios institucijoms būtų suteikta galimybė ne tik teoriškai, bet ir praktiškai rinkti mokesčius, kurių dydį galėtų nustatyti jos pačios, delegacija sužinojo, kad vietos mokesčiai, kurių dydį nustato savivaldybės, sudaro tik labai nedidelę dalį – apie 13% - pajamų, tuo tarpu pagrindinę dalį sudaro centrinės valdžios dotacijos ir perskirstyti mokesčiai</w:t>
      </w:r>
      <w:r w:rsidR="00AD3C0E" w:rsidRPr="0030062D">
        <w:rPr>
          <w:sz w:val="24"/>
          <w:szCs w:val="24"/>
          <w:lang w:val="lt-LT"/>
        </w:rPr>
        <w:t xml:space="preserve">. </w:t>
      </w:r>
    </w:p>
    <w:p w:rsidR="00AD3C0E" w:rsidRPr="0030062D" w:rsidRDefault="00AD3C0E" w:rsidP="00AD3C0E">
      <w:pPr>
        <w:rPr>
          <w:sz w:val="24"/>
          <w:szCs w:val="24"/>
          <w:lang w:val="lt-LT"/>
        </w:rPr>
      </w:pPr>
    </w:p>
    <w:p w:rsidR="00AD3C0E" w:rsidRPr="0030062D" w:rsidRDefault="00BE77E3" w:rsidP="00AD3C0E">
      <w:pPr>
        <w:numPr>
          <w:ilvl w:val="0"/>
          <w:numId w:val="2"/>
        </w:numPr>
        <w:rPr>
          <w:sz w:val="24"/>
          <w:szCs w:val="24"/>
          <w:lang w:val="lt-LT"/>
        </w:rPr>
      </w:pPr>
      <w:r w:rsidRPr="0030062D">
        <w:rPr>
          <w:sz w:val="24"/>
          <w:szCs w:val="24"/>
          <w:lang w:val="lt-LT"/>
        </w:rPr>
        <w:t xml:space="preserve">Taip pat buvo rekomenduota, kad perduodant ir/ ar skiriant naujus įgaliojimus vietos valdžios institucijoms, būtų skiriama pakankamai lėšų tiems įgaliojimams įgyvendinti. Tačiau pastebima visiškai priešinga tendencija. Netgi prieš finansinę krizę, vietos valdžios institucijos jautė išteklių trūkumą, kaip pažymėta </w:t>
      </w:r>
      <w:smartTag w:uri="schemas-tilde-lv/tildestengine" w:element="metric2">
        <w:smartTagPr>
          <w:attr w:name="metric_text" w:val="m"/>
          <w:attr w:name="metric_value" w:val="2001"/>
        </w:smartTagPr>
        <w:r w:rsidRPr="0030062D">
          <w:rPr>
            <w:sz w:val="24"/>
            <w:szCs w:val="24"/>
            <w:lang w:val="lt-LT"/>
          </w:rPr>
          <w:t>2001 m</w:t>
        </w:r>
      </w:smartTag>
      <w:r w:rsidRPr="0030062D">
        <w:rPr>
          <w:sz w:val="24"/>
          <w:szCs w:val="24"/>
          <w:lang w:val="lt-LT"/>
        </w:rPr>
        <w:t xml:space="preserve">. ataskaitoje. </w:t>
      </w:r>
      <w:r w:rsidR="00D073F7" w:rsidRPr="0030062D">
        <w:rPr>
          <w:sz w:val="24"/>
          <w:szCs w:val="24"/>
          <w:lang w:val="lt-LT"/>
        </w:rPr>
        <w:t>Tačiau</w:t>
      </w:r>
      <w:r w:rsidR="00A969FE" w:rsidRPr="0030062D">
        <w:rPr>
          <w:sz w:val="24"/>
          <w:szCs w:val="24"/>
          <w:lang w:val="lt-LT"/>
        </w:rPr>
        <w:t xml:space="preserve"> dvi vienu metu sutapę aplinkybės situaciją dar labiau apsunkino. Pirmoji aplinkybė buvo 2008 metais prasidėjusi finansinė krizė. Tuomet buvusių ribotų išteklių paskirstymas reiškė, kad tai turėjo dar didesnį poveikį savivaldybėms negu centrinei valdžiai. Antra, šį poveikį sustiprino tai, kad </w:t>
      </w:r>
      <w:smartTag w:uri="schemas-tilde-lv/tildestengine" w:element="metric2">
        <w:smartTagPr>
          <w:attr w:name="metric_text" w:val="m"/>
          <w:attr w:name="metric_value" w:val="2010"/>
        </w:smartTagPr>
        <w:r w:rsidR="00A969FE" w:rsidRPr="0030062D">
          <w:rPr>
            <w:sz w:val="24"/>
            <w:szCs w:val="24"/>
            <w:lang w:val="lt-LT"/>
          </w:rPr>
          <w:t>2010 m</w:t>
        </w:r>
      </w:smartTag>
      <w:r w:rsidR="00A969FE" w:rsidRPr="0030062D">
        <w:rPr>
          <w:sz w:val="24"/>
          <w:szCs w:val="24"/>
          <w:lang w:val="lt-LT"/>
        </w:rPr>
        <w:t>. panaikinus administravimą regioniniame lygmenyje, ant savivaldybių pečių buvo užkrauta papildomų funkcijų našta, tam neskiriant atitinkamo finansavimo.</w:t>
      </w:r>
    </w:p>
    <w:p w:rsidR="00AD3C0E" w:rsidRPr="0030062D" w:rsidRDefault="00AD3C0E" w:rsidP="00AD3C0E">
      <w:pPr>
        <w:rPr>
          <w:sz w:val="24"/>
          <w:szCs w:val="24"/>
          <w:lang w:val="lt-LT"/>
        </w:rPr>
      </w:pPr>
    </w:p>
    <w:p w:rsidR="003976C3" w:rsidRPr="0030062D" w:rsidRDefault="006262C4" w:rsidP="00AD3C0E">
      <w:pPr>
        <w:numPr>
          <w:ilvl w:val="0"/>
          <w:numId w:val="2"/>
        </w:numPr>
        <w:rPr>
          <w:sz w:val="24"/>
          <w:szCs w:val="24"/>
          <w:lang w:val="lt-LT"/>
        </w:rPr>
      </w:pPr>
      <w:r w:rsidRPr="0030062D">
        <w:rPr>
          <w:sz w:val="24"/>
          <w:szCs w:val="24"/>
          <w:lang w:val="lt-LT"/>
        </w:rPr>
        <w:t xml:space="preserve">Dėl savivaldybių biudžetų savarankiškų pajamų augimo ribojimo 2010 ir </w:t>
      </w:r>
      <w:smartTag w:uri="schemas-tilde-lv/tildestengine" w:element="metric2">
        <w:smartTagPr>
          <w:attr w:name="metric_text" w:val="m"/>
          <w:attr w:name="metric_value" w:val="2011"/>
        </w:smartTagPr>
        <w:r w:rsidRPr="0030062D">
          <w:rPr>
            <w:sz w:val="24"/>
            <w:szCs w:val="24"/>
            <w:lang w:val="lt-LT"/>
          </w:rPr>
          <w:t>2011 m</w:t>
        </w:r>
      </w:smartTag>
      <w:r w:rsidRPr="0030062D">
        <w:rPr>
          <w:sz w:val="24"/>
          <w:szCs w:val="24"/>
          <w:lang w:val="lt-LT"/>
        </w:rPr>
        <w:t>., savivaldybėms buvo numatytos prievolės gražinti valstybės biudžetui</w:t>
      </w:r>
      <w:r w:rsidR="00AD3C0E" w:rsidRPr="0030062D">
        <w:rPr>
          <w:sz w:val="24"/>
          <w:szCs w:val="24"/>
          <w:lang w:val="lt-LT"/>
        </w:rPr>
        <w:t>.</w:t>
      </w:r>
      <w:r w:rsidR="00A77B00" w:rsidRPr="0030062D">
        <w:rPr>
          <w:sz w:val="24"/>
          <w:szCs w:val="24"/>
          <w:lang w:val="lt-LT"/>
        </w:rPr>
        <w:t xml:space="preserve"> Nors</w:t>
      </w:r>
      <w:r w:rsidR="00A24A0B" w:rsidRPr="0030062D">
        <w:rPr>
          <w:sz w:val="24"/>
          <w:szCs w:val="24"/>
          <w:lang w:val="lt-LT"/>
        </w:rPr>
        <w:t>,</w:t>
      </w:r>
      <w:r w:rsidR="00A77B00" w:rsidRPr="0030062D">
        <w:rPr>
          <w:sz w:val="24"/>
          <w:szCs w:val="24"/>
          <w:lang w:val="lt-LT"/>
        </w:rPr>
        <w:t xml:space="preserve"> siekiant palengvinti krizės poveikį savivaldybių biudžetams nustatyti skolinimosi limitai buvo padidinti, tačiau jie vis dar išlieka gana varžantys. Tokie apribojimai, net jeigu jie </w:t>
      </w:r>
      <w:r w:rsidR="004D5E65" w:rsidRPr="0030062D">
        <w:rPr>
          <w:sz w:val="24"/>
          <w:szCs w:val="24"/>
          <w:lang w:val="lt-LT"/>
        </w:rPr>
        <w:t xml:space="preserve">ir </w:t>
      </w:r>
      <w:r w:rsidR="00A77B00" w:rsidRPr="0030062D">
        <w:rPr>
          <w:sz w:val="24"/>
          <w:szCs w:val="24"/>
          <w:lang w:val="lt-LT"/>
        </w:rPr>
        <w:t xml:space="preserve">galėtų būti </w:t>
      </w:r>
      <w:r w:rsidR="004D5E65" w:rsidRPr="0030062D">
        <w:rPr>
          <w:sz w:val="24"/>
          <w:szCs w:val="24"/>
          <w:lang w:val="lt-LT"/>
        </w:rPr>
        <w:t>pa</w:t>
      </w:r>
      <w:r w:rsidR="00A77B00" w:rsidRPr="0030062D">
        <w:rPr>
          <w:sz w:val="24"/>
          <w:szCs w:val="24"/>
          <w:lang w:val="lt-LT"/>
        </w:rPr>
        <w:t xml:space="preserve">teisinami kaip priemonė sumažinti įsiskolinimą, </w:t>
      </w:r>
      <w:r w:rsidR="004D5E65" w:rsidRPr="0030062D">
        <w:rPr>
          <w:sz w:val="24"/>
          <w:szCs w:val="24"/>
          <w:lang w:val="lt-LT"/>
        </w:rPr>
        <w:t xml:space="preserve">menkina </w:t>
      </w:r>
      <w:r w:rsidR="00A77B00" w:rsidRPr="0030062D">
        <w:rPr>
          <w:sz w:val="24"/>
          <w:szCs w:val="24"/>
          <w:lang w:val="lt-LT"/>
        </w:rPr>
        <w:t>savivaldybių pajėgumus skatinti</w:t>
      </w:r>
      <w:r w:rsidR="00A77B00" w:rsidRPr="0030062D">
        <w:rPr>
          <w:spacing w:val="4"/>
          <w:sz w:val="24"/>
          <w:szCs w:val="24"/>
          <w:lang w:val="lt-LT"/>
        </w:rPr>
        <w:t xml:space="preserve"> ekonomikos ir verslo plėtrą, ir taip pat galimybes patenkinti didėjantį ES paramos lėšomis įgyvendinamų projektų bendro finansavimo poreikį</w:t>
      </w:r>
      <w:r w:rsidR="00AD3C0E" w:rsidRPr="0030062D">
        <w:rPr>
          <w:sz w:val="24"/>
          <w:szCs w:val="24"/>
          <w:lang w:val="lt-LT"/>
        </w:rPr>
        <w:t xml:space="preserve">. </w:t>
      </w:r>
    </w:p>
    <w:p w:rsidR="00AD3C0E" w:rsidRPr="0030062D" w:rsidRDefault="00AD3C0E" w:rsidP="003976C3">
      <w:pPr>
        <w:rPr>
          <w:sz w:val="24"/>
          <w:szCs w:val="24"/>
          <w:lang w:val="lt-LT"/>
        </w:rPr>
      </w:pPr>
    </w:p>
    <w:p w:rsidR="004323DA" w:rsidRPr="0030062D" w:rsidRDefault="004323DA" w:rsidP="003976C3">
      <w:pPr>
        <w:rPr>
          <w:sz w:val="24"/>
          <w:szCs w:val="24"/>
          <w:lang w:val="lt-LT"/>
        </w:rPr>
      </w:pPr>
    </w:p>
    <w:p w:rsidR="004323DA" w:rsidRPr="0030062D" w:rsidRDefault="004323DA" w:rsidP="003976C3">
      <w:pPr>
        <w:rPr>
          <w:sz w:val="24"/>
          <w:szCs w:val="24"/>
          <w:lang w:val="lt-LT"/>
        </w:rPr>
      </w:pPr>
    </w:p>
    <w:p w:rsidR="00AD3C0E" w:rsidRPr="0030062D" w:rsidRDefault="00AD3C0E" w:rsidP="00AD3C0E">
      <w:pPr>
        <w:pStyle w:val="Antrat3"/>
        <w:rPr>
          <w:sz w:val="24"/>
          <w:szCs w:val="24"/>
          <w:lang w:val="lt-LT"/>
        </w:rPr>
      </w:pPr>
      <w:bookmarkStart w:id="34" w:name="_Toc322988240"/>
      <w:r w:rsidRPr="0030062D">
        <w:rPr>
          <w:sz w:val="24"/>
          <w:szCs w:val="24"/>
          <w:lang w:val="lt-LT"/>
        </w:rPr>
        <w:t>Regio</w:t>
      </w:r>
      <w:r w:rsidR="00674923" w:rsidRPr="0030062D">
        <w:rPr>
          <w:sz w:val="24"/>
          <w:szCs w:val="24"/>
          <w:lang w:val="lt-LT"/>
        </w:rPr>
        <w:t>ninė valdžia</w:t>
      </w:r>
      <w:bookmarkEnd w:id="34"/>
    </w:p>
    <w:p w:rsidR="00AD3C0E" w:rsidRPr="0030062D" w:rsidRDefault="00AD3C0E" w:rsidP="00AD3C0E">
      <w:pPr>
        <w:rPr>
          <w:sz w:val="24"/>
          <w:szCs w:val="24"/>
          <w:lang w:val="lt-LT"/>
        </w:rPr>
      </w:pPr>
    </w:p>
    <w:p w:rsidR="00AD3C0E" w:rsidRPr="0030062D" w:rsidRDefault="00F63325" w:rsidP="00AD3C0E">
      <w:pPr>
        <w:numPr>
          <w:ilvl w:val="0"/>
          <w:numId w:val="2"/>
        </w:numPr>
        <w:rPr>
          <w:sz w:val="24"/>
          <w:szCs w:val="24"/>
          <w:lang w:val="lt-LT"/>
        </w:rPr>
      </w:pPr>
      <w:smartTag w:uri="schemas-tilde-lv/tildestengine" w:element="metric2">
        <w:smartTagPr>
          <w:attr w:name="metric_text" w:val="m"/>
          <w:attr w:name="metric_value" w:val="2001"/>
        </w:smartTagPr>
        <w:r w:rsidRPr="0030062D">
          <w:rPr>
            <w:sz w:val="24"/>
            <w:szCs w:val="24"/>
            <w:lang w:val="lt-LT"/>
          </w:rPr>
          <w:t>2001 m</w:t>
        </w:r>
      </w:smartTag>
      <w:r w:rsidRPr="0030062D">
        <w:rPr>
          <w:sz w:val="24"/>
          <w:szCs w:val="24"/>
          <w:lang w:val="lt-LT"/>
        </w:rPr>
        <w:t xml:space="preserve">. Rekomendacijos Nr. 87 14 straipsniu </w:t>
      </w:r>
      <w:r w:rsidRPr="0030062D">
        <w:rPr>
          <w:spacing w:val="4"/>
          <w:sz w:val="24"/>
          <w:szCs w:val="24"/>
          <w:lang w:val="lt-LT"/>
        </w:rPr>
        <w:t>buvo rekomenduota „Lietuvos valdžios institucijoms vykdyti teritorinę reformą, siekiant sukurti regioninės savivaldos sistemą“. Tenka konstatuoti, kad nueita visiškai priešingu keliu</w:t>
      </w:r>
      <w:r w:rsidR="00AD3C0E" w:rsidRPr="0030062D">
        <w:rPr>
          <w:sz w:val="24"/>
          <w:szCs w:val="24"/>
          <w:lang w:val="lt-LT"/>
        </w:rPr>
        <w:t>.</w:t>
      </w:r>
      <w:r w:rsidRPr="0030062D">
        <w:rPr>
          <w:spacing w:val="4"/>
          <w:sz w:val="24"/>
          <w:szCs w:val="24"/>
          <w:lang w:val="lt-LT"/>
        </w:rPr>
        <w:t xml:space="preserve"> </w:t>
      </w:r>
      <w:r w:rsidR="008D435D" w:rsidRPr="0030062D">
        <w:rPr>
          <w:spacing w:val="4"/>
          <w:sz w:val="24"/>
          <w:szCs w:val="24"/>
          <w:lang w:val="lt-LT"/>
        </w:rPr>
        <w:t>Lietuvos dydžio šalyje, turinčioje</w:t>
      </w:r>
      <w:r w:rsidRPr="0030062D">
        <w:rPr>
          <w:spacing w:val="4"/>
          <w:sz w:val="24"/>
          <w:szCs w:val="24"/>
          <w:lang w:val="lt-LT"/>
        </w:rPr>
        <w:t xml:space="preserve"> 3,2 mln. gyventojų gali ir nebūti regioninės savivaldos poreikio. Tačiau, atsižvelgiant į retą teritorijos apgyvendinimą, reikalingas papildomas atstovavimas ir visuomenės dalyvavimas</w:t>
      </w:r>
      <w:r w:rsidR="00AD3C0E" w:rsidRPr="0030062D">
        <w:rPr>
          <w:sz w:val="24"/>
          <w:szCs w:val="24"/>
          <w:lang w:val="lt-LT"/>
        </w:rPr>
        <w:t xml:space="preserve">. </w:t>
      </w:r>
      <w:r w:rsidR="002117E9" w:rsidRPr="0030062D">
        <w:rPr>
          <w:spacing w:val="4"/>
          <w:sz w:val="24"/>
          <w:szCs w:val="24"/>
          <w:lang w:val="lt-LT"/>
        </w:rPr>
        <w:t>Atsižvelgiant į tai, kad esama struktūra veikia lyg ir pakankamai gerai, gal</w:t>
      </w:r>
      <w:r w:rsidR="0058428D" w:rsidRPr="0030062D">
        <w:rPr>
          <w:spacing w:val="4"/>
          <w:sz w:val="24"/>
          <w:szCs w:val="24"/>
          <w:lang w:val="lt-LT"/>
        </w:rPr>
        <w:t xml:space="preserve"> </w:t>
      </w:r>
      <w:r w:rsidR="002117E9" w:rsidRPr="0030062D">
        <w:rPr>
          <w:spacing w:val="4"/>
          <w:sz w:val="24"/>
          <w:szCs w:val="24"/>
          <w:lang w:val="lt-LT"/>
        </w:rPr>
        <w:t xml:space="preserve">būt </w:t>
      </w:r>
      <w:r w:rsidR="0058428D" w:rsidRPr="0030062D">
        <w:rPr>
          <w:spacing w:val="4"/>
          <w:sz w:val="24"/>
          <w:szCs w:val="24"/>
          <w:lang w:val="lt-LT"/>
        </w:rPr>
        <w:t xml:space="preserve">tai būtų </w:t>
      </w:r>
      <w:r w:rsidR="002117E9" w:rsidRPr="0030062D">
        <w:rPr>
          <w:spacing w:val="4"/>
          <w:sz w:val="24"/>
          <w:szCs w:val="24"/>
          <w:lang w:val="lt-LT"/>
        </w:rPr>
        <w:t>geriausias ir paprasčiausias</w:t>
      </w:r>
      <w:r w:rsidR="0058428D" w:rsidRPr="0030062D">
        <w:rPr>
          <w:spacing w:val="4"/>
          <w:sz w:val="24"/>
          <w:szCs w:val="24"/>
          <w:lang w:val="lt-LT"/>
        </w:rPr>
        <w:t xml:space="preserve"> sprendimas</w:t>
      </w:r>
      <w:r w:rsidR="002117E9" w:rsidRPr="0030062D">
        <w:rPr>
          <w:spacing w:val="4"/>
          <w:sz w:val="24"/>
          <w:szCs w:val="24"/>
          <w:lang w:val="lt-LT"/>
        </w:rPr>
        <w:t>, t.y. padidinti savivaldybių skaičių arba savivaldybių tarybų narių skaičių</w:t>
      </w:r>
      <w:r w:rsidR="002C7492" w:rsidRPr="0030062D">
        <w:rPr>
          <w:spacing w:val="4"/>
          <w:sz w:val="24"/>
          <w:szCs w:val="24"/>
          <w:lang w:val="lt-LT"/>
        </w:rPr>
        <w:t>.</w:t>
      </w:r>
    </w:p>
    <w:p w:rsidR="00AD3C0E" w:rsidRPr="0030062D" w:rsidRDefault="00AD3C0E" w:rsidP="00AD3C0E">
      <w:pPr>
        <w:rPr>
          <w:sz w:val="24"/>
          <w:szCs w:val="24"/>
          <w:lang w:val="lt-LT"/>
        </w:rPr>
      </w:pPr>
    </w:p>
    <w:p w:rsidR="00AD3C0E" w:rsidRPr="0030062D" w:rsidRDefault="00AD3C0E" w:rsidP="00AD3C0E">
      <w:pPr>
        <w:pStyle w:val="Antrat3"/>
        <w:rPr>
          <w:sz w:val="24"/>
          <w:szCs w:val="24"/>
          <w:lang w:val="lt-LT"/>
        </w:rPr>
      </w:pPr>
      <w:bookmarkStart w:id="35" w:name="_Toc322988241"/>
      <w:r w:rsidRPr="0030062D">
        <w:rPr>
          <w:sz w:val="24"/>
          <w:szCs w:val="24"/>
          <w:lang w:val="lt-LT"/>
        </w:rPr>
        <w:t>Admi</w:t>
      </w:r>
      <w:r w:rsidR="0074199B" w:rsidRPr="0030062D">
        <w:rPr>
          <w:sz w:val="24"/>
          <w:szCs w:val="24"/>
          <w:lang w:val="lt-LT"/>
        </w:rPr>
        <w:t>nistracinė priežiūra</w:t>
      </w:r>
      <w:bookmarkEnd w:id="35"/>
    </w:p>
    <w:p w:rsidR="00AD3C0E" w:rsidRPr="0030062D" w:rsidRDefault="00AD3C0E" w:rsidP="00AD3C0E">
      <w:pPr>
        <w:autoSpaceDE w:val="0"/>
        <w:autoSpaceDN w:val="0"/>
        <w:adjustRightInd w:val="0"/>
        <w:jc w:val="left"/>
        <w:rPr>
          <w:sz w:val="24"/>
          <w:szCs w:val="24"/>
          <w:lang w:val="lt-LT"/>
        </w:rPr>
      </w:pPr>
    </w:p>
    <w:p w:rsidR="00AD3C0E" w:rsidRPr="0030062D" w:rsidRDefault="002D30C5" w:rsidP="002D30C5">
      <w:pPr>
        <w:numPr>
          <w:ilvl w:val="0"/>
          <w:numId w:val="2"/>
        </w:numPr>
        <w:rPr>
          <w:sz w:val="24"/>
          <w:szCs w:val="24"/>
          <w:lang w:val="lt-LT"/>
        </w:rPr>
      </w:pPr>
      <w:smartTag w:uri="schemas-tilde-lv/tildestengine" w:element="metric2">
        <w:smartTagPr>
          <w:attr w:name="metric_text" w:val="m"/>
          <w:attr w:name="metric_value" w:val="2001"/>
        </w:smartTagPr>
        <w:r w:rsidRPr="0030062D">
          <w:rPr>
            <w:sz w:val="24"/>
            <w:szCs w:val="24"/>
            <w:lang w:val="lt-LT"/>
          </w:rPr>
          <w:t>2001 m</w:t>
        </w:r>
      </w:smartTag>
      <w:r w:rsidRPr="0030062D">
        <w:rPr>
          <w:sz w:val="24"/>
          <w:szCs w:val="24"/>
          <w:lang w:val="lt-LT"/>
        </w:rPr>
        <w:t>. Rekomendacija Nr.</w:t>
      </w:r>
      <w:r w:rsidR="009247B3" w:rsidRPr="0030062D">
        <w:rPr>
          <w:sz w:val="24"/>
          <w:szCs w:val="24"/>
          <w:lang w:val="lt-LT"/>
        </w:rPr>
        <w:t xml:space="preserve"> </w:t>
      </w:r>
      <w:r w:rsidRPr="0030062D">
        <w:rPr>
          <w:sz w:val="24"/>
          <w:szCs w:val="24"/>
          <w:lang w:val="lt-LT"/>
        </w:rPr>
        <w:t xml:space="preserve">87 taip pat atkreipė dėmesį į savivaldybės kontrolierius ir rekomendavo, kad jie ,,neturėtų tapti centrinės valdžios įrankiu vykdyti netiesioginę finansinę kontrolę </w:t>
      </w:r>
      <w:r w:rsidRPr="0030062D">
        <w:rPr>
          <w:i/>
          <w:sz w:val="24"/>
          <w:szCs w:val="24"/>
          <w:lang w:val="lt-LT"/>
        </w:rPr>
        <w:t>a priori</w:t>
      </w:r>
      <w:r w:rsidRPr="0030062D">
        <w:rPr>
          <w:sz w:val="24"/>
          <w:szCs w:val="24"/>
          <w:lang w:val="lt-LT"/>
        </w:rPr>
        <w:t xml:space="preserve"> dėl savivaldybės sprendimų tikslingumo”.</w:t>
      </w:r>
    </w:p>
    <w:p w:rsidR="00AD3C0E" w:rsidRPr="0030062D" w:rsidRDefault="00AD3C0E" w:rsidP="00AD3C0E">
      <w:pPr>
        <w:rPr>
          <w:sz w:val="24"/>
          <w:szCs w:val="24"/>
          <w:lang w:val="lt-LT"/>
        </w:rPr>
      </w:pPr>
    </w:p>
    <w:p w:rsidR="005C0E70" w:rsidRPr="0030062D" w:rsidRDefault="00135564" w:rsidP="005C0E70">
      <w:pPr>
        <w:numPr>
          <w:ilvl w:val="0"/>
          <w:numId w:val="2"/>
        </w:numPr>
        <w:rPr>
          <w:sz w:val="24"/>
          <w:szCs w:val="24"/>
          <w:lang w:val="lt-LT"/>
        </w:rPr>
      </w:pPr>
      <w:smartTag w:uri="schemas-tilde-lv/tildestengine" w:element="metric2">
        <w:smartTagPr>
          <w:attr w:name="metric_text" w:val="m"/>
          <w:attr w:name="metric_value" w:val="2010"/>
        </w:smartTagPr>
        <w:r w:rsidRPr="0030062D">
          <w:rPr>
            <w:sz w:val="24"/>
            <w:szCs w:val="24"/>
            <w:lang w:val="lt-LT"/>
          </w:rPr>
          <w:t>2010 m</w:t>
        </w:r>
      </w:smartTag>
      <w:r w:rsidRPr="0030062D">
        <w:rPr>
          <w:sz w:val="24"/>
          <w:szCs w:val="24"/>
          <w:lang w:val="lt-LT"/>
        </w:rPr>
        <w:t xml:space="preserve">. Seimo darbo grupė parengė įstatymų projektus, kuriais numatoma išorės audito funkciją perimti iš savivaldybių ir perduoti ją centrinei valdžiai, tikėtina </w:t>
      </w:r>
      <w:r w:rsidRPr="0030062D">
        <w:rPr>
          <w:sz w:val="24"/>
          <w:szCs w:val="24"/>
          <w:lang w:val="lt-LT"/>
        </w:rPr>
        <w:lastRenderedPageBreak/>
        <w:t>Valstybės kontrolės tarnybai. Šiems pakeitimams nepritaria daugelis savivaldybių, kurios yra įsitikinę, kad centralizuota sistema gali prieštarauti Konstitucijai</w:t>
      </w:r>
      <w:r w:rsidR="00AD3C0E" w:rsidRPr="0030062D">
        <w:rPr>
          <w:sz w:val="24"/>
          <w:szCs w:val="24"/>
          <w:lang w:val="lt-LT"/>
        </w:rPr>
        <w:t xml:space="preserve">. </w:t>
      </w:r>
      <w:r w:rsidR="00B6491F" w:rsidRPr="0030062D">
        <w:rPr>
          <w:sz w:val="24"/>
          <w:szCs w:val="24"/>
          <w:lang w:val="lt-LT"/>
        </w:rPr>
        <w:t xml:space="preserve">Centrinė valdžia savo pasiūlymą argumentuoja tuo, kad kuomet savivaldybės </w:t>
      </w:r>
      <w:r w:rsidR="003248B0" w:rsidRPr="0030062D">
        <w:rPr>
          <w:sz w:val="24"/>
          <w:szCs w:val="24"/>
          <w:lang w:val="lt-LT"/>
        </w:rPr>
        <w:t xml:space="preserve">kontrolierius </w:t>
      </w:r>
      <w:r w:rsidR="00B6491F" w:rsidRPr="0030062D">
        <w:rPr>
          <w:sz w:val="24"/>
          <w:szCs w:val="24"/>
          <w:lang w:val="lt-LT"/>
        </w:rPr>
        <w:t>skiria savivaldybės tarybos, gali iškilti nepriklausomumo ir atskaitingumo klausimai. LSA informavo delegacij</w:t>
      </w:r>
      <w:r w:rsidR="003248B0" w:rsidRPr="0030062D">
        <w:rPr>
          <w:sz w:val="24"/>
          <w:szCs w:val="24"/>
          <w:lang w:val="lt-LT"/>
        </w:rPr>
        <w:t>ą</w:t>
      </w:r>
      <w:r w:rsidR="00B6491F" w:rsidRPr="0030062D">
        <w:rPr>
          <w:sz w:val="24"/>
          <w:szCs w:val="24"/>
          <w:lang w:val="lt-LT"/>
        </w:rPr>
        <w:t xml:space="preserve">, kad šiuo metu visos savivaldybės </w:t>
      </w:r>
      <w:r w:rsidR="0058428D" w:rsidRPr="0030062D">
        <w:rPr>
          <w:sz w:val="24"/>
          <w:szCs w:val="24"/>
          <w:lang w:val="lt-LT"/>
        </w:rPr>
        <w:t xml:space="preserve">dėl </w:t>
      </w:r>
      <w:r w:rsidR="00B6491F" w:rsidRPr="0030062D">
        <w:rPr>
          <w:sz w:val="24"/>
          <w:szCs w:val="24"/>
          <w:lang w:val="lt-LT"/>
        </w:rPr>
        <w:t>ši</w:t>
      </w:r>
      <w:r w:rsidR="0058428D" w:rsidRPr="0030062D">
        <w:rPr>
          <w:sz w:val="24"/>
          <w:szCs w:val="24"/>
          <w:lang w:val="lt-LT"/>
        </w:rPr>
        <w:t>o klausimo</w:t>
      </w:r>
      <w:r w:rsidR="00B6491F" w:rsidRPr="0030062D">
        <w:rPr>
          <w:sz w:val="24"/>
          <w:szCs w:val="24"/>
          <w:lang w:val="lt-LT"/>
        </w:rPr>
        <w:t xml:space="preserve"> jau yra įsteigę etikos komitetus. </w:t>
      </w:r>
      <w:r w:rsidR="00855A97" w:rsidRPr="0030062D">
        <w:rPr>
          <w:sz w:val="24"/>
          <w:szCs w:val="24"/>
          <w:lang w:val="lt-LT"/>
        </w:rPr>
        <w:t xml:space="preserve">Pranešėjų nuomone, išlieka </w:t>
      </w:r>
      <w:r w:rsidR="0058428D" w:rsidRPr="0030062D">
        <w:rPr>
          <w:sz w:val="24"/>
          <w:szCs w:val="24"/>
          <w:lang w:val="lt-LT"/>
        </w:rPr>
        <w:t>pavoj</w:t>
      </w:r>
      <w:r w:rsidR="00855A97" w:rsidRPr="0030062D">
        <w:rPr>
          <w:sz w:val="24"/>
          <w:szCs w:val="24"/>
          <w:lang w:val="lt-LT"/>
        </w:rPr>
        <w:t>us, jog šie pasiūlymai prieštaraus Konstitucijai, tačiau tai turi vertinti ne delegacija.</w:t>
      </w:r>
      <w:r w:rsidR="00F2320B" w:rsidRPr="0030062D">
        <w:rPr>
          <w:sz w:val="24"/>
          <w:szCs w:val="24"/>
          <w:lang w:val="lt-LT"/>
        </w:rPr>
        <w:t xml:space="preserve"> </w:t>
      </w:r>
    </w:p>
    <w:p w:rsidR="00AD3C0E" w:rsidRPr="0030062D" w:rsidRDefault="00AD3C0E" w:rsidP="00AD3C0E">
      <w:pPr>
        <w:rPr>
          <w:sz w:val="24"/>
          <w:szCs w:val="24"/>
          <w:lang w:val="lt-LT"/>
        </w:rPr>
      </w:pPr>
    </w:p>
    <w:p w:rsidR="00AD3C0E" w:rsidRPr="0030062D" w:rsidRDefault="00633777" w:rsidP="00AD3C0E">
      <w:pPr>
        <w:pStyle w:val="Antrat3"/>
        <w:rPr>
          <w:sz w:val="24"/>
          <w:szCs w:val="24"/>
          <w:lang w:val="lt-LT"/>
        </w:rPr>
      </w:pPr>
      <w:bookmarkStart w:id="36" w:name="_Toc322988242"/>
      <w:r w:rsidRPr="0030062D">
        <w:rPr>
          <w:sz w:val="24"/>
          <w:szCs w:val="24"/>
          <w:lang w:val="lt-LT"/>
        </w:rPr>
        <w:t>Tiesioginiai merų rinkimai</w:t>
      </w:r>
      <w:bookmarkEnd w:id="36"/>
    </w:p>
    <w:p w:rsidR="00AD3C0E" w:rsidRPr="0030062D" w:rsidRDefault="00AD3C0E" w:rsidP="00AD3C0E">
      <w:pPr>
        <w:autoSpaceDE w:val="0"/>
        <w:autoSpaceDN w:val="0"/>
        <w:adjustRightInd w:val="0"/>
        <w:jc w:val="left"/>
        <w:rPr>
          <w:sz w:val="24"/>
          <w:szCs w:val="24"/>
          <w:lang w:val="lt-LT"/>
        </w:rPr>
      </w:pPr>
    </w:p>
    <w:p w:rsidR="005C0E70" w:rsidRPr="0030062D" w:rsidRDefault="007E76A4" w:rsidP="005C0E70">
      <w:pPr>
        <w:numPr>
          <w:ilvl w:val="0"/>
          <w:numId w:val="2"/>
        </w:numPr>
        <w:rPr>
          <w:sz w:val="24"/>
          <w:szCs w:val="24"/>
          <w:lang w:val="lt-LT"/>
        </w:rPr>
      </w:pPr>
      <w:r w:rsidRPr="0030062D">
        <w:rPr>
          <w:sz w:val="24"/>
          <w:szCs w:val="24"/>
          <w:lang w:val="lt-LT"/>
        </w:rPr>
        <w:t xml:space="preserve">Diskusijos dėl tiesioginių merų rinkimų tęsiasi jau nuo </w:t>
      </w:r>
      <w:smartTag w:uri="schemas-tilde-lv/tildestengine" w:element="metric2">
        <w:smartTagPr>
          <w:attr w:name="metric_text" w:val="m"/>
          <w:attr w:name="metric_value" w:val="1998"/>
        </w:smartTagPr>
        <w:r w:rsidRPr="0030062D">
          <w:rPr>
            <w:sz w:val="24"/>
            <w:szCs w:val="24"/>
            <w:lang w:val="lt-LT"/>
          </w:rPr>
          <w:t>1998 m</w:t>
        </w:r>
      </w:smartTag>
      <w:r w:rsidRPr="0030062D">
        <w:rPr>
          <w:sz w:val="24"/>
          <w:szCs w:val="24"/>
          <w:lang w:val="lt-LT"/>
        </w:rPr>
        <w:t>. Delegacija buvo informuota, kad tiesioginiams merų rinkimams pritaria 70% gyventojų. Nesutariama ar meras turėtų vykdomuosius įgaliojimus (tam reikia pakeisti įstatymus) ar būtų tik savivaldybės tarybos vadovas (nereikia keisti Konstitucijos)</w:t>
      </w:r>
      <w:r w:rsidR="005C0E70" w:rsidRPr="0030062D">
        <w:rPr>
          <w:sz w:val="24"/>
          <w:szCs w:val="24"/>
          <w:lang w:val="lt-LT"/>
        </w:rPr>
        <w:t xml:space="preserve">. </w:t>
      </w:r>
    </w:p>
    <w:p w:rsidR="005C0E70" w:rsidRPr="0030062D" w:rsidRDefault="005C0E70" w:rsidP="00AD3C0E">
      <w:pPr>
        <w:autoSpaceDE w:val="0"/>
        <w:autoSpaceDN w:val="0"/>
        <w:adjustRightInd w:val="0"/>
        <w:jc w:val="left"/>
        <w:rPr>
          <w:sz w:val="24"/>
          <w:szCs w:val="24"/>
          <w:lang w:val="lt-LT"/>
        </w:rPr>
      </w:pPr>
    </w:p>
    <w:p w:rsidR="005C0E70" w:rsidRPr="0030062D" w:rsidRDefault="00AD2038" w:rsidP="00AD3C0E">
      <w:pPr>
        <w:numPr>
          <w:ilvl w:val="0"/>
          <w:numId w:val="2"/>
        </w:numPr>
        <w:rPr>
          <w:sz w:val="24"/>
          <w:szCs w:val="24"/>
          <w:lang w:val="lt-LT"/>
        </w:rPr>
      </w:pPr>
      <w:smartTag w:uri="schemas-tilde-lv/tildestengine" w:element="metric2">
        <w:smartTagPr>
          <w:attr w:name="metric_text" w:val="m"/>
          <w:attr w:name="metric_value" w:val="2001"/>
        </w:smartTagPr>
        <w:r w:rsidRPr="0030062D">
          <w:rPr>
            <w:sz w:val="24"/>
            <w:szCs w:val="24"/>
            <w:lang w:val="lt-LT"/>
          </w:rPr>
          <w:t>2001 m</w:t>
        </w:r>
      </w:smartTag>
      <w:r w:rsidRPr="0030062D">
        <w:rPr>
          <w:sz w:val="24"/>
          <w:szCs w:val="24"/>
          <w:lang w:val="lt-LT"/>
        </w:rPr>
        <w:t>. Rekomendacija Nr.</w:t>
      </w:r>
      <w:r w:rsidR="00F30067" w:rsidRPr="0030062D">
        <w:rPr>
          <w:sz w:val="24"/>
          <w:szCs w:val="24"/>
          <w:lang w:val="lt-LT"/>
        </w:rPr>
        <w:t xml:space="preserve"> </w:t>
      </w:r>
      <w:r w:rsidRPr="0030062D">
        <w:rPr>
          <w:sz w:val="24"/>
          <w:szCs w:val="24"/>
          <w:lang w:val="lt-LT"/>
        </w:rPr>
        <w:t xml:space="preserve">87 atkreipė dėmesį į tiesioginių merų rinkimų galimybę ir pabrėžė būtinybę apsvarstyti visus tiesioginių merų rinkimų privalumus ir trūkumus. Atrodo, kad nuo </w:t>
      </w:r>
      <w:smartTag w:uri="schemas-tilde-lv/tildestengine" w:element="metric2">
        <w:smartTagPr>
          <w:attr w:name="metric_text" w:val="m"/>
          <w:attr w:name="metric_value" w:val="2006"/>
        </w:smartTagPr>
        <w:r w:rsidRPr="0030062D">
          <w:rPr>
            <w:sz w:val="24"/>
            <w:szCs w:val="24"/>
            <w:lang w:val="lt-LT"/>
          </w:rPr>
          <w:t>2006 m</w:t>
        </w:r>
      </w:smartTag>
      <w:r w:rsidRPr="0030062D">
        <w:rPr>
          <w:sz w:val="24"/>
          <w:szCs w:val="24"/>
          <w:lang w:val="lt-LT"/>
        </w:rPr>
        <w:t>. vyksta intensyvios diskusijos svarstant ar meras turėtų būti tarybos pirmininkas ar vykdomosios valdžios organo vadovas ir koks būtų mero santykis savivaldybėms deleguotų funkcijų atžvilgiu</w:t>
      </w:r>
      <w:r w:rsidR="00AD3C0E" w:rsidRPr="0030062D">
        <w:rPr>
          <w:sz w:val="24"/>
          <w:szCs w:val="24"/>
          <w:lang w:val="lt-LT"/>
        </w:rPr>
        <w:t xml:space="preserve">. </w:t>
      </w:r>
      <w:r w:rsidR="00180B6A" w:rsidRPr="0030062D">
        <w:rPr>
          <w:sz w:val="24"/>
          <w:szCs w:val="24"/>
          <w:lang w:val="lt-LT"/>
        </w:rPr>
        <w:t>2010 metais klausimas liko neišspręstas, kadangi balsuojantiems už pasiūlymą iki reikalingos daugumos pritrūko trijų balsų. Tas faktas, kad paskutinis sprendimas Seime dėl šio klausimo buvo nulemtas ti</w:t>
      </w:r>
      <w:r w:rsidR="002B7B83" w:rsidRPr="0030062D">
        <w:rPr>
          <w:sz w:val="24"/>
          <w:szCs w:val="24"/>
          <w:lang w:val="lt-LT"/>
        </w:rPr>
        <w:t>k kelių balsų skirtumu rodo, jog</w:t>
      </w:r>
      <w:r w:rsidR="00180B6A" w:rsidRPr="0030062D">
        <w:rPr>
          <w:sz w:val="24"/>
          <w:szCs w:val="24"/>
          <w:lang w:val="lt-LT"/>
        </w:rPr>
        <w:t xml:space="preserve"> </w:t>
      </w:r>
      <w:r w:rsidR="0058428D" w:rsidRPr="0030062D">
        <w:rPr>
          <w:sz w:val="24"/>
          <w:szCs w:val="24"/>
          <w:lang w:val="lt-LT"/>
        </w:rPr>
        <w:t xml:space="preserve">tam, kad artimiausiu laiku būtų </w:t>
      </w:r>
      <w:r w:rsidR="00180B6A" w:rsidRPr="0030062D">
        <w:rPr>
          <w:sz w:val="24"/>
          <w:szCs w:val="24"/>
          <w:lang w:val="lt-LT"/>
        </w:rPr>
        <w:t>pasiekt</w:t>
      </w:r>
      <w:r w:rsidR="0058428D" w:rsidRPr="0030062D">
        <w:rPr>
          <w:sz w:val="24"/>
          <w:szCs w:val="24"/>
          <w:lang w:val="lt-LT"/>
        </w:rPr>
        <w:t>as</w:t>
      </w:r>
      <w:r w:rsidR="00180B6A" w:rsidRPr="0030062D">
        <w:rPr>
          <w:sz w:val="24"/>
          <w:szCs w:val="24"/>
          <w:lang w:val="lt-LT"/>
        </w:rPr>
        <w:t xml:space="preserve"> kompromis</w:t>
      </w:r>
      <w:r w:rsidR="0058428D" w:rsidRPr="0030062D">
        <w:rPr>
          <w:sz w:val="24"/>
          <w:szCs w:val="24"/>
          <w:lang w:val="lt-LT"/>
        </w:rPr>
        <w:t xml:space="preserve">as, šiuo klausimu </w:t>
      </w:r>
      <w:r w:rsidR="00180B6A" w:rsidRPr="0030062D">
        <w:rPr>
          <w:sz w:val="24"/>
          <w:szCs w:val="24"/>
          <w:lang w:val="lt-LT"/>
        </w:rPr>
        <w:t>naudingos tolesnės diskusijos Seime</w:t>
      </w:r>
      <w:r w:rsidR="005C0E70" w:rsidRPr="0030062D">
        <w:rPr>
          <w:sz w:val="24"/>
          <w:szCs w:val="24"/>
          <w:lang w:val="lt-LT"/>
        </w:rPr>
        <w:t>.</w:t>
      </w:r>
    </w:p>
    <w:p w:rsidR="005C0E70" w:rsidRPr="0030062D" w:rsidRDefault="005C0E70" w:rsidP="005C0E70">
      <w:pPr>
        <w:rPr>
          <w:sz w:val="24"/>
          <w:szCs w:val="24"/>
          <w:lang w:val="lt-LT"/>
        </w:rPr>
      </w:pPr>
    </w:p>
    <w:p w:rsidR="00AD3C0E" w:rsidRPr="0030062D" w:rsidRDefault="0056226C" w:rsidP="00A545A1">
      <w:pPr>
        <w:numPr>
          <w:ilvl w:val="0"/>
          <w:numId w:val="2"/>
        </w:numPr>
        <w:rPr>
          <w:sz w:val="24"/>
          <w:szCs w:val="24"/>
          <w:lang w:val="lt-LT"/>
        </w:rPr>
      </w:pPr>
      <w:r w:rsidRPr="0030062D">
        <w:rPr>
          <w:sz w:val="24"/>
          <w:szCs w:val="24"/>
          <w:lang w:val="lt-LT"/>
        </w:rPr>
        <w:t>Pranešėjai mano, kad dabar</w:t>
      </w:r>
      <w:r w:rsidR="0058428D" w:rsidRPr="0030062D">
        <w:rPr>
          <w:sz w:val="24"/>
          <w:szCs w:val="24"/>
          <w:lang w:val="lt-LT"/>
        </w:rPr>
        <w:t xml:space="preserve"> yra </w:t>
      </w:r>
      <w:r w:rsidRPr="0030062D">
        <w:rPr>
          <w:sz w:val="24"/>
          <w:szCs w:val="24"/>
          <w:lang w:val="lt-LT"/>
        </w:rPr>
        <w:t>laikas pereiti prie sprendimų ir ragintų Vyriausybę šias diskusijas įtraukti į savo darbotvarkę.</w:t>
      </w:r>
    </w:p>
    <w:p w:rsidR="00AD3C0E" w:rsidRPr="0030062D" w:rsidRDefault="00AD3C0E" w:rsidP="00A545A1">
      <w:pPr>
        <w:rPr>
          <w:sz w:val="24"/>
          <w:szCs w:val="24"/>
          <w:lang w:val="lt-LT"/>
        </w:rPr>
      </w:pPr>
    </w:p>
    <w:p w:rsidR="00A545A1" w:rsidRPr="0030062D" w:rsidRDefault="008079FC" w:rsidP="00E4683B">
      <w:pPr>
        <w:pStyle w:val="Antrat3"/>
        <w:rPr>
          <w:sz w:val="24"/>
          <w:szCs w:val="24"/>
          <w:lang w:val="lt-LT"/>
        </w:rPr>
      </w:pPr>
      <w:bookmarkStart w:id="37" w:name="_Toc322988243"/>
      <w:r w:rsidRPr="0030062D">
        <w:rPr>
          <w:sz w:val="24"/>
          <w:szCs w:val="24"/>
          <w:lang w:val="lt-LT"/>
        </w:rPr>
        <w:t>Piliečių dalyvavimas</w:t>
      </w:r>
      <w:bookmarkEnd w:id="37"/>
      <w:r w:rsidR="00AD3C0E" w:rsidRPr="0030062D">
        <w:rPr>
          <w:sz w:val="24"/>
          <w:szCs w:val="24"/>
          <w:lang w:val="lt-LT"/>
        </w:rPr>
        <w:t xml:space="preserve"> </w:t>
      </w:r>
    </w:p>
    <w:p w:rsidR="00AD3C0E" w:rsidRPr="0030062D" w:rsidRDefault="00AD3C0E" w:rsidP="00A545A1">
      <w:pPr>
        <w:rPr>
          <w:sz w:val="24"/>
          <w:szCs w:val="24"/>
          <w:lang w:val="lt-LT"/>
        </w:rPr>
      </w:pPr>
    </w:p>
    <w:p w:rsidR="00A545A1" w:rsidRPr="0030062D" w:rsidRDefault="00115F20" w:rsidP="00A545A1">
      <w:pPr>
        <w:numPr>
          <w:ilvl w:val="0"/>
          <w:numId w:val="2"/>
        </w:numPr>
        <w:rPr>
          <w:sz w:val="24"/>
          <w:szCs w:val="24"/>
          <w:lang w:val="lt-LT"/>
        </w:rPr>
      </w:pPr>
      <w:r w:rsidRPr="0030062D">
        <w:rPr>
          <w:sz w:val="24"/>
          <w:szCs w:val="24"/>
          <w:lang w:val="lt-LT"/>
        </w:rPr>
        <w:t xml:space="preserve">Lietuvos piliečiai dėl įvairių priežasčių (apskričių lygmens panaikinimo, menko dalyvavimo seniūnijose) nepakankamai dalyvauja vietos ir regionų lygmens valdžioje. </w:t>
      </w:r>
      <w:r w:rsidR="00340506" w:rsidRPr="0030062D">
        <w:rPr>
          <w:sz w:val="24"/>
          <w:szCs w:val="24"/>
          <w:lang w:val="lt-LT"/>
        </w:rPr>
        <w:t xml:space="preserve">Šiuo atveju vieną ar kitą </w:t>
      </w:r>
      <w:r w:rsidR="00F13DA5" w:rsidRPr="0030062D">
        <w:rPr>
          <w:sz w:val="24"/>
          <w:szCs w:val="24"/>
          <w:lang w:val="lt-LT"/>
        </w:rPr>
        <w:t xml:space="preserve">praktinio sprendimo </w:t>
      </w:r>
      <w:r w:rsidR="00340506" w:rsidRPr="0030062D">
        <w:rPr>
          <w:sz w:val="24"/>
          <w:szCs w:val="24"/>
          <w:lang w:val="lt-LT"/>
        </w:rPr>
        <w:t>kryptį turėtų nurodyti ne Kongresas</w:t>
      </w:r>
      <w:r w:rsidR="00A545A1" w:rsidRPr="0030062D">
        <w:rPr>
          <w:sz w:val="24"/>
          <w:szCs w:val="24"/>
          <w:lang w:val="lt-LT"/>
        </w:rPr>
        <w:t xml:space="preserve">. </w:t>
      </w:r>
      <w:r w:rsidR="00F13DA5" w:rsidRPr="0030062D">
        <w:rPr>
          <w:sz w:val="24"/>
          <w:szCs w:val="24"/>
          <w:lang w:val="lt-LT"/>
        </w:rPr>
        <w:t>Pažymėtina, kad Lietuvos valdžios institucijos parodė, kad problema yra žinoma ir ieškomi galimi sprendimų variantai. Kaip galimos esamos situacijos alternatyvos delegacijai buvo paminėti seniūnų rinkimai (o ne skyrimas), taipogi galimybė nepriklausomiems kandidatams dalyvauti savivaldybių rinkimuose</w:t>
      </w:r>
      <w:r w:rsidR="00A545A1" w:rsidRPr="0030062D">
        <w:rPr>
          <w:sz w:val="24"/>
          <w:szCs w:val="24"/>
          <w:lang w:val="lt-LT"/>
        </w:rPr>
        <w:t xml:space="preserve">. </w:t>
      </w:r>
      <w:r w:rsidR="005D2CFA" w:rsidRPr="0030062D">
        <w:rPr>
          <w:sz w:val="24"/>
          <w:szCs w:val="24"/>
          <w:lang w:val="lt-LT"/>
        </w:rPr>
        <w:t>Pranešėjai</w:t>
      </w:r>
      <w:r w:rsidR="007E5BE4" w:rsidRPr="0030062D">
        <w:rPr>
          <w:sz w:val="24"/>
          <w:szCs w:val="24"/>
          <w:lang w:val="lt-LT"/>
        </w:rPr>
        <w:t xml:space="preserve"> </w:t>
      </w:r>
      <w:r w:rsidR="00481AA9" w:rsidRPr="0030062D">
        <w:rPr>
          <w:sz w:val="24"/>
          <w:szCs w:val="24"/>
          <w:lang w:val="lt-LT"/>
        </w:rPr>
        <w:t>palaiko</w:t>
      </w:r>
      <w:r w:rsidR="007E5BE4" w:rsidRPr="0030062D">
        <w:rPr>
          <w:sz w:val="24"/>
          <w:szCs w:val="24"/>
          <w:lang w:val="lt-LT"/>
        </w:rPr>
        <w:t xml:space="preserve"> visas pastangas šia kryptimi.</w:t>
      </w:r>
    </w:p>
    <w:p w:rsidR="005C0E70" w:rsidRPr="0030062D" w:rsidRDefault="005C0E70" w:rsidP="005C0E70">
      <w:pPr>
        <w:rPr>
          <w:sz w:val="24"/>
          <w:szCs w:val="24"/>
          <w:lang w:val="lt-LT"/>
        </w:rPr>
      </w:pPr>
    </w:p>
    <w:p w:rsidR="005C0E70" w:rsidRPr="0030062D" w:rsidRDefault="000B49E0" w:rsidP="00E4683B">
      <w:pPr>
        <w:pStyle w:val="Antrat3"/>
        <w:rPr>
          <w:sz w:val="24"/>
          <w:szCs w:val="24"/>
          <w:lang w:val="lt-LT"/>
        </w:rPr>
      </w:pPr>
      <w:bookmarkStart w:id="38" w:name="_Toc322988244"/>
      <w:r w:rsidRPr="0030062D">
        <w:rPr>
          <w:sz w:val="24"/>
          <w:szCs w:val="24"/>
          <w:lang w:val="lt-LT"/>
        </w:rPr>
        <w:t>Sostinės statusas</w:t>
      </w:r>
      <w:bookmarkEnd w:id="38"/>
    </w:p>
    <w:p w:rsidR="00A545A1" w:rsidRPr="0030062D" w:rsidRDefault="00A545A1" w:rsidP="00A545A1">
      <w:pPr>
        <w:rPr>
          <w:sz w:val="24"/>
          <w:szCs w:val="24"/>
          <w:lang w:val="lt-LT"/>
        </w:rPr>
      </w:pPr>
    </w:p>
    <w:p w:rsidR="00724BF6" w:rsidRPr="0030062D" w:rsidRDefault="00AA1D24" w:rsidP="00A545A1">
      <w:pPr>
        <w:numPr>
          <w:ilvl w:val="0"/>
          <w:numId w:val="2"/>
        </w:numPr>
        <w:rPr>
          <w:sz w:val="24"/>
          <w:szCs w:val="24"/>
          <w:lang w:val="lt-LT"/>
        </w:rPr>
      </w:pPr>
      <w:r w:rsidRPr="0030062D">
        <w:rPr>
          <w:sz w:val="24"/>
          <w:szCs w:val="24"/>
          <w:lang w:val="lt-LT"/>
        </w:rPr>
        <w:t xml:space="preserve">Kaip išdėstyta 141 ir 142 punkte, Vilniaus miestui tenka išskirtinė padėtis dėl gyventojų skaičiaus ir struktūros, istorinės ir turistinės svarbos, biudžetinės sistemos ir finansinės situacijos. </w:t>
      </w:r>
      <w:r w:rsidR="0058428D" w:rsidRPr="0030062D">
        <w:rPr>
          <w:sz w:val="24"/>
          <w:szCs w:val="24"/>
          <w:lang w:val="lt-LT"/>
        </w:rPr>
        <w:t>Dėl šios priežasties</w:t>
      </w:r>
      <w:r w:rsidRPr="0030062D">
        <w:rPr>
          <w:sz w:val="24"/>
          <w:szCs w:val="24"/>
          <w:lang w:val="lt-LT"/>
        </w:rPr>
        <w:t xml:space="preserve"> miestui turėtų būti suteiktas atitinkamas statusas įstatymu (ir galimai Konstitucija), kuris atitiktų jo specifinę padėtį</w:t>
      </w:r>
      <w:r w:rsidR="00A545A1" w:rsidRPr="0030062D">
        <w:rPr>
          <w:sz w:val="24"/>
          <w:szCs w:val="24"/>
          <w:lang w:val="lt-LT"/>
        </w:rPr>
        <w:t>.</w:t>
      </w:r>
      <w:r w:rsidRPr="0030062D">
        <w:rPr>
          <w:sz w:val="24"/>
          <w:szCs w:val="24"/>
          <w:lang w:val="lt-LT"/>
        </w:rPr>
        <w:t xml:space="preserve"> </w:t>
      </w:r>
    </w:p>
    <w:p w:rsidR="002C3EDF" w:rsidRPr="0030062D" w:rsidRDefault="002C3EDF" w:rsidP="002C3EDF">
      <w:pPr>
        <w:rPr>
          <w:sz w:val="24"/>
          <w:szCs w:val="24"/>
          <w:lang w:val="lt-LT"/>
        </w:rPr>
      </w:pPr>
    </w:p>
    <w:p w:rsidR="00B55532" w:rsidRPr="0030062D" w:rsidRDefault="00724BF6" w:rsidP="00FB3A49">
      <w:pPr>
        <w:pStyle w:val="Antrat1"/>
        <w:rPr>
          <w:sz w:val="24"/>
          <w:szCs w:val="24"/>
          <w:lang w:val="lt-LT"/>
        </w:rPr>
      </w:pPr>
      <w:r w:rsidRPr="0030062D">
        <w:rPr>
          <w:sz w:val="24"/>
          <w:szCs w:val="24"/>
          <w:lang w:val="lt-LT"/>
        </w:rPr>
        <w:br w:type="page"/>
      </w:r>
      <w:bookmarkStart w:id="39" w:name="_Toc322988245"/>
      <w:r w:rsidR="007B3AB9" w:rsidRPr="0030062D">
        <w:rPr>
          <w:sz w:val="24"/>
          <w:szCs w:val="24"/>
          <w:lang w:val="lt-LT"/>
        </w:rPr>
        <w:lastRenderedPageBreak/>
        <w:t xml:space="preserve">1 priedas </w:t>
      </w:r>
      <w:r w:rsidR="00B55532" w:rsidRPr="0030062D">
        <w:rPr>
          <w:sz w:val="24"/>
          <w:szCs w:val="24"/>
          <w:lang w:val="lt-LT"/>
        </w:rPr>
        <w:t xml:space="preserve">– </w:t>
      </w:r>
      <w:r w:rsidR="007B3AB9" w:rsidRPr="0030062D">
        <w:rPr>
          <w:sz w:val="24"/>
          <w:szCs w:val="24"/>
          <w:lang w:val="lt-LT"/>
        </w:rPr>
        <w:t>Kongreso Monitoringo vizito Lietuvoje programa</w:t>
      </w:r>
      <w:r w:rsidR="00B55532" w:rsidRPr="0030062D">
        <w:rPr>
          <w:sz w:val="24"/>
          <w:szCs w:val="24"/>
          <w:lang w:val="lt-LT"/>
        </w:rPr>
        <w:t xml:space="preserve"> (</w:t>
      </w:r>
      <w:r w:rsidR="007B3AB9" w:rsidRPr="0030062D">
        <w:rPr>
          <w:sz w:val="24"/>
          <w:szCs w:val="24"/>
          <w:lang w:val="lt-LT"/>
        </w:rPr>
        <w:t xml:space="preserve">2011 m. birželio </w:t>
      </w:r>
      <w:r w:rsidR="00B55532" w:rsidRPr="0030062D">
        <w:rPr>
          <w:sz w:val="24"/>
          <w:szCs w:val="24"/>
          <w:lang w:val="lt-LT"/>
        </w:rPr>
        <w:t>6-8</w:t>
      </w:r>
      <w:r w:rsidR="007B3AB9" w:rsidRPr="0030062D">
        <w:rPr>
          <w:sz w:val="24"/>
          <w:szCs w:val="24"/>
          <w:lang w:val="lt-LT"/>
        </w:rPr>
        <w:t xml:space="preserve"> d.</w:t>
      </w:r>
      <w:r w:rsidR="00B55532" w:rsidRPr="0030062D">
        <w:rPr>
          <w:sz w:val="24"/>
          <w:szCs w:val="24"/>
          <w:lang w:val="lt-LT"/>
        </w:rPr>
        <w:t>)</w:t>
      </w:r>
      <w:bookmarkEnd w:id="39"/>
    </w:p>
    <w:p w:rsidR="00B55532" w:rsidRPr="0030062D" w:rsidRDefault="00B55532" w:rsidP="00B55532">
      <w:pPr>
        <w:rPr>
          <w:sz w:val="24"/>
          <w:szCs w:val="24"/>
          <w:highlight w:val="yellow"/>
          <w:lang w:val="lt-LT"/>
        </w:rPr>
      </w:pPr>
    </w:p>
    <w:p w:rsidR="00B55532" w:rsidRPr="0030062D" w:rsidRDefault="00B55532" w:rsidP="00B55532">
      <w:pPr>
        <w:jc w:val="center"/>
        <w:rPr>
          <w:sz w:val="24"/>
          <w:szCs w:val="24"/>
          <w:highlight w:val="yellow"/>
          <w:lang w:val="lt-LT"/>
        </w:rPr>
      </w:pPr>
    </w:p>
    <w:p w:rsidR="00FF5819" w:rsidRPr="0030062D" w:rsidRDefault="00FF5819" w:rsidP="00B55532">
      <w:pPr>
        <w:jc w:val="center"/>
        <w:rPr>
          <w:b/>
          <w:sz w:val="24"/>
          <w:szCs w:val="24"/>
          <w:lang w:val="lt-LT"/>
        </w:rPr>
      </w:pPr>
      <w:r w:rsidRPr="0030062D">
        <w:rPr>
          <w:b/>
          <w:sz w:val="24"/>
          <w:szCs w:val="24"/>
          <w:lang w:val="lt-LT"/>
        </w:rPr>
        <w:t xml:space="preserve">Europos Tarybos Kongreso </w:t>
      </w:r>
    </w:p>
    <w:p w:rsidR="00B55532" w:rsidRPr="0030062D" w:rsidRDefault="00FF5819" w:rsidP="00B55532">
      <w:pPr>
        <w:jc w:val="center"/>
        <w:rPr>
          <w:b/>
          <w:sz w:val="24"/>
          <w:szCs w:val="24"/>
          <w:lang w:val="lt-LT"/>
        </w:rPr>
      </w:pPr>
      <w:r w:rsidRPr="0030062D">
        <w:rPr>
          <w:b/>
          <w:sz w:val="24"/>
          <w:szCs w:val="24"/>
          <w:lang w:val="lt-LT"/>
        </w:rPr>
        <w:t xml:space="preserve">Monitoringo vizito </w:t>
      </w:r>
    </w:p>
    <w:p w:rsidR="00B55532" w:rsidRPr="0030062D" w:rsidRDefault="00FF5819" w:rsidP="00B55532">
      <w:pPr>
        <w:jc w:val="center"/>
        <w:rPr>
          <w:b/>
          <w:sz w:val="24"/>
          <w:szCs w:val="24"/>
          <w:lang w:val="lt-LT"/>
        </w:rPr>
      </w:pPr>
      <w:r w:rsidRPr="0030062D">
        <w:rPr>
          <w:b/>
          <w:sz w:val="24"/>
          <w:szCs w:val="24"/>
          <w:lang w:val="lt-LT"/>
        </w:rPr>
        <w:t xml:space="preserve">Lietuvoje </w:t>
      </w:r>
      <w:r w:rsidR="00B55532" w:rsidRPr="0030062D">
        <w:rPr>
          <w:b/>
          <w:sz w:val="24"/>
          <w:szCs w:val="24"/>
          <w:lang w:val="lt-LT"/>
        </w:rPr>
        <w:t>(Vilniu</w:t>
      </w:r>
      <w:r w:rsidRPr="0030062D">
        <w:rPr>
          <w:b/>
          <w:sz w:val="24"/>
          <w:szCs w:val="24"/>
          <w:lang w:val="lt-LT"/>
        </w:rPr>
        <w:t>je, Ignalinoje ir Utenoje)</w:t>
      </w:r>
    </w:p>
    <w:p w:rsidR="00B55532" w:rsidRPr="0030062D" w:rsidRDefault="00FF5819" w:rsidP="00B55532">
      <w:pPr>
        <w:jc w:val="center"/>
        <w:rPr>
          <w:b/>
          <w:sz w:val="24"/>
          <w:szCs w:val="24"/>
          <w:lang w:val="lt-LT"/>
        </w:rPr>
      </w:pPr>
      <w:smartTag w:uri="schemas-tilde-lv/tildestengine" w:element="metric2">
        <w:smartTagPr>
          <w:attr w:name="metric_text" w:val="m"/>
          <w:attr w:name="metric_value" w:val="2011"/>
        </w:smartTagPr>
        <w:r w:rsidRPr="0030062D">
          <w:rPr>
            <w:b/>
            <w:sz w:val="24"/>
            <w:szCs w:val="24"/>
            <w:lang w:val="lt-LT"/>
          </w:rPr>
          <w:t>2011 m</w:t>
        </w:r>
      </w:smartTag>
      <w:r w:rsidRPr="0030062D">
        <w:rPr>
          <w:b/>
          <w:sz w:val="24"/>
          <w:szCs w:val="24"/>
          <w:lang w:val="lt-LT"/>
        </w:rPr>
        <w:t xml:space="preserve">. birželio </w:t>
      </w:r>
      <w:r w:rsidR="00B55532" w:rsidRPr="0030062D">
        <w:rPr>
          <w:b/>
          <w:sz w:val="24"/>
          <w:szCs w:val="24"/>
          <w:lang w:val="lt-LT"/>
        </w:rPr>
        <w:t xml:space="preserve">6-8 </w:t>
      </w:r>
      <w:r w:rsidRPr="0030062D">
        <w:rPr>
          <w:b/>
          <w:sz w:val="24"/>
          <w:szCs w:val="24"/>
          <w:lang w:val="lt-LT"/>
        </w:rPr>
        <w:t xml:space="preserve">d. </w:t>
      </w:r>
    </w:p>
    <w:p w:rsidR="00FF5819" w:rsidRPr="0030062D" w:rsidRDefault="00FF5819" w:rsidP="00B55532">
      <w:pPr>
        <w:jc w:val="center"/>
        <w:rPr>
          <w:b/>
          <w:sz w:val="24"/>
          <w:szCs w:val="24"/>
          <w:lang w:val="lt-LT"/>
        </w:rPr>
      </w:pPr>
      <w:r w:rsidRPr="0030062D">
        <w:rPr>
          <w:b/>
          <w:sz w:val="24"/>
          <w:szCs w:val="24"/>
          <w:lang w:val="lt-LT"/>
        </w:rPr>
        <w:t>programa</w:t>
      </w:r>
    </w:p>
    <w:p w:rsidR="00B55532" w:rsidRPr="0030062D" w:rsidRDefault="00B55532" w:rsidP="00B55532">
      <w:pPr>
        <w:rPr>
          <w:sz w:val="24"/>
          <w:szCs w:val="24"/>
          <w:highlight w:val="yellow"/>
          <w:lang w:val="lt-LT"/>
        </w:rPr>
      </w:pPr>
    </w:p>
    <w:p w:rsidR="00B55532" w:rsidRPr="0030062D" w:rsidRDefault="00B55532" w:rsidP="00B55532">
      <w:pPr>
        <w:rPr>
          <w:sz w:val="24"/>
          <w:szCs w:val="24"/>
          <w:highlight w:val="yellow"/>
          <w:lang w:val="lt-LT"/>
        </w:rPr>
      </w:pPr>
    </w:p>
    <w:p w:rsidR="00B55532" w:rsidRPr="0030062D" w:rsidRDefault="00B55532" w:rsidP="00B55532">
      <w:pPr>
        <w:rPr>
          <w:sz w:val="24"/>
          <w:szCs w:val="24"/>
          <w:lang w:val="lt-LT"/>
        </w:rPr>
      </w:pPr>
    </w:p>
    <w:p w:rsidR="00B55532" w:rsidRPr="0030062D" w:rsidRDefault="00FF5819" w:rsidP="00B55532">
      <w:pPr>
        <w:ind w:left="2880" w:hanging="2880"/>
        <w:rPr>
          <w:sz w:val="24"/>
          <w:szCs w:val="24"/>
          <w:lang w:val="lt-LT"/>
        </w:rPr>
      </w:pPr>
      <w:r w:rsidRPr="0030062D">
        <w:rPr>
          <w:sz w:val="24"/>
          <w:szCs w:val="24"/>
          <w:u w:val="single"/>
          <w:lang w:val="lt-LT"/>
        </w:rPr>
        <w:t>Pranešėjai</w:t>
      </w:r>
      <w:r w:rsidR="00B55532" w:rsidRPr="0030062D">
        <w:rPr>
          <w:sz w:val="24"/>
          <w:szCs w:val="24"/>
          <w:lang w:val="lt-LT"/>
        </w:rPr>
        <w:t xml:space="preserve">: </w:t>
      </w:r>
    </w:p>
    <w:p w:rsidR="00B55532" w:rsidRPr="0030062D" w:rsidRDefault="00B55532" w:rsidP="00B55532">
      <w:pPr>
        <w:ind w:left="3600" w:hanging="3600"/>
        <w:rPr>
          <w:sz w:val="24"/>
          <w:szCs w:val="24"/>
          <w:lang w:val="lt-LT"/>
        </w:rPr>
      </w:pPr>
    </w:p>
    <w:p w:rsidR="00B55532" w:rsidRPr="0030062D" w:rsidRDefault="00B55532" w:rsidP="00B55532">
      <w:pPr>
        <w:ind w:left="3420" w:hanging="3420"/>
        <w:rPr>
          <w:sz w:val="24"/>
          <w:szCs w:val="24"/>
          <w:lang w:val="lt-LT"/>
        </w:rPr>
      </w:pPr>
      <w:r w:rsidRPr="0030062D">
        <w:rPr>
          <w:sz w:val="24"/>
          <w:szCs w:val="24"/>
          <w:lang w:val="lt-LT"/>
        </w:rPr>
        <w:t xml:space="preserve">Gudrun </w:t>
      </w:r>
      <w:r w:rsidRPr="0030062D">
        <w:rPr>
          <w:caps/>
          <w:sz w:val="24"/>
          <w:szCs w:val="24"/>
          <w:lang w:val="lt-LT"/>
        </w:rPr>
        <w:t>Mosler-Törnström</w:t>
      </w:r>
      <w:r w:rsidRPr="0030062D">
        <w:rPr>
          <w:sz w:val="24"/>
          <w:szCs w:val="24"/>
          <w:lang w:val="lt-LT"/>
        </w:rPr>
        <w:t xml:space="preserve"> </w:t>
      </w:r>
      <w:r w:rsidRPr="0030062D">
        <w:rPr>
          <w:sz w:val="24"/>
          <w:szCs w:val="24"/>
          <w:lang w:val="lt-LT"/>
        </w:rPr>
        <w:tab/>
      </w:r>
      <w:r w:rsidR="00B55336" w:rsidRPr="0030062D">
        <w:rPr>
          <w:sz w:val="24"/>
          <w:szCs w:val="24"/>
          <w:lang w:val="lt-LT"/>
        </w:rPr>
        <w:t>Pranešėja</w:t>
      </w:r>
      <w:r w:rsidR="00617B5A" w:rsidRPr="0030062D">
        <w:rPr>
          <w:sz w:val="24"/>
          <w:szCs w:val="24"/>
          <w:lang w:val="lt-LT"/>
        </w:rPr>
        <w:t xml:space="preserve"> region</w:t>
      </w:r>
      <w:r w:rsidR="00475145" w:rsidRPr="0030062D">
        <w:rPr>
          <w:sz w:val="24"/>
          <w:szCs w:val="24"/>
          <w:lang w:val="lt-LT"/>
        </w:rPr>
        <w:t>ų demokratijos klausimais</w:t>
      </w:r>
    </w:p>
    <w:p w:rsidR="00B55532" w:rsidRPr="0030062D" w:rsidRDefault="00617B5A" w:rsidP="00B55532">
      <w:pPr>
        <w:ind w:left="3420"/>
        <w:rPr>
          <w:sz w:val="24"/>
          <w:szCs w:val="24"/>
          <w:lang w:val="lt-LT"/>
        </w:rPr>
      </w:pPr>
      <w:r w:rsidRPr="0030062D">
        <w:rPr>
          <w:sz w:val="24"/>
          <w:szCs w:val="24"/>
          <w:lang w:val="lt-LT"/>
        </w:rPr>
        <w:t>Kongreso Monit</w:t>
      </w:r>
      <w:r w:rsidR="00B55336" w:rsidRPr="0030062D">
        <w:rPr>
          <w:sz w:val="24"/>
          <w:szCs w:val="24"/>
          <w:lang w:val="lt-LT"/>
        </w:rPr>
        <w:t>oringo komiteto vicepirmininkė</w:t>
      </w:r>
    </w:p>
    <w:p w:rsidR="00B55532" w:rsidRPr="0030062D" w:rsidRDefault="00617B5A" w:rsidP="00B55532">
      <w:pPr>
        <w:ind w:left="3420"/>
        <w:rPr>
          <w:sz w:val="24"/>
          <w:szCs w:val="24"/>
          <w:lang w:val="lt-LT"/>
        </w:rPr>
      </w:pPr>
      <w:r w:rsidRPr="0030062D">
        <w:rPr>
          <w:sz w:val="24"/>
          <w:szCs w:val="24"/>
          <w:lang w:val="lt-LT"/>
        </w:rPr>
        <w:t>Regionų rūmai</w:t>
      </w:r>
      <w:r w:rsidR="00B55532" w:rsidRPr="0030062D">
        <w:rPr>
          <w:sz w:val="24"/>
          <w:szCs w:val="24"/>
          <w:lang w:val="lt-LT"/>
        </w:rPr>
        <w:t>, SOC</w:t>
      </w:r>
      <w:r w:rsidR="00B55532" w:rsidRPr="0030062D">
        <w:rPr>
          <w:rStyle w:val="Puslapioinaosnuoroda"/>
          <w:sz w:val="24"/>
          <w:szCs w:val="24"/>
          <w:lang w:val="lt-LT"/>
        </w:rPr>
        <w:footnoteReference w:id="13"/>
      </w:r>
    </w:p>
    <w:p w:rsidR="00B55532" w:rsidRPr="0030062D" w:rsidRDefault="00B231CE" w:rsidP="00B55532">
      <w:pPr>
        <w:ind w:left="3420"/>
        <w:rPr>
          <w:sz w:val="24"/>
          <w:szCs w:val="24"/>
          <w:lang w:val="lt-LT"/>
        </w:rPr>
      </w:pPr>
      <w:r w:rsidRPr="0030062D">
        <w:rPr>
          <w:sz w:val="24"/>
          <w:szCs w:val="24"/>
          <w:lang w:val="lt-LT"/>
        </w:rPr>
        <w:t>Zalcburgo</w:t>
      </w:r>
      <w:r w:rsidR="003C7185" w:rsidRPr="0030062D">
        <w:rPr>
          <w:sz w:val="24"/>
          <w:szCs w:val="24"/>
          <w:lang w:val="lt-LT"/>
        </w:rPr>
        <w:t xml:space="preserve"> federacinės žemės parlamento</w:t>
      </w:r>
      <w:r w:rsidR="00B55336" w:rsidRPr="0030062D">
        <w:rPr>
          <w:sz w:val="24"/>
          <w:szCs w:val="24"/>
          <w:lang w:val="lt-LT"/>
        </w:rPr>
        <w:t xml:space="preserve"> vicepirmininkė</w:t>
      </w:r>
      <w:r w:rsidR="00B55532" w:rsidRPr="0030062D">
        <w:rPr>
          <w:sz w:val="24"/>
          <w:szCs w:val="24"/>
          <w:lang w:val="lt-LT"/>
        </w:rPr>
        <w:t xml:space="preserve"> (Austri</w:t>
      </w:r>
      <w:r w:rsidR="00FF5819" w:rsidRPr="0030062D">
        <w:rPr>
          <w:sz w:val="24"/>
          <w:szCs w:val="24"/>
          <w:lang w:val="lt-LT"/>
        </w:rPr>
        <w:t>j</w:t>
      </w:r>
      <w:r w:rsidR="00B55532" w:rsidRPr="0030062D">
        <w:rPr>
          <w:sz w:val="24"/>
          <w:szCs w:val="24"/>
          <w:lang w:val="lt-LT"/>
        </w:rPr>
        <w:t>a)</w:t>
      </w:r>
    </w:p>
    <w:p w:rsidR="00B55532" w:rsidRPr="0030062D" w:rsidRDefault="00B55532" w:rsidP="00B55532">
      <w:pPr>
        <w:ind w:left="3420" w:hanging="3420"/>
        <w:rPr>
          <w:sz w:val="24"/>
          <w:szCs w:val="24"/>
          <w:lang w:val="lt-LT"/>
        </w:rPr>
      </w:pPr>
    </w:p>
    <w:p w:rsidR="00B55532" w:rsidRPr="0030062D" w:rsidRDefault="00B55532" w:rsidP="00B55532">
      <w:pPr>
        <w:ind w:left="3420" w:hanging="3420"/>
        <w:rPr>
          <w:sz w:val="24"/>
          <w:szCs w:val="24"/>
          <w:lang w:val="lt-LT"/>
        </w:rPr>
      </w:pPr>
      <w:r w:rsidRPr="0030062D">
        <w:rPr>
          <w:sz w:val="24"/>
          <w:szCs w:val="24"/>
          <w:lang w:val="lt-LT"/>
        </w:rPr>
        <w:t xml:space="preserve">Irene </w:t>
      </w:r>
      <w:r w:rsidRPr="0030062D">
        <w:rPr>
          <w:caps/>
          <w:sz w:val="24"/>
          <w:szCs w:val="24"/>
          <w:lang w:val="lt-LT"/>
        </w:rPr>
        <w:t>Loizidou</w:t>
      </w:r>
      <w:r w:rsidRPr="0030062D">
        <w:rPr>
          <w:sz w:val="24"/>
          <w:szCs w:val="24"/>
          <w:lang w:val="lt-LT"/>
        </w:rPr>
        <w:tab/>
      </w:r>
      <w:r w:rsidR="00475145" w:rsidRPr="0030062D">
        <w:rPr>
          <w:sz w:val="24"/>
          <w:szCs w:val="24"/>
          <w:lang w:val="lt-LT"/>
        </w:rPr>
        <w:t>Pranešėja vietos demokratijos klausimais</w:t>
      </w:r>
    </w:p>
    <w:p w:rsidR="00B55532" w:rsidRPr="0030062D" w:rsidRDefault="000850CF" w:rsidP="00B55532">
      <w:pPr>
        <w:ind w:left="3420"/>
        <w:rPr>
          <w:sz w:val="24"/>
          <w:szCs w:val="24"/>
          <w:lang w:val="lt-LT"/>
        </w:rPr>
      </w:pPr>
      <w:r w:rsidRPr="0030062D">
        <w:rPr>
          <w:sz w:val="24"/>
          <w:szCs w:val="24"/>
          <w:lang w:val="lt-LT"/>
        </w:rPr>
        <w:t>Kongreso Monitoringo komitet</w:t>
      </w:r>
      <w:r w:rsidR="005C11C6" w:rsidRPr="0030062D">
        <w:rPr>
          <w:sz w:val="24"/>
          <w:szCs w:val="24"/>
          <w:lang w:val="lt-LT"/>
        </w:rPr>
        <w:t>o narė</w:t>
      </w:r>
      <w:r w:rsidR="00B55532" w:rsidRPr="0030062D">
        <w:rPr>
          <w:sz w:val="24"/>
          <w:szCs w:val="24"/>
          <w:lang w:val="lt-LT"/>
        </w:rPr>
        <w:t xml:space="preserve"> </w:t>
      </w:r>
    </w:p>
    <w:p w:rsidR="00B55532" w:rsidRPr="0030062D" w:rsidRDefault="000850CF" w:rsidP="00B55532">
      <w:pPr>
        <w:ind w:left="3420"/>
        <w:rPr>
          <w:sz w:val="24"/>
          <w:szCs w:val="24"/>
          <w:lang w:val="lt-LT"/>
        </w:rPr>
      </w:pPr>
      <w:r w:rsidRPr="0030062D">
        <w:rPr>
          <w:sz w:val="24"/>
          <w:szCs w:val="24"/>
          <w:lang w:val="lt-LT"/>
        </w:rPr>
        <w:t>Vietos valdži</w:t>
      </w:r>
      <w:r w:rsidR="005B306D" w:rsidRPr="0030062D">
        <w:rPr>
          <w:sz w:val="24"/>
          <w:szCs w:val="24"/>
          <w:lang w:val="lt-LT"/>
        </w:rPr>
        <w:t>os</w:t>
      </w:r>
      <w:r w:rsidRPr="0030062D">
        <w:rPr>
          <w:sz w:val="24"/>
          <w:szCs w:val="24"/>
          <w:lang w:val="lt-LT"/>
        </w:rPr>
        <w:t xml:space="preserve"> rūmai</w:t>
      </w:r>
      <w:r w:rsidR="00B55532" w:rsidRPr="0030062D">
        <w:rPr>
          <w:sz w:val="24"/>
          <w:szCs w:val="24"/>
          <w:lang w:val="lt-LT"/>
        </w:rPr>
        <w:t>, EPP/CD</w:t>
      </w:r>
    </w:p>
    <w:p w:rsidR="00B55532" w:rsidRPr="0030062D" w:rsidRDefault="005C11C6" w:rsidP="00B55532">
      <w:pPr>
        <w:ind w:left="3420"/>
        <w:rPr>
          <w:sz w:val="24"/>
          <w:szCs w:val="24"/>
          <w:lang w:val="lt-LT"/>
        </w:rPr>
      </w:pPr>
      <w:r w:rsidRPr="0030062D">
        <w:rPr>
          <w:sz w:val="24"/>
          <w:szCs w:val="24"/>
          <w:lang w:val="lt-LT"/>
        </w:rPr>
        <w:t>Engomi savivaldybės tarybos narė</w:t>
      </w:r>
      <w:r w:rsidR="00FF5819" w:rsidRPr="0030062D">
        <w:rPr>
          <w:sz w:val="24"/>
          <w:szCs w:val="24"/>
          <w:lang w:val="lt-LT"/>
        </w:rPr>
        <w:t xml:space="preserve"> (Kipras</w:t>
      </w:r>
      <w:r w:rsidR="00B55532" w:rsidRPr="0030062D">
        <w:rPr>
          <w:sz w:val="24"/>
          <w:szCs w:val="24"/>
          <w:lang w:val="lt-LT"/>
        </w:rPr>
        <w:t>)</w:t>
      </w:r>
    </w:p>
    <w:p w:rsidR="00B55532" w:rsidRPr="0030062D" w:rsidRDefault="00B55532" w:rsidP="00B55532">
      <w:pPr>
        <w:ind w:left="3420" w:hanging="3420"/>
        <w:rPr>
          <w:sz w:val="24"/>
          <w:szCs w:val="24"/>
          <w:lang w:val="lt-LT"/>
        </w:rPr>
      </w:pPr>
    </w:p>
    <w:p w:rsidR="00B55532" w:rsidRPr="0030062D" w:rsidRDefault="00B231CE" w:rsidP="00B55532">
      <w:pPr>
        <w:ind w:left="3420" w:hanging="3420"/>
        <w:rPr>
          <w:sz w:val="24"/>
          <w:szCs w:val="24"/>
          <w:lang w:val="lt-LT"/>
        </w:rPr>
      </w:pPr>
      <w:r w:rsidRPr="0030062D">
        <w:rPr>
          <w:sz w:val="24"/>
          <w:szCs w:val="24"/>
          <w:u w:val="single"/>
          <w:lang w:val="lt-LT"/>
        </w:rPr>
        <w:t>Ekspertas</w:t>
      </w:r>
      <w:r w:rsidR="00B55532" w:rsidRPr="0030062D">
        <w:rPr>
          <w:sz w:val="24"/>
          <w:szCs w:val="24"/>
          <w:lang w:val="lt-LT"/>
        </w:rPr>
        <w:t>:</w:t>
      </w:r>
      <w:r w:rsidR="00F2320B" w:rsidRPr="0030062D">
        <w:rPr>
          <w:sz w:val="24"/>
          <w:szCs w:val="24"/>
          <w:lang w:val="lt-LT"/>
        </w:rPr>
        <w:t xml:space="preserve"> </w:t>
      </w:r>
    </w:p>
    <w:p w:rsidR="00B55532" w:rsidRPr="0030062D" w:rsidRDefault="00B55532" w:rsidP="00B55532">
      <w:pPr>
        <w:ind w:left="3420" w:hanging="3420"/>
        <w:rPr>
          <w:sz w:val="24"/>
          <w:szCs w:val="24"/>
          <w:lang w:val="lt-LT"/>
        </w:rPr>
      </w:pPr>
    </w:p>
    <w:p w:rsidR="00B55532" w:rsidRPr="0030062D" w:rsidRDefault="00B55532" w:rsidP="00B55532">
      <w:pPr>
        <w:ind w:left="3420" w:hanging="3420"/>
        <w:rPr>
          <w:sz w:val="24"/>
          <w:szCs w:val="24"/>
          <w:lang w:val="lt-LT"/>
        </w:rPr>
      </w:pPr>
      <w:r w:rsidRPr="0030062D">
        <w:rPr>
          <w:sz w:val="24"/>
          <w:szCs w:val="24"/>
          <w:lang w:val="lt-LT"/>
        </w:rPr>
        <w:t>Profes</w:t>
      </w:r>
      <w:r w:rsidR="004E44E7" w:rsidRPr="0030062D">
        <w:rPr>
          <w:sz w:val="24"/>
          <w:szCs w:val="24"/>
          <w:lang w:val="lt-LT"/>
        </w:rPr>
        <w:t xml:space="preserve">orius </w:t>
      </w:r>
      <w:r w:rsidRPr="0030062D">
        <w:rPr>
          <w:sz w:val="24"/>
          <w:szCs w:val="24"/>
          <w:lang w:val="lt-LT"/>
        </w:rPr>
        <w:t xml:space="preserve">David </w:t>
      </w:r>
      <w:r w:rsidRPr="0030062D">
        <w:rPr>
          <w:caps/>
          <w:sz w:val="24"/>
          <w:szCs w:val="24"/>
          <w:lang w:val="lt-LT"/>
        </w:rPr>
        <w:t>Morgan</w:t>
      </w:r>
      <w:r w:rsidRPr="0030062D">
        <w:rPr>
          <w:sz w:val="24"/>
          <w:szCs w:val="24"/>
          <w:lang w:val="lt-LT"/>
        </w:rPr>
        <w:tab/>
      </w:r>
      <w:r w:rsidR="00FF5819" w:rsidRPr="0030062D">
        <w:rPr>
          <w:sz w:val="24"/>
          <w:szCs w:val="24"/>
          <w:lang w:val="lt-LT"/>
        </w:rPr>
        <w:t>Konsultantas (Airija)</w:t>
      </w:r>
    </w:p>
    <w:p w:rsidR="004E44E7" w:rsidRPr="0030062D" w:rsidRDefault="004E44E7" w:rsidP="00B55532">
      <w:pPr>
        <w:ind w:left="3420"/>
        <w:rPr>
          <w:color w:val="000000"/>
          <w:sz w:val="24"/>
          <w:szCs w:val="24"/>
          <w:lang w:val="lt-LT" w:eastAsia="lt-LT"/>
        </w:rPr>
      </w:pPr>
      <w:r w:rsidRPr="0030062D">
        <w:rPr>
          <w:color w:val="000000"/>
          <w:sz w:val="24"/>
          <w:szCs w:val="24"/>
          <w:lang w:val="lt-LT" w:eastAsia="lt-LT"/>
        </w:rPr>
        <w:t>Kongreso Nepriklausomų ekspertų grupė</w:t>
      </w:r>
      <w:r w:rsidR="00912722" w:rsidRPr="0030062D">
        <w:rPr>
          <w:color w:val="000000"/>
          <w:sz w:val="24"/>
          <w:szCs w:val="24"/>
          <w:lang w:val="lt-LT" w:eastAsia="lt-LT"/>
        </w:rPr>
        <w:t>s</w:t>
      </w:r>
      <w:r w:rsidRPr="0030062D">
        <w:rPr>
          <w:color w:val="000000"/>
          <w:sz w:val="24"/>
          <w:szCs w:val="24"/>
          <w:lang w:val="lt-LT" w:eastAsia="lt-LT"/>
        </w:rPr>
        <w:t xml:space="preserve"> (NEG)</w:t>
      </w:r>
      <w:r w:rsidR="00912722" w:rsidRPr="0030062D">
        <w:rPr>
          <w:color w:val="000000"/>
          <w:sz w:val="24"/>
          <w:szCs w:val="24"/>
          <w:lang w:val="lt-LT" w:eastAsia="lt-LT"/>
        </w:rPr>
        <w:t xml:space="preserve"> </w:t>
      </w:r>
    </w:p>
    <w:p w:rsidR="00B55532" w:rsidRPr="0030062D" w:rsidRDefault="006D1E61" w:rsidP="00B55532">
      <w:pPr>
        <w:ind w:left="3420"/>
        <w:rPr>
          <w:sz w:val="24"/>
          <w:szCs w:val="24"/>
          <w:lang w:val="lt-LT"/>
        </w:rPr>
      </w:pPr>
      <w:r w:rsidRPr="0030062D">
        <w:rPr>
          <w:color w:val="000000"/>
          <w:sz w:val="24"/>
          <w:szCs w:val="24"/>
          <w:lang w:val="lt-LT" w:eastAsia="lt-LT"/>
        </w:rPr>
        <w:t xml:space="preserve">Europos </w:t>
      </w:r>
      <w:r w:rsidR="004E44E7" w:rsidRPr="0030062D">
        <w:rPr>
          <w:color w:val="000000"/>
          <w:sz w:val="24"/>
          <w:szCs w:val="24"/>
          <w:lang w:val="lt-LT" w:eastAsia="lt-LT"/>
        </w:rPr>
        <w:t xml:space="preserve">vietos savivaldos chartijos klausimais </w:t>
      </w:r>
      <w:r w:rsidR="00912722" w:rsidRPr="0030062D">
        <w:rPr>
          <w:color w:val="000000"/>
          <w:sz w:val="24"/>
          <w:szCs w:val="24"/>
          <w:lang w:val="lt-LT" w:eastAsia="lt-LT"/>
        </w:rPr>
        <w:t>narys</w:t>
      </w:r>
    </w:p>
    <w:p w:rsidR="00B55532" w:rsidRPr="0030062D" w:rsidRDefault="00B55532" w:rsidP="00B55532">
      <w:pPr>
        <w:ind w:left="3420" w:hanging="3420"/>
        <w:rPr>
          <w:sz w:val="24"/>
          <w:szCs w:val="24"/>
          <w:lang w:val="lt-LT"/>
        </w:rPr>
      </w:pPr>
    </w:p>
    <w:p w:rsidR="00B55532" w:rsidRPr="0030062D" w:rsidRDefault="00FF5819" w:rsidP="00B55532">
      <w:pPr>
        <w:ind w:left="3420" w:hanging="3420"/>
        <w:rPr>
          <w:sz w:val="24"/>
          <w:szCs w:val="24"/>
          <w:lang w:val="lt-LT"/>
        </w:rPr>
      </w:pPr>
      <w:r w:rsidRPr="0030062D">
        <w:rPr>
          <w:sz w:val="24"/>
          <w:szCs w:val="24"/>
          <w:u w:val="single"/>
          <w:lang w:val="lt-LT"/>
        </w:rPr>
        <w:t xml:space="preserve">Kongreso </w:t>
      </w:r>
      <w:r w:rsidR="00B231CE" w:rsidRPr="0030062D">
        <w:rPr>
          <w:sz w:val="24"/>
          <w:szCs w:val="24"/>
          <w:u w:val="single"/>
          <w:lang w:val="lt-LT"/>
        </w:rPr>
        <w:t>sekretoriatas</w:t>
      </w:r>
      <w:r w:rsidR="00B55532" w:rsidRPr="0030062D">
        <w:rPr>
          <w:sz w:val="24"/>
          <w:szCs w:val="24"/>
          <w:lang w:val="lt-LT"/>
        </w:rPr>
        <w:t xml:space="preserve">: </w:t>
      </w:r>
    </w:p>
    <w:p w:rsidR="00B55532" w:rsidRPr="0030062D" w:rsidRDefault="00B55532" w:rsidP="00B55532">
      <w:pPr>
        <w:ind w:left="3420" w:hanging="3420"/>
        <w:rPr>
          <w:sz w:val="24"/>
          <w:szCs w:val="24"/>
          <w:lang w:val="lt-LT"/>
        </w:rPr>
      </w:pPr>
    </w:p>
    <w:p w:rsidR="00B55532" w:rsidRPr="0030062D" w:rsidRDefault="00B55532" w:rsidP="00B55532">
      <w:pPr>
        <w:ind w:left="3420" w:hanging="3420"/>
        <w:rPr>
          <w:sz w:val="24"/>
          <w:szCs w:val="24"/>
          <w:lang w:val="lt-LT"/>
        </w:rPr>
      </w:pPr>
      <w:r w:rsidRPr="0030062D">
        <w:rPr>
          <w:sz w:val="24"/>
          <w:szCs w:val="24"/>
          <w:lang w:val="lt-LT"/>
        </w:rPr>
        <w:t>Stéphanie POIREL</w:t>
      </w:r>
      <w:r w:rsidRPr="0030062D">
        <w:rPr>
          <w:sz w:val="24"/>
          <w:szCs w:val="24"/>
          <w:lang w:val="lt-LT"/>
        </w:rPr>
        <w:tab/>
      </w:r>
      <w:r w:rsidR="00FF5819" w:rsidRPr="0030062D">
        <w:rPr>
          <w:sz w:val="24"/>
          <w:szCs w:val="24"/>
          <w:lang w:val="lt-LT"/>
        </w:rPr>
        <w:t>Kongreso Monitoringo komiteto sekretorė</w:t>
      </w:r>
    </w:p>
    <w:p w:rsidR="00B55532" w:rsidRPr="0030062D" w:rsidRDefault="00B55532" w:rsidP="00B55532">
      <w:pPr>
        <w:ind w:left="3420" w:hanging="3420"/>
        <w:rPr>
          <w:sz w:val="24"/>
          <w:szCs w:val="24"/>
          <w:lang w:val="lt-LT"/>
        </w:rPr>
      </w:pPr>
      <w:r w:rsidRPr="0030062D">
        <w:rPr>
          <w:sz w:val="24"/>
          <w:szCs w:val="24"/>
          <w:lang w:val="lt-LT"/>
        </w:rPr>
        <w:tab/>
      </w:r>
      <w:hyperlink r:id="rId7" w:history="1">
        <w:r w:rsidRPr="0030062D">
          <w:rPr>
            <w:rStyle w:val="Hipersaitas"/>
            <w:sz w:val="24"/>
            <w:szCs w:val="24"/>
            <w:lang w:val="lt-LT"/>
          </w:rPr>
          <w:t>stephanie.poirel@coe.int</w:t>
        </w:r>
      </w:hyperlink>
      <w:r w:rsidRPr="0030062D">
        <w:rPr>
          <w:sz w:val="24"/>
          <w:szCs w:val="24"/>
          <w:lang w:val="lt-LT"/>
        </w:rPr>
        <w:t xml:space="preserve"> </w:t>
      </w:r>
    </w:p>
    <w:p w:rsidR="00B55532" w:rsidRPr="0030062D" w:rsidRDefault="00B55532" w:rsidP="00B55532">
      <w:pPr>
        <w:ind w:left="3420" w:hanging="3420"/>
        <w:rPr>
          <w:sz w:val="24"/>
          <w:szCs w:val="24"/>
          <w:lang w:val="lt-LT"/>
        </w:rPr>
      </w:pPr>
    </w:p>
    <w:p w:rsidR="00B55532" w:rsidRPr="0030062D" w:rsidRDefault="00B55532" w:rsidP="00B55532">
      <w:pPr>
        <w:tabs>
          <w:tab w:val="left" w:pos="3600"/>
        </w:tabs>
        <w:autoSpaceDE w:val="0"/>
        <w:ind w:left="3420" w:hanging="3420"/>
        <w:rPr>
          <w:sz w:val="24"/>
          <w:szCs w:val="24"/>
          <w:lang w:val="lt-LT"/>
        </w:rPr>
      </w:pPr>
      <w:r w:rsidRPr="0030062D">
        <w:rPr>
          <w:sz w:val="24"/>
          <w:szCs w:val="24"/>
          <w:lang w:val="lt-LT"/>
        </w:rPr>
        <w:t>Sedef CANKOÇAK</w:t>
      </w:r>
      <w:r w:rsidRPr="0030062D">
        <w:rPr>
          <w:sz w:val="24"/>
          <w:szCs w:val="24"/>
          <w:lang w:val="lt-LT"/>
        </w:rPr>
        <w:tab/>
      </w:r>
      <w:r w:rsidR="00507F92" w:rsidRPr="0030062D">
        <w:rPr>
          <w:sz w:val="24"/>
          <w:szCs w:val="24"/>
          <w:lang w:val="lt-LT"/>
        </w:rPr>
        <w:t xml:space="preserve">Kongreso Monitoringo komiteto </w:t>
      </w:r>
      <w:r w:rsidR="00604687" w:rsidRPr="0030062D">
        <w:rPr>
          <w:sz w:val="24"/>
          <w:szCs w:val="24"/>
          <w:lang w:val="lt-LT"/>
        </w:rPr>
        <w:t>antroji sekretorė</w:t>
      </w:r>
    </w:p>
    <w:p w:rsidR="00B55532" w:rsidRPr="0030062D" w:rsidRDefault="00B55532" w:rsidP="00B55532">
      <w:pPr>
        <w:tabs>
          <w:tab w:val="left" w:pos="3600"/>
        </w:tabs>
        <w:autoSpaceDE w:val="0"/>
        <w:ind w:left="3420" w:hanging="3420"/>
        <w:rPr>
          <w:sz w:val="24"/>
          <w:szCs w:val="24"/>
          <w:lang w:val="lt-LT"/>
        </w:rPr>
      </w:pPr>
      <w:r w:rsidRPr="0030062D">
        <w:rPr>
          <w:sz w:val="24"/>
          <w:szCs w:val="24"/>
          <w:lang w:val="lt-LT"/>
        </w:rPr>
        <w:tab/>
      </w:r>
      <w:hyperlink r:id="rId8" w:history="1">
        <w:r w:rsidRPr="0030062D">
          <w:rPr>
            <w:rStyle w:val="Hipersaitas"/>
            <w:sz w:val="24"/>
            <w:szCs w:val="24"/>
            <w:lang w:val="lt-LT"/>
          </w:rPr>
          <w:t>sedef.cankocak@coe.int</w:t>
        </w:r>
      </w:hyperlink>
      <w:r w:rsidRPr="0030062D">
        <w:rPr>
          <w:sz w:val="24"/>
          <w:szCs w:val="24"/>
          <w:lang w:val="lt-LT"/>
        </w:rPr>
        <w:t xml:space="preserve"> </w:t>
      </w:r>
    </w:p>
    <w:p w:rsidR="00B55532" w:rsidRPr="0030062D" w:rsidRDefault="00B55532" w:rsidP="00B55532">
      <w:pPr>
        <w:ind w:left="3420" w:hanging="3420"/>
        <w:rPr>
          <w:sz w:val="24"/>
          <w:szCs w:val="24"/>
          <w:lang w:val="lt-LT"/>
        </w:rPr>
      </w:pPr>
    </w:p>
    <w:p w:rsidR="00B55532" w:rsidRPr="0030062D" w:rsidRDefault="00B55532" w:rsidP="00B55532">
      <w:pPr>
        <w:rPr>
          <w:color w:val="000000"/>
          <w:sz w:val="24"/>
          <w:szCs w:val="24"/>
          <w:lang w:val="lt-LT"/>
        </w:rPr>
      </w:pPr>
    </w:p>
    <w:p w:rsidR="00B55532" w:rsidRPr="0030062D" w:rsidRDefault="00B55532" w:rsidP="00B55532">
      <w:pPr>
        <w:rPr>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286"/>
      </w:tblGrid>
      <w:tr w:rsidR="00B55532" w:rsidRPr="0030062D">
        <w:tc>
          <w:tcPr>
            <w:tcW w:w="9779" w:type="dxa"/>
            <w:shd w:val="clear" w:color="auto" w:fill="C0C0C0"/>
            <w:vAlign w:val="center"/>
          </w:tcPr>
          <w:p w:rsidR="00B55532" w:rsidRPr="0030062D" w:rsidRDefault="003C7185" w:rsidP="003C7185">
            <w:pPr>
              <w:tabs>
                <w:tab w:val="left" w:pos="3060"/>
                <w:tab w:val="left" w:pos="3420"/>
                <w:tab w:val="left" w:pos="4140"/>
                <w:tab w:val="left" w:pos="4320"/>
              </w:tabs>
              <w:jc w:val="center"/>
              <w:rPr>
                <w:b/>
                <w:sz w:val="24"/>
                <w:szCs w:val="24"/>
                <w:lang w:val="lt-LT"/>
              </w:rPr>
            </w:pPr>
            <w:smartTag w:uri="schemas-tilde-lv/tildestengine" w:element="metric2">
              <w:smartTagPr>
                <w:attr w:name="metric_text" w:val="m"/>
                <w:attr w:name="metric_value" w:val="2011"/>
              </w:smartTagPr>
              <w:r w:rsidRPr="0030062D">
                <w:rPr>
                  <w:b/>
                  <w:sz w:val="24"/>
                  <w:szCs w:val="24"/>
                  <w:lang w:val="lt-LT"/>
                </w:rPr>
                <w:t>2011 m</w:t>
              </w:r>
            </w:smartTag>
            <w:r w:rsidRPr="0030062D">
              <w:rPr>
                <w:b/>
                <w:sz w:val="24"/>
                <w:szCs w:val="24"/>
                <w:lang w:val="lt-LT"/>
              </w:rPr>
              <w:t>. birželio 6 d., pirmadienis</w:t>
            </w:r>
            <w:r w:rsidR="00B55532" w:rsidRPr="0030062D">
              <w:rPr>
                <w:b/>
                <w:sz w:val="24"/>
                <w:szCs w:val="24"/>
                <w:lang w:val="lt-LT"/>
              </w:rPr>
              <w:t xml:space="preserve"> </w:t>
            </w:r>
          </w:p>
        </w:tc>
      </w:tr>
    </w:tbl>
    <w:p w:rsidR="00B55532" w:rsidRPr="0030062D" w:rsidRDefault="00B55532" w:rsidP="00B55532">
      <w:pPr>
        <w:tabs>
          <w:tab w:val="left" w:pos="1800"/>
        </w:tabs>
        <w:rPr>
          <w:b/>
          <w:sz w:val="24"/>
          <w:szCs w:val="24"/>
          <w:lang w:val="lt-LT"/>
        </w:rPr>
      </w:pPr>
    </w:p>
    <w:p w:rsidR="000F51CA" w:rsidRPr="0030062D" w:rsidRDefault="0030062D" w:rsidP="000F51CA">
      <w:pPr>
        <w:tabs>
          <w:tab w:val="left" w:pos="1800"/>
        </w:tabs>
        <w:rPr>
          <w:color w:val="000000"/>
          <w:sz w:val="24"/>
          <w:szCs w:val="24"/>
          <w:lang w:val="lt-LT"/>
        </w:rPr>
      </w:pPr>
      <w:r>
        <w:rPr>
          <w:b/>
          <w:color w:val="000000"/>
          <w:sz w:val="24"/>
          <w:szCs w:val="24"/>
          <w:lang w:val="lt-LT"/>
        </w:rPr>
        <w:t>Bendras susitikimas su n</w:t>
      </w:r>
      <w:r w:rsidR="000F51CA" w:rsidRPr="0030062D">
        <w:rPr>
          <w:b/>
          <w:color w:val="000000"/>
          <w:sz w:val="24"/>
          <w:szCs w:val="24"/>
          <w:lang w:val="lt-LT"/>
        </w:rPr>
        <w:t>acionalinės del</w:t>
      </w:r>
      <w:r w:rsidR="006D48E0" w:rsidRPr="0030062D">
        <w:rPr>
          <w:b/>
          <w:color w:val="000000"/>
          <w:sz w:val="24"/>
          <w:szCs w:val="24"/>
          <w:lang w:val="lt-LT"/>
        </w:rPr>
        <w:t>egacijos K</w:t>
      </w:r>
      <w:r w:rsidR="000F51CA" w:rsidRPr="0030062D">
        <w:rPr>
          <w:b/>
          <w:color w:val="000000"/>
          <w:sz w:val="24"/>
          <w:szCs w:val="24"/>
          <w:lang w:val="lt-LT"/>
        </w:rPr>
        <w:t>ongrese nariais ir Lietuvos savivaldybių asociacijos nariais</w:t>
      </w:r>
    </w:p>
    <w:p w:rsidR="00B55532" w:rsidRPr="0030062D" w:rsidRDefault="00B55532" w:rsidP="00B55532">
      <w:pPr>
        <w:tabs>
          <w:tab w:val="left" w:pos="1800"/>
        </w:tabs>
        <w:rPr>
          <w:color w:val="000000"/>
          <w:sz w:val="24"/>
          <w:szCs w:val="24"/>
          <w:lang w:val="lt-LT"/>
        </w:rPr>
      </w:pPr>
    </w:p>
    <w:p w:rsidR="00B55532" w:rsidRPr="0030062D" w:rsidRDefault="00B55532" w:rsidP="00B55532">
      <w:pPr>
        <w:tabs>
          <w:tab w:val="left" w:pos="1800"/>
        </w:tabs>
        <w:rPr>
          <w:sz w:val="24"/>
          <w:szCs w:val="24"/>
          <w:lang w:val="lt-LT"/>
        </w:rPr>
      </w:pPr>
      <w:r w:rsidRPr="0030062D">
        <w:rPr>
          <w:sz w:val="24"/>
          <w:szCs w:val="24"/>
          <w:lang w:val="lt-LT"/>
        </w:rPr>
        <w:t xml:space="preserve">- </w:t>
      </w:r>
      <w:r w:rsidR="000F51CA" w:rsidRPr="0030062D">
        <w:rPr>
          <w:sz w:val="24"/>
          <w:szCs w:val="24"/>
          <w:lang w:val="lt-LT"/>
        </w:rPr>
        <w:t>Lietuvos savivaldybių asociacija</w:t>
      </w:r>
      <w:r w:rsidRPr="0030062D">
        <w:rPr>
          <w:sz w:val="24"/>
          <w:szCs w:val="24"/>
          <w:lang w:val="lt-LT"/>
        </w:rPr>
        <w:t xml:space="preserve"> (</w:t>
      </w:r>
      <w:r w:rsidR="000F51CA" w:rsidRPr="0030062D">
        <w:rPr>
          <w:sz w:val="24"/>
          <w:szCs w:val="24"/>
          <w:lang w:val="lt-LT"/>
        </w:rPr>
        <w:t>LSA</w:t>
      </w:r>
      <w:r w:rsidRPr="0030062D">
        <w:rPr>
          <w:sz w:val="24"/>
          <w:szCs w:val="24"/>
          <w:lang w:val="lt-LT"/>
        </w:rPr>
        <w:t>)</w:t>
      </w:r>
    </w:p>
    <w:p w:rsidR="00B55532" w:rsidRPr="0030062D" w:rsidRDefault="00B55532" w:rsidP="00B55532">
      <w:pPr>
        <w:tabs>
          <w:tab w:val="left" w:pos="1800"/>
        </w:tabs>
        <w:rPr>
          <w:sz w:val="24"/>
          <w:szCs w:val="24"/>
          <w:lang w:val="lt-LT"/>
        </w:rPr>
      </w:pPr>
      <w:r w:rsidRPr="0030062D">
        <w:rPr>
          <w:sz w:val="24"/>
          <w:szCs w:val="24"/>
          <w:lang w:val="lt-LT"/>
        </w:rPr>
        <w:t xml:space="preserve">Ričardas </w:t>
      </w:r>
      <w:r w:rsidRPr="0030062D">
        <w:rPr>
          <w:caps/>
          <w:sz w:val="24"/>
          <w:szCs w:val="24"/>
          <w:lang w:val="lt-LT"/>
        </w:rPr>
        <w:t>Malinauskas</w:t>
      </w:r>
      <w:r w:rsidRPr="0030062D">
        <w:rPr>
          <w:sz w:val="24"/>
          <w:szCs w:val="24"/>
          <w:lang w:val="lt-LT"/>
        </w:rPr>
        <w:t xml:space="preserve">, </w:t>
      </w:r>
      <w:r w:rsidR="00EF0165" w:rsidRPr="0030062D">
        <w:rPr>
          <w:sz w:val="24"/>
          <w:szCs w:val="24"/>
          <w:lang w:val="lt-LT"/>
        </w:rPr>
        <w:t>Druskininkų savivaldybės meras, LSA prezidentas</w:t>
      </w:r>
    </w:p>
    <w:p w:rsidR="00B55532" w:rsidRPr="0030062D" w:rsidRDefault="00B55532" w:rsidP="00B55532">
      <w:pPr>
        <w:tabs>
          <w:tab w:val="left" w:pos="1800"/>
        </w:tabs>
        <w:rPr>
          <w:sz w:val="24"/>
          <w:szCs w:val="24"/>
          <w:lang w:val="lt-LT"/>
        </w:rPr>
      </w:pPr>
      <w:r w:rsidRPr="0030062D">
        <w:rPr>
          <w:sz w:val="24"/>
          <w:szCs w:val="24"/>
          <w:lang w:val="lt-LT"/>
        </w:rPr>
        <w:lastRenderedPageBreak/>
        <w:t xml:space="preserve">Roma </w:t>
      </w:r>
      <w:r w:rsidR="006D48E0" w:rsidRPr="0030062D">
        <w:rPr>
          <w:caps/>
          <w:sz w:val="24"/>
          <w:szCs w:val="24"/>
          <w:lang w:val="lt-LT"/>
        </w:rPr>
        <w:t>ŽakaitienĖ</w:t>
      </w:r>
      <w:r w:rsidRPr="0030062D">
        <w:rPr>
          <w:sz w:val="24"/>
          <w:szCs w:val="24"/>
          <w:lang w:val="lt-LT"/>
        </w:rPr>
        <w:t xml:space="preserve">, </w:t>
      </w:r>
      <w:r w:rsidR="00EF0165" w:rsidRPr="0030062D">
        <w:rPr>
          <w:sz w:val="24"/>
          <w:szCs w:val="24"/>
          <w:lang w:val="lt-LT"/>
        </w:rPr>
        <w:t>LSA direktorė</w:t>
      </w:r>
      <w:r w:rsidRPr="0030062D">
        <w:rPr>
          <w:sz w:val="24"/>
          <w:szCs w:val="24"/>
          <w:lang w:val="lt-LT"/>
        </w:rPr>
        <w:t xml:space="preserve"> </w:t>
      </w:r>
    </w:p>
    <w:p w:rsidR="00B55532" w:rsidRPr="0030062D" w:rsidRDefault="006D48E0" w:rsidP="00B55532">
      <w:pPr>
        <w:tabs>
          <w:tab w:val="left" w:pos="1800"/>
        </w:tabs>
        <w:jc w:val="left"/>
        <w:rPr>
          <w:sz w:val="24"/>
          <w:szCs w:val="24"/>
          <w:lang w:val="lt-LT"/>
        </w:rPr>
      </w:pPr>
      <w:r w:rsidRPr="0030062D">
        <w:rPr>
          <w:bCs/>
          <w:sz w:val="24"/>
          <w:szCs w:val="24"/>
          <w:lang w:val="lt-LT"/>
        </w:rPr>
        <w:t>Gintautas GEGUŽ</w:t>
      </w:r>
      <w:r w:rsidR="00B55532" w:rsidRPr="0030062D">
        <w:rPr>
          <w:bCs/>
          <w:sz w:val="24"/>
          <w:szCs w:val="24"/>
          <w:lang w:val="lt-LT"/>
        </w:rPr>
        <w:t xml:space="preserve">INSKAS, </w:t>
      </w:r>
      <w:r w:rsidR="00A1680C" w:rsidRPr="0030062D">
        <w:rPr>
          <w:bCs/>
          <w:sz w:val="24"/>
          <w:szCs w:val="24"/>
          <w:lang w:val="lt-LT"/>
        </w:rPr>
        <w:t>Pasvalio rajono savivaldybės meras</w:t>
      </w:r>
      <w:r w:rsidR="00B55532" w:rsidRPr="0030062D">
        <w:rPr>
          <w:bCs/>
          <w:sz w:val="24"/>
          <w:szCs w:val="24"/>
          <w:lang w:val="lt-LT"/>
        </w:rPr>
        <w:t>,</w:t>
      </w:r>
      <w:r w:rsidR="00A1680C" w:rsidRPr="0030062D">
        <w:rPr>
          <w:bCs/>
          <w:sz w:val="24"/>
          <w:szCs w:val="24"/>
          <w:lang w:val="lt-LT"/>
        </w:rPr>
        <w:t xml:space="preserve"> Lietuvos delegacijos Kongrese vadovas</w:t>
      </w:r>
    </w:p>
    <w:p w:rsidR="00B55532" w:rsidRPr="0030062D" w:rsidRDefault="00B55532" w:rsidP="00B55532">
      <w:pPr>
        <w:tabs>
          <w:tab w:val="left" w:pos="1800"/>
        </w:tabs>
        <w:rPr>
          <w:sz w:val="24"/>
          <w:szCs w:val="24"/>
          <w:lang w:val="lt-LT"/>
        </w:rPr>
      </w:pPr>
      <w:r w:rsidRPr="0030062D">
        <w:rPr>
          <w:sz w:val="24"/>
          <w:szCs w:val="24"/>
          <w:lang w:val="lt-LT"/>
        </w:rPr>
        <w:t xml:space="preserve">Juozas </w:t>
      </w:r>
      <w:r w:rsidRPr="0030062D">
        <w:rPr>
          <w:caps/>
          <w:sz w:val="24"/>
          <w:szCs w:val="24"/>
          <w:lang w:val="lt-LT"/>
        </w:rPr>
        <w:t xml:space="preserve">Vaičiulis, </w:t>
      </w:r>
      <w:r w:rsidR="00182F44" w:rsidRPr="0030062D">
        <w:rPr>
          <w:sz w:val="24"/>
          <w:szCs w:val="24"/>
          <w:lang w:val="lt-LT"/>
        </w:rPr>
        <w:t>Lietuvos savivaldybių kontrolierių asociacijos prezidentas, Marijampolės savivaldybės kontrolierius</w:t>
      </w:r>
    </w:p>
    <w:p w:rsidR="00B55532" w:rsidRPr="0030062D" w:rsidRDefault="00B55532" w:rsidP="00B55532">
      <w:pPr>
        <w:tabs>
          <w:tab w:val="left" w:pos="1800"/>
        </w:tabs>
        <w:rPr>
          <w:color w:val="000000"/>
          <w:sz w:val="24"/>
          <w:szCs w:val="24"/>
          <w:lang w:val="lt-LT"/>
        </w:rPr>
      </w:pPr>
    </w:p>
    <w:p w:rsidR="00B55532" w:rsidRPr="0030062D" w:rsidRDefault="00B55532" w:rsidP="00B55532">
      <w:pPr>
        <w:tabs>
          <w:tab w:val="left" w:pos="1800"/>
        </w:tabs>
        <w:rPr>
          <w:b/>
          <w:color w:val="000000"/>
          <w:sz w:val="24"/>
          <w:szCs w:val="24"/>
          <w:lang w:val="lt-LT"/>
        </w:rPr>
      </w:pPr>
      <w:r w:rsidRPr="0030062D">
        <w:rPr>
          <w:b/>
          <w:color w:val="000000"/>
          <w:sz w:val="24"/>
          <w:szCs w:val="24"/>
          <w:lang w:val="lt-LT"/>
        </w:rPr>
        <w:t>Parl</w:t>
      </w:r>
      <w:r w:rsidR="009A3E03" w:rsidRPr="0030062D">
        <w:rPr>
          <w:b/>
          <w:color w:val="000000"/>
          <w:sz w:val="24"/>
          <w:szCs w:val="24"/>
          <w:lang w:val="lt-LT"/>
        </w:rPr>
        <w:t>amentas</w:t>
      </w:r>
      <w:r w:rsidRPr="0030062D">
        <w:rPr>
          <w:b/>
          <w:color w:val="000000"/>
          <w:sz w:val="24"/>
          <w:szCs w:val="24"/>
          <w:lang w:val="lt-LT"/>
        </w:rPr>
        <w:t xml:space="preserve">, </w:t>
      </w:r>
      <w:r w:rsidR="00E8094F" w:rsidRPr="0030062D">
        <w:rPr>
          <w:b/>
          <w:color w:val="000000"/>
          <w:sz w:val="24"/>
          <w:szCs w:val="24"/>
          <w:lang w:val="lt-LT"/>
        </w:rPr>
        <w:t>Valstybės valdymo ir savivaldybių komitetas</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Vytautas </w:t>
      </w:r>
      <w:r w:rsidRPr="0030062D">
        <w:rPr>
          <w:caps/>
          <w:color w:val="000000"/>
          <w:sz w:val="24"/>
          <w:szCs w:val="24"/>
          <w:lang w:val="lt-LT"/>
        </w:rPr>
        <w:t>Kurpuvesas</w:t>
      </w:r>
      <w:r w:rsidRPr="0030062D">
        <w:rPr>
          <w:color w:val="000000"/>
          <w:sz w:val="24"/>
          <w:szCs w:val="24"/>
          <w:lang w:val="lt-LT"/>
        </w:rPr>
        <w:t xml:space="preserve">, </w:t>
      </w:r>
      <w:r w:rsidR="00C96E9D" w:rsidRPr="0030062D">
        <w:rPr>
          <w:color w:val="000000"/>
          <w:sz w:val="24"/>
          <w:szCs w:val="24"/>
          <w:lang w:val="lt-LT"/>
        </w:rPr>
        <w:t>Komiteto pirmininkas</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Liudvikas </w:t>
      </w:r>
      <w:r w:rsidRPr="0030062D">
        <w:rPr>
          <w:caps/>
          <w:color w:val="000000"/>
          <w:sz w:val="24"/>
          <w:szCs w:val="24"/>
          <w:lang w:val="lt-LT"/>
        </w:rPr>
        <w:t>Sabutis</w:t>
      </w:r>
      <w:r w:rsidRPr="0030062D">
        <w:rPr>
          <w:color w:val="000000"/>
          <w:sz w:val="24"/>
          <w:szCs w:val="24"/>
          <w:lang w:val="lt-LT"/>
        </w:rPr>
        <w:t xml:space="preserve">, </w:t>
      </w:r>
      <w:r w:rsidR="00C96E9D" w:rsidRPr="0030062D">
        <w:rPr>
          <w:color w:val="000000"/>
          <w:sz w:val="24"/>
          <w:szCs w:val="24"/>
          <w:lang w:val="lt-LT"/>
        </w:rPr>
        <w:t>Komiteto narys</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Erikas </w:t>
      </w:r>
      <w:r w:rsidR="00C96E9D" w:rsidRPr="0030062D">
        <w:rPr>
          <w:caps/>
          <w:color w:val="000000"/>
          <w:sz w:val="24"/>
          <w:szCs w:val="24"/>
          <w:lang w:val="lt-LT"/>
        </w:rPr>
        <w:t>TamaŠ</w:t>
      </w:r>
      <w:r w:rsidRPr="0030062D">
        <w:rPr>
          <w:caps/>
          <w:color w:val="000000"/>
          <w:sz w:val="24"/>
          <w:szCs w:val="24"/>
          <w:lang w:val="lt-LT"/>
        </w:rPr>
        <w:t>auskas</w:t>
      </w:r>
      <w:r w:rsidRPr="0030062D">
        <w:rPr>
          <w:color w:val="000000"/>
          <w:sz w:val="24"/>
          <w:szCs w:val="24"/>
          <w:lang w:val="lt-LT"/>
        </w:rPr>
        <w:t xml:space="preserve">, </w:t>
      </w:r>
      <w:r w:rsidR="00C96E9D" w:rsidRPr="0030062D">
        <w:rPr>
          <w:color w:val="000000"/>
          <w:sz w:val="24"/>
          <w:szCs w:val="24"/>
          <w:lang w:val="lt-LT"/>
        </w:rPr>
        <w:t>Komiteto narys</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Bronius </w:t>
      </w:r>
      <w:r w:rsidRPr="0030062D">
        <w:rPr>
          <w:caps/>
          <w:color w:val="000000"/>
          <w:sz w:val="24"/>
          <w:szCs w:val="24"/>
          <w:lang w:val="lt-LT"/>
        </w:rPr>
        <w:t>Kleponis</w:t>
      </w:r>
      <w:r w:rsidRPr="0030062D">
        <w:rPr>
          <w:color w:val="000000"/>
          <w:sz w:val="24"/>
          <w:szCs w:val="24"/>
          <w:lang w:val="lt-LT"/>
        </w:rPr>
        <w:t>,</w:t>
      </w:r>
      <w:r w:rsidR="00C52C67" w:rsidRPr="0030062D">
        <w:rPr>
          <w:color w:val="000000"/>
          <w:sz w:val="24"/>
          <w:szCs w:val="24"/>
          <w:lang w:val="lt-LT"/>
        </w:rPr>
        <w:t xml:space="preserve"> Komiteto biuro vedėjas</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Algirdas </w:t>
      </w:r>
      <w:r w:rsidRPr="0030062D">
        <w:rPr>
          <w:caps/>
          <w:color w:val="000000"/>
          <w:sz w:val="24"/>
          <w:szCs w:val="24"/>
          <w:lang w:val="lt-LT"/>
        </w:rPr>
        <w:t>Astrauskas</w:t>
      </w:r>
      <w:r w:rsidRPr="0030062D">
        <w:rPr>
          <w:color w:val="000000"/>
          <w:sz w:val="24"/>
          <w:szCs w:val="24"/>
          <w:lang w:val="lt-LT"/>
        </w:rPr>
        <w:t xml:space="preserve">, </w:t>
      </w:r>
      <w:r w:rsidR="00C96E9D" w:rsidRPr="0030062D">
        <w:rPr>
          <w:color w:val="000000"/>
          <w:sz w:val="24"/>
          <w:szCs w:val="24"/>
          <w:lang w:val="lt-LT"/>
        </w:rPr>
        <w:t>Komiteto patarėjas</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Jurgita </w:t>
      </w:r>
      <w:r w:rsidR="006D48E0" w:rsidRPr="0030062D">
        <w:rPr>
          <w:caps/>
          <w:color w:val="000000"/>
          <w:sz w:val="24"/>
          <w:szCs w:val="24"/>
          <w:lang w:val="lt-LT"/>
        </w:rPr>
        <w:t>MarcinkutĖ</w:t>
      </w:r>
      <w:r w:rsidR="00C96E9D" w:rsidRPr="0030062D">
        <w:rPr>
          <w:color w:val="000000"/>
          <w:sz w:val="24"/>
          <w:szCs w:val="24"/>
          <w:lang w:val="lt-LT"/>
        </w:rPr>
        <w:t>, Komiteto patarėja</w:t>
      </w:r>
    </w:p>
    <w:p w:rsidR="00B55532" w:rsidRPr="0030062D" w:rsidRDefault="00B55532" w:rsidP="00B55532">
      <w:pPr>
        <w:tabs>
          <w:tab w:val="left" w:pos="1800"/>
        </w:tabs>
        <w:rPr>
          <w:color w:val="000000"/>
          <w:sz w:val="24"/>
          <w:szCs w:val="24"/>
          <w:lang w:val="lt-LT"/>
        </w:rPr>
      </w:pPr>
    </w:p>
    <w:p w:rsidR="00B55532" w:rsidRPr="0030062D" w:rsidRDefault="00F8022B" w:rsidP="00B55532">
      <w:pPr>
        <w:tabs>
          <w:tab w:val="left" w:pos="1800"/>
        </w:tabs>
        <w:rPr>
          <w:b/>
          <w:color w:val="000000"/>
          <w:sz w:val="24"/>
          <w:szCs w:val="24"/>
          <w:lang w:val="lt-LT"/>
        </w:rPr>
      </w:pPr>
      <w:r w:rsidRPr="0030062D">
        <w:rPr>
          <w:b/>
          <w:color w:val="000000"/>
          <w:sz w:val="24"/>
          <w:szCs w:val="24"/>
          <w:lang w:val="lt-LT"/>
        </w:rPr>
        <w:t xml:space="preserve">Susitikimas su </w:t>
      </w:r>
      <w:r w:rsidR="00783FCC" w:rsidRPr="0030062D">
        <w:rPr>
          <w:b/>
          <w:color w:val="000000"/>
          <w:sz w:val="24"/>
          <w:szCs w:val="24"/>
          <w:lang w:val="lt-LT"/>
        </w:rPr>
        <w:t xml:space="preserve">vietos </w:t>
      </w:r>
      <w:r w:rsidRPr="0030062D">
        <w:rPr>
          <w:b/>
          <w:color w:val="000000"/>
          <w:sz w:val="24"/>
          <w:szCs w:val="24"/>
          <w:lang w:val="lt-LT"/>
        </w:rPr>
        <w:t xml:space="preserve">bendruomenių nariais </w:t>
      </w:r>
    </w:p>
    <w:p w:rsidR="00B55532" w:rsidRPr="0030062D" w:rsidRDefault="00B55532" w:rsidP="00B55532">
      <w:pPr>
        <w:tabs>
          <w:tab w:val="left" w:pos="0"/>
        </w:tabs>
        <w:rPr>
          <w:color w:val="000000"/>
          <w:sz w:val="24"/>
          <w:szCs w:val="24"/>
          <w:lang w:val="lt-LT"/>
        </w:rPr>
      </w:pPr>
      <w:r w:rsidRPr="0030062D">
        <w:rPr>
          <w:color w:val="000000"/>
          <w:sz w:val="24"/>
          <w:szCs w:val="24"/>
          <w:lang w:val="lt-LT"/>
        </w:rPr>
        <w:t xml:space="preserve">Arimantas </w:t>
      </w:r>
      <w:r w:rsidR="00B231CE" w:rsidRPr="0030062D">
        <w:rPr>
          <w:caps/>
          <w:color w:val="000000"/>
          <w:sz w:val="24"/>
          <w:szCs w:val="24"/>
          <w:lang w:val="lt-LT"/>
        </w:rPr>
        <w:t>Račkauskas</w:t>
      </w:r>
      <w:r w:rsidR="00B231CE" w:rsidRPr="0030062D">
        <w:rPr>
          <w:color w:val="000000"/>
          <w:sz w:val="24"/>
          <w:szCs w:val="24"/>
          <w:lang w:val="lt-LT"/>
        </w:rPr>
        <w:t>, Lietuvos</w:t>
      </w:r>
      <w:r w:rsidR="00783FCC" w:rsidRPr="0030062D">
        <w:rPr>
          <w:color w:val="000000"/>
          <w:sz w:val="24"/>
          <w:szCs w:val="24"/>
          <w:lang w:val="lt-LT"/>
        </w:rPr>
        <w:t xml:space="preserve"> vietos bendruomenių organizacijų sąjungos pirmininkas</w:t>
      </w:r>
    </w:p>
    <w:p w:rsidR="00B55532" w:rsidRPr="0030062D" w:rsidRDefault="00B55532" w:rsidP="00B55532">
      <w:pPr>
        <w:tabs>
          <w:tab w:val="left" w:pos="0"/>
        </w:tabs>
        <w:rPr>
          <w:color w:val="000000"/>
          <w:sz w:val="24"/>
          <w:szCs w:val="24"/>
          <w:lang w:val="lt-LT"/>
        </w:rPr>
      </w:pPr>
      <w:r w:rsidRPr="0030062D">
        <w:rPr>
          <w:color w:val="000000"/>
          <w:sz w:val="24"/>
          <w:szCs w:val="24"/>
          <w:lang w:val="lt-LT"/>
        </w:rPr>
        <w:t xml:space="preserve">Liudvikas </w:t>
      </w:r>
      <w:r w:rsidRPr="0030062D">
        <w:rPr>
          <w:caps/>
          <w:color w:val="000000"/>
          <w:sz w:val="24"/>
          <w:szCs w:val="24"/>
          <w:lang w:val="lt-LT"/>
        </w:rPr>
        <w:t>Ragauskis</w:t>
      </w:r>
    </w:p>
    <w:p w:rsidR="00B55532" w:rsidRPr="0030062D" w:rsidRDefault="00B55532" w:rsidP="00B55532">
      <w:pPr>
        <w:tabs>
          <w:tab w:val="left" w:pos="0"/>
        </w:tabs>
        <w:rPr>
          <w:color w:val="000000"/>
          <w:sz w:val="24"/>
          <w:szCs w:val="24"/>
          <w:lang w:val="lt-LT"/>
        </w:rPr>
      </w:pPr>
      <w:r w:rsidRPr="0030062D">
        <w:rPr>
          <w:color w:val="000000"/>
          <w:sz w:val="24"/>
          <w:szCs w:val="24"/>
          <w:lang w:val="lt-LT"/>
        </w:rPr>
        <w:t xml:space="preserve">Artūras </w:t>
      </w:r>
      <w:r w:rsidRPr="0030062D">
        <w:rPr>
          <w:caps/>
          <w:color w:val="000000"/>
          <w:sz w:val="24"/>
          <w:szCs w:val="24"/>
          <w:lang w:val="lt-LT"/>
        </w:rPr>
        <w:t>Želnys</w:t>
      </w:r>
      <w:r w:rsidRPr="0030062D">
        <w:rPr>
          <w:color w:val="000000"/>
          <w:sz w:val="24"/>
          <w:szCs w:val="24"/>
          <w:lang w:val="lt-LT"/>
        </w:rPr>
        <w:t xml:space="preserve">, </w:t>
      </w:r>
      <w:r w:rsidR="00783FCC" w:rsidRPr="0030062D">
        <w:rPr>
          <w:color w:val="000000"/>
          <w:sz w:val="24"/>
          <w:szCs w:val="24"/>
          <w:lang w:val="lt-LT"/>
        </w:rPr>
        <w:t>Riešės bendruomenės pirmininkas</w:t>
      </w:r>
    </w:p>
    <w:p w:rsidR="00B55532" w:rsidRPr="0030062D" w:rsidRDefault="00B55532" w:rsidP="00B55532">
      <w:pPr>
        <w:tabs>
          <w:tab w:val="left" w:pos="0"/>
        </w:tabs>
        <w:rPr>
          <w:color w:val="000000"/>
          <w:sz w:val="24"/>
          <w:szCs w:val="24"/>
          <w:lang w:val="lt-LT"/>
        </w:rPr>
      </w:pPr>
      <w:r w:rsidRPr="0030062D">
        <w:rPr>
          <w:color w:val="000000"/>
          <w:sz w:val="24"/>
          <w:szCs w:val="24"/>
          <w:lang w:val="lt-LT"/>
        </w:rPr>
        <w:t xml:space="preserve">Arūnas </w:t>
      </w:r>
      <w:r w:rsidRPr="0030062D">
        <w:rPr>
          <w:caps/>
          <w:color w:val="000000"/>
          <w:sz w:val="24"/>
          <w:szCs w:val="24"/>
          <w:lang w:val="lt-LT"/>
        </w:rPr>
        <w:t>Gražulis</w:t>
      </w:r>
      <w:r w:rsidRPr="0030062D">
        <w:rPr>
          <w:color w:val="000000"/>
          <w:sz w:val="24"/>
          <w:szCs w:val="24"/>
          <w:lang w:val="lt-LT"/>
        </w:rPr>
        <w:t xml:space="preserve">, </w:t>
      </w:r>
      <w:r w:rsidR="00F8022B" w:rsidRPr="0030062D">
        <w:rPr>
          <w:color w:val="000000"/>
          <w:sz w:val="24"/>
          <w:szCs w:val="24"/>
          <w:lang w:val="lt-LT"/>
        </w:rPr>
        <w:t xml:space="preserve">Lietuvos savivaldybių asociacija </w:t>
      </w:r>
      <w:r w:rsidRPr="0030062D">
        <w:rPr>
          <w:color w:val="000000"/>
          <w:sz w:val="24"/>
          <w:szCs w:val="24"/>
          <w:lang w:val="lt-LT"/>
        </w:rPr>
        <w:t>(</w:t>
      </w:r>
      <w:r w:rsidR="00F8022B" w:rsidRPr="0030062D">
        <w:rPr>
          <w:color w:val="000000"/>
          <w:sz w:val="24"/>
          <w:szCs w:val="24"/>
          <w:lang w:val="lt-LT"/>
        </w:rPr>
        <w:t>LSA</w:t>
      </w:r>
      <w:r w:rsidRPr="0030062D">
        <w:rPr>
          <w:color w:val="000000"/>
          <w:sz w:val="24"/>
          <w:szCs w:val="24"/>
          <w:lang w:val="lt-LT"/>
        </w:rPr>
        <w:t>)</w:t>
      </w:r>
    </w:p>
    <w:p w:rsidR="00B55532" w:rsidRPr="0030062D" w:rsidRDefault="00B55532" w:rsidP="00B55532">
      <w:pPr>
        <w:tabs>
          <w:tab w:val="left" w:pos="1800"/>
        </w:tabs>
        <w:ind w:left="1800" w:hanging="1800"/>
        <w:rPr>
          <w:b/>
          <w:color w:val="000000"/>
          <w:sz w:val="24"/>
          <w:szCs w:val="24"/>
          <w:lang w:val="lt-LT"/>
        </w:rPr>
      </w:pPr>
    </w:p>
    <w:p w:rsidR="00B55532" w:rsidRPr="0030062D" w:rsidRDefault="00C87549" w:rsidP="00B55532">
      <w:pPr>
        <w:tabs>
          <w:tab w:val="left" w:pos="1800"/>
        </w:tabs>
        <w:ind w:left="1800" w:hanging="1800"/>
        <w:rPr>
          <w:color w:val="000000"/>
          <w:sz w:val="24"/>
          <w:szCs w:val="24"/>
          <w:lang w:val="lt-LT"/>
        </w:rPr>
      </w:pPr>
      <w:r w:rsidRPr="0030062D">
        <w:rPr>
          <w:b/>
          <w:color w:val="000000"/>
          <w:sz w:val="24"/>
          <w:szCs w:val="24"/>
          <w:lang w:val="lt-LT"/>
        </w:rPr>
        <w:t>Parlamentas, Žmogaus teisių komitetas</w:t>
      </w:r>
    </w:p>
    <w:p w:rsidR="00B55532" w:rsidRPr="0030062D" w:rsidRDefault="00B55532" w:rsidP="00B55532">
      <w:pPr>
        <w:tabs>
          <w:tab w:val="left" w:pos="1800"/>
        </w:tabs>
        <w:rPr>
          <w:sz w:val="24"/>
          <w:szCs w:val="24"/>
          <w:lang w:val="lt-LT"/>
        </w:rPr>
      </w:pPr>
      <w:r w:rsidRPr="0030062D">
        <w:rPr>
          <w:color w:val="000000"/>
          <w:sz w:val="24"/>
          <w:szCs w:val="24"/>
          <w:lang w:val="lt-LT"/>
        </w:rPr>
        <w:t xml:space="preserve">Arminas </w:t>
      </w:r>
      <w:r w:rsidRPr="0030062D">
        <w:rPr>
          <w:caps/>
          <w:color w:val="000000"/>
          <w:sz w:val="24"/>
          <w:szCs w:val="24"/>
          <w:lang w:val="lt-LT"/>
        </w:rPr>
        <w:t>Lydeka</w:t>
      </w:r>
      <w:r w:rsidRPr="0030062D">
        <w:rPr>
          <w:color w:val="000000"/>
          <w:sz w:val="24"/>
          <w:szCs w:val="24"/>
          <w:lang w:val="lt-LT"/>
        </w:rPr>
        <w:t xml:space="preserve">, </w:t>
      </w:r>
      <w:r w:rsidR="00C87549" w:rsidRPr="0030062D">
        <w:rPr>
          <w:color w:val="000000"/>
          <w:sz w:val="24"/>
          <w:szCs w:val="24"/>
          <w:lang w:val="lt-LT"/>
        </w:rPr>
        <w:t>Pirmininkas</w:t>
      </w:r>
      <w:r w:rsidR="00F2320B" w:rsidRPr="0030062D">
        <w:rPr>
          <w:color w:val="000000"/>
          <w:sz w:val="24"/>
          <w:szCs w:val="24"/>
          <w:lang w:val="lt-LT"/>
        </w:rPr>
        <w:t xml:space="preserve"> </w:t>
      </w:r>
    </w:p>
    <w:p w:rsidR="00B55532" w:rsidRPr="0030062D" w:rsidRDefault="00C87549" w:rsidP="00B55532">
      <w:pPr>
        <w:tabs>
          <w:tab w:val="left" w:pos="1800"/>
        </w:tabs>
        <w:rPr>
          <w:sz w:val="24"/>
          <w:szCs w:val="24"/>
          <w:lang w:val="lt-LT"/>
        </w:rPr>
      </w:pPr>
      <w:r w:rsidRPr="0030062D">
        <w:rPr>
          <w:sz w:val="24"/>
          <w:szCs w:val="24"/>
          <w:lang w:val="lt-LT"/>
        </w:rPr>
        <w:t>Nariai</w:t>
      </w:r>
    </w:p>
    <w:p w:rsidR="00B55532" w:rsidRPr="0030062D" w:rsidRDefault="00B55532" w:rsidP="00B55532">
      <w:pPr>
        <w:tabs>
          <w:tab w:val="left" w:pos="1800"/>
        </w:tabs>
        <w:rPr>
          <w:sz w:val="24"/>
          <w:szCs w:val="24"/>
          <w:lang w:val="lt-LT"/>
        </w:rPr>
      </w:pPr>
    </w:p>
    <w:p w:rsidR="00B55532" w:rsidRPr="0030062D" w:rsidRDefault="00B55532" w:rsidP="00B55532">
      <w:pPr>
        <w:tabs>
          <w:tab w:val="left" w:pos="1800"/>
        </w:tabs>
        <w:rPr>
          <w:b/>
          <w:bCs/>
          <w:sz w:val="24"/>
          <w:szCs w:val="24"/>
          <w:lang w:val="lt-LT"/>
        </w:rPr>
      </w:pPr>
      <w:r w:rsidRPr="0030062D">
        <w:rPr>
          <w:b/>
          <w:sz w:val="24"/>
          <w:szCs w:val="24"/>
          <w:lang w:val="lt-LT"/>
        </w:rPr>
        <w:t>Parl</w:t>
      </w:r>
      <w:r w:rsidR="005E1349" w:rsidRPr="0030062D">
        <w:rPr>
          <w:b/>
          <w:sz w:val="24"/>
          <w:szCs w:val="24"/>
          <w:lang w:val="lt-LT"/>
        </w:rPr>
        <w:t>amentas</w:t>
      </w:r>
      <w:r w:rsidRPr="0030062D">
        <w:rPr>
          <w:b/>
          <w:sz w:val="24"/>
          <w:szCs w:val="24"/>
          <w:lang w:val="lt-LT"/>
        </w:rPr>
        <w:t xml:space="preserve">, </w:t>
      </w:r>
      <w:r w:rsidR="005E1349" w:rsidRPr="0030062D">
        <w:rPr>
          <w:b/>
          <w:sz w:val="24"/>
          <w:szCs w:val="24"/>
          <w:lang w:val="lt-LT"/>
        </w:rPr>
        <w:t>Biudžeto ir finansų komitetas</w:t>
      </w:r>
    </w:p>
    <w:p w:rsidR="00B55532" w:rsidRPr="0030062D" w:rsidRDefault="00B55532" w:rsidP="00B55532">
      <w:pPr>
        <w:tabs>
          <w:tab w:val="left" w:pos="1800"/>
        </w:tabs>
        <w:rPr>
          <w:sz w:val="24"/>
          <w:szCs w:val="24"/>
          <w:lang w:val="lt-LT"/>
        </w:rPr>
      </w:pPr>
      <w:r w:rsidRPr="0030062D">
        <w:rPr>
          <w:sz w:val="24"/>
          <w:szCs w:val="24"/>
          <w:lang w:val="lt-LT"/>
        </w:rPr>
        <w:t xml:space="preserve">Kęstutis </w:t>
      </w:r>
      <w:r w:rsidRPr="0030062D">
        <w:rPr>
          <w:caps/>
          <w:sz w:val="24"/>
          <w:szCs w:val="24"/>
          <w:lang w:val="lt-LT"/>
        </w:rPr>
        <w:t>Glaveckas</w:t>
      </w:r>
      <w:r w:rsidR="00A02E11" w:rsidRPr="0030062D">
        <w:rPr>
          <w:sz w:val="24"/>
          <w:szCs w:val="24"/>
          <w:lang w:val="lt-LT"/>
        </w:rPr>
        <w:t>, Pirmininkas</w:t>
      </w:r>
      <w:r w:rsidR="00F2320B" w:rsidRPr="0030062D">
        <w:rPr>
          <w:sz w:val="24"/>
          <w:szCs w:val="24"/>
          <w:lang w:val="lt-LT"/>
        </w:rPr>
        <w:t xml:space="preserve"> </w:t>
      </w:r>
    </w:p>
    <w:p w:rsidR="00B55532" w:rsidRPr="0030062D" w:rsidRDefault="00A02E11" w:rsidP="00B55532">
      <w:pPr>
        <w:tabs>
          <w:tab w:val="left" w:pos="1800"/>
        </w:tabs>
        <w:rPr>
          <w:sz w:val="24"/>
          <w:szCs w:val="24"/>
          <w:lang w:val="lt-LT"/>
        </w:rPr>
      </w:pPr>
      <w:r w:rsidRPr="0030062D">
        <w:rPr>
          <w:sz w:val="24"/>
          <w:szCs w:val="24"/>
          <w:lang w:val="lt-LT"/>
        </w:rPr>
        <w:t>Nariai</w:t>
      </w:r>
      <w:r w:rsidR="00B55532" w:rsidRPr="0030062D">
        <w:rPr>
          <w:sz w:val="24"/>
          <w:szCs w:val="24"/>
          <w:lang w:val="lt-LT"/>
        </w:rPr>
        <w:t xml:space="preserve"> </w:t>
      </w:r>
    </w:p>
    <w:p w:rsidR="00B55532" w:rsidRPr="0030062D" w:rsidRDefault="00B55532" w:rsidP="00B55532">
      <w:pPr>
        <w:tabs>
          <w:tab w:val="left" w:pos="1800"/>
        </w:tabs>
        <w:rPr>
          <w:b/>
          <w:sz w:val="24"/>
          <w:szCs w:val="24"/>
          <w:lang w:val="lt-LT"/>
        </w:rPr>
      </w:pPr>
    </w:p>
    <w:p w:rsidR="00B55532" w:rsidRPr="0030062D" w:rsidRDefault="003A0381" w:rsidP="00B55532">
      <w:pPr>
        <w:tabs>
          <w:tab w:val="left" w:pos="1800"/>
        </w:tabs>
        <w:rPr>
          <w:sz w:val="24"/>
          <w:szCs w:val="24"/>
          <w:lang w:val="lt-LT"/>
        </w:rPr>
      </w:pPr>
      <w:r w:rsidRPr="0030062D">
        <w:rPr>
          <w:b/>
          <w:sz w:val="24"/>
          <w:szCs w:val="24"/>
          <w:lang w:val="lt-LT"/>
        </w:rPr>
        <w:t>Bendras susitikimas su</w:t>
      </w:r>
      <w:r w:rsidR="00B55532" w:rsidRPr="0030062D">
        <w:rPr>
          <w:sz w:val="24"/>
          <w:szCs w:val="24"/>
          <w:lang w:val="lt-LT"/>
        </w:rPr>
        <w:t>:</w:t>
      </w:r>
    </w:p>
    <w:p w:rsidR="00B55532" w:rsidRPr="0030062D" w:rsidRDefault="00B55532" w:rsidP="00B55532">
      <w:pPr>
        <w:tabs>
          <w:tab w:val="left" w:pos="1800"/>
        </w:tabs>
        <w:rPr>
          <w:sz w:val="24"/>
          <w:szCs w:val="24"/>
          <w:lang w:val="lt-LT"/>
        </w:rPr>
      </w:pPr>
      <w:r w:rsidRPr="0030062D">
        <w:rPr>
          <w:sz w:val="24"/>
          <w:szCs w:val="24"/>
          <w:lang w:val="lt-LT"/>
        </w:rPr>
        <w:t xml:space="preserve">Romas </w:t>
      </w:r>
      <w:r w:rsidRPr="0030062D">
        <w:rPr>
          <w:caps/>
          <w:sz w:val="24"/>
          <w:szCs w:val="24"/>
          <w:lang w:val="lt-LT"/>
        </w:rPr>
        <w:t>Valentukevičius</w:t>
      </w:r>
      <w:r w:rsidRPr="0030062D">
        <w:rPr>
          <w:sz w:val="24"/>
          <w:szCs w:val="24"/>
          <w:lang w:val="lt-LT"/>
        </w:rPr>
        <w:t xml:space="preserve">, </w:t>
      </w:r>
      <w:r w:rsidR="003A0381" w:rsidRPr="0030062D">
        <w:rPr>
          <w:sz w:val="24"/>
          <w:szCs w:val="24"/>
          <w:lang w:val="lt-LT"/>
        </w:rPr>
        <w:t>Seimo kontrolierius</w:t>
      </w:r>
    </w:p>
    <w:p w:rsidR="00B55532" w:rsidRPr="0030062D" w:rsidRDefault="00B55532" w:rsidP="00B55532">
      <w:pPr>
        <w:rPr>
          <w:sz w:val="24"/>
          <w:szCs w:val="24"/>
          <w:lang w:val="lt-LT"/>
        </w:rPr>
      </w:pPr>
      <w:r w:rsidRPr="0030062D">
        <w:rPr>
          <w:sz w:val="24"/>
          <w:szCs w:val="24"/>
          <w:lang w:val="lt-LT"/>
        </w:rPr>
        <w:t xml:space="preserve">Augustinas </w:t>
      </w:r>
      <w:r w:rsidRPr="0030062D">
        <w:rPr>
          <w:caps/>
          <w:sz w:val="24"/>
          <w:szCs w:val="24"/>
          <w:lang w:val="lt-LT"/>
        </w:rPr>
        <w:t xml:space="preserve">Normantas, </w:t>
      </w:r>
      <w:r w:rsidR="003A0381" w:rsidRPr="0030062D">
        <w:rPr>
          <w:caps/>
          <w:sz w:val="24"/>
          <w:szCs w:val="24"/>
          <w:lang w:val="lt-LT"/>
        </w:rPr>
        <w:t>SEIMO KONTROLIERIUS</w:t>
      </w:r>
    </w:p>
    <w:p w:rsidR="00B55532" w:rsidRPr="0030062D" w:rsidRDefault="00B55532" w:rsidP="00B55532">
      <w:pPr>
        <w:rPr>
          <w:sz w:val="24"/>
          <w:szCs w:val="24"/>
          <w:lang w:val="lt-LT"/>
        </w:rPr>
      </w:pPr>
      <w:r w:rsidRPr="0030062D">
        <w:rPr>
          <w:sz w:val="24"/>
          <w:szCs w:val="24"/>
          <w:lang w:val="lt-LT"/>
        </w:rPr>
        <w:t xml:space="preserve">Edita </w:t>
      </w:r>
      <w:r w:rsidRPr="0030062D">
        <w:rPr>
          <w:caps/>
          <w:sz w:val="24"/>
          <w:szCs w:val="24"/>
          <w:lang w:val="lt-LT"/>
        </w:rPr>
        <w:t>Žiobienė</w:t>
      </w:r>
      <w:r w:rsidRPr="0030062D">
        <w:rPr>
          <w:sz w:val="24"/>
          <w:szCs w:val="24"/>
          <w:lang w:val="lt-LT"/>
        </w:rPr>
        <w:t xml:space="preserve">, </w:t>
      </w:r>
      <w:r w:rsidR="003A0381" w:rsidRPr="0030062D">
        <w:rPr>
          <w:sz w:val="24"/>
          <w:szCs w:val="24"/>
          <w:lang w:val="lt-LT"/>
        </w:rPr>
        <w:t>Vaiko teisių apsaugos kontrolierė</w:t>
      </w:r>
    </w:p>
    <w:p w:rsidR="00B55532" w:rsidRPr="0030062D" w:rsidRDefault="00B55532" w:rsidP="00B55532">
      <w:pPr>
        <w:tabs>
          <w:tab w:val="left" w:pos="1800"/>
        </w:tabs>
        <w:rPr>
          <w:sz w:val="24"/>
          <w:szCs w:val="24"/>
          <w:lang w:val="lt-LT"/>
        </w:rPr>
      </w:pPr>
      <w:r w:rsidRPr="0030062D">
        <w:rPr>
          <w:sz w:val="24"/>
          <w:szCs w:val="24"/>
          <w:lang w:val="lt-LT"/>
        </w:rPr>
        <w:t xml:space="preserve">Aušrinė </w:t>
      </w:r>
      <w:r w:rsidR="003A0381" w:rsidRPr="0030062D">
        <w:rPr>
          <w:caps/>
          <w:sz w:val="24"/>
          <w:szCs w:val="24"/>
          <w:lang w:val="lt-LT"/>
        </w:rPr>
        <w:t>Burneikienė</w:t>
      </w:r>
      <w:r w:rsidRPr="0030062D">
        <w:rPr>
          <w:caps/>
          <w:sz w:val="24"/>
          <w:szCs w:val="24"/>
          <w:lang w:val="lt-LT"/>
        </w:rPr>
        <w:t xml:space="preserve">, </w:t>
      </w:r>
      <w:r w:rsidR="003A0381" w:rsidRPr="0030062D">
        <w:rPr>
          <w:sz w:val="24"/>
          <w:szCs w:val="24"/>
          <w:lang w:val="lt-LT"/>
        </w:rPr>
        <w:t>Lygių teisių kontrolieriaus tarnyba</w:t>
      </w:r>
    </w:p>
    <w:p w:rsidR="00B55532" w:rsidRPr="0030062D" w:rsidRDefault="00B55532" w:rsidP="00B55532">
      <w:pPr>
        <w:tabs>
          <w:tab w:val="left" w:pos="3060"/>
          <w:tab w:val="left" w:pos="3420"/>
          <w:tab w:val="left" w:pos="4140"/>
          <w:tab w:val="left" w:pos="4320"/>
        </w:tabs>
        <w:rPr>
          <w:b/>
          <w:sz w:val="24"/>
          <w:szCs w:val="24"/>
          <w:lang w:val="lt-LT"/>
        </w:rPr>
      </w:pPr>
    </w:p>
    <w:p w:rsidR="00B55532" w:rsidRPr="0030062D" w:rsidRDefault="00B55532" w:rsidP="00B55532">
      <w:pPr>
        <w:tabs>
          <w:tab w:val="left" w:pos="3060"/>
          <w:tab w:val="left" w:pos="3420"/>
          <w:tab w:val="left" w:pos="4140"/>
          <w:tab w:val="left" w:pos="4320"/>
        </w:tabs>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286"/>
      </w:tblGrid>
      <w:tr w:rsidR="00B55532" w:rsidRPr="0030062D">
        <w:tc>
          <w:tcPr>
            <w:tcW w:w="9779" w:type="dxa"/>
            <w:shd w:val="clear" w:color="auto" w:fill="C0C0C0"/>
            <w:vAlign w:val="center"/>
          </w:tcPr>
          <w:p w:rsidR="00B55532" w:rsidRPr="0030062D" w:rsidRDefault="003A0381" w:rsidP="003A0381">
            <w:pPr>
              <w:tabs>
                <w:tab w:val="left" w:pos="3060"/>
                <w:tab w:val="left" w:pos="3420"/>
                <w:tab w:val="left" w:pos="4140"/>
                <w:tab w:val="left" w:pos="4320"/>
              </w:tabs>
              <w:jc w:val="center"/>
              <w:rPr>
                <w:b/>
                <w:sz w:val="24"/>
                <w:szCs w:val="24"/>
                <w:lang w:val="lt-LT"/>
              </w:rPr>
            </w:pPr>
            <w:smartTag w:uri="schemas-tilde-lv/tildestengine" w:element="metric2">
              <w:smartTagPr>
                <w:attr w:name="metric_text" w:val="m"/>
                <w:attr w:name="metric_value" w:val="2011"/>
              </w:smartTagPr>
              <w:r w:rsidRPr="0030062D">
                <w:rPr>
                  <w:b/>
                  <w:sz w:val="24"/>
                  <w:szCs w:val="24"/>
                  <w:lang w:val="lt-LT"/>
                </w:rPr>
                <w:t>2011 m</w:t>
              </w:r>
            </w:smartTag>
            <w:r w:rsidRPr="0030062D">
              <w:rPr>
                <w:b/>
                <w:sz w:val="24"/>
                <w:szCs w:val="24"/>
                <w:lang w:val="lt-LT"/>
              </w:rPr>
              <w:t>. birželio 7 d., antradienis</w:t>
            </w:r>
            <w:r w:rsidR="00B55532" w:rsidRPr="0030062D">
              <w:rPr>
                <w:b/>
                <w:sz w:val="24"/>
                <w:szCs w:val="24"/>
                <w:lang w:val="lt-LT"/>
              </w:rPr>
              <w:t xml:space="preserve"> </w:t>
            </w:r>
          </w:p>
        </w:tc>
      </w:tr>
    </w:tbl>
    <w:p w:rsidR="00B55532" w:rsidRPr="0030062D" w:rsidRDefault="00B55532" w:rsidP="00B55532">
      <w:pPr>
        <w:tabs>
          <w:tab w:val="left" w:pos="1800"/>
        </w:tabs>
        <w:rPr>
          <w:b/>
          <w:color w:val="000000"/>
          <w:sz w:val="24"/>
          <w:szCs w:val="24"/>
          <w:lang w:val="lt-LT"/>
        </w:rPr>
      </w:pPr>
    </w:p>
    <w:p w:rsidR="00B55532" w:rsidRPr="0030062D" w:rsidRDefault="003A0381" w:rsidP="00B55532">
      <w:pPr>
        <w:tabs>
          <w:tab w:val="left" w:pos="1800"/>
        </w:tabs>
        <w:rPr>
          <w:color w:val="000000"/>
          <w:sz w:val="24"/>
          <w:szCs w:val="24"/>
          <w:lang w:val="lt-LT"/>
        </w:rPr>
      </w:pPr>
      <w:r w:rsidRPr="0030062D">
        <w:rPr>
          <w:b/>
          <w:color w:val="000000"/>
          <w:sz w:val="24"/>
          <w:szCs w:val="24"/>
          <w:lang w:val="lt-LT"/>
        </w:rPr>
        <w:t>Vidaus reikalų ministerija</w:t>
      </w:r>
      <w:r w:rsidR="00B55532" w:rsidRPr="0030062D">
        <w:rPr>
          <w:color w:val="000000"/>
          <w:sz w:val="24"/>
          <w:szCs w:val="24"/>
          <w:lang w:val="lt-LT"/>
        </w:rPr>
        <w:t xml:space="preserve"> </w:t>
      </w:r>
    </w:p>
    <w:p w:rsidR="00B55532" w:rsidRPr="0030062D" w:rsidRDefault="00B55532" w:rsidP="00B55532">
      <w:pPr>
        <w:tabs>
          <w:tab w:val="left" w:pos="1800"/>
        </w:tabs>
        <w:ind w:left="360" w:hanging="360"/>
        <w:rPr>
          <w:color w:val="000000"/>
          <w:sz w:val="24"/>
          <w:szCs w:val="24"/>
          <w:lang w:val="lt-LT"/>
        </w:rPr>
      </w:pPr>
      <w:r w:rsidRPr="0030062D">
        <w:rPr>
          <w:color w:val="000000"/>
          <w:sz w:val="24"/>
          <w:szCs w:val="24"/>
          <w:lang w:val="lt-LT"/>
        </w:rPr>
        <w:t xml:space="preserve">Raimundas </w:t>
      </w:r>
      <w:r w:rsidRPr="0030062D">
        <w:rPr>
          <w:caps/>
          <w:color w:val="000000"/>
          <w:sz w:val="24"/>
          <w:szCs w:val="24"/>
          <w:lang w:val="lt-LT"/>
        </w:rPr>
        <w:t>Palaitis</w:t>
      </w:r>
      <w:r w:rsidRPr="0030062D">
        <w:rPr>
          <w:color w:val="000000"/>
          <w:sz w:val="24"/>
          <w:szCs w:val="24"/>
          <w:lang w:val="lt-LT"/>
        </w:rPr>
        <w:t>, Minist</w:t>
      </w:r>
      <w:r w:rsidR="003A0381" w:rsidRPr="0030062D">
        <w:rPr>
          <w:color w:val="000000"/>
          <w:sz w:val="24"/>
          <w:szCs w:val="24"/>
          <w:lang w:val="lt-LT"/>
        </w:rPr>
        <w:t>ras</w:t>
      </w:r>
    </w:p>
    <w:p w:rsidR="00B55532" w:rsidRPr="0030062D" w:rsidRDefault="00B55532" w:rsidP="00B55532">
      <w:pPr>
        <w:tabs>
          <w:tab w:val="left" w:pos="1800"/>
        </w:tabs>
        <w:ind w:left="360" w:hanging="360"/>
        <w:rPr>
          <w:color w:val="000000"/>
          <w:sz w:val="24"/>
          <w:szCs w:val="24"/>
          <w:lang w:val="lt-LT"/>
        </w:rPr>
      </w:pPr>
      <w:r w:rsidRPr="0030062D">
        <w:rPr>
          <w:color w:val="000000"/>
          <w:sz w:val="24"/>
          <w:szCs w:val="24"/>
          <w:lang w:val="lt-LT"/>
        </w:rPr>
        <w:t xml:space="preserve">Sigitas </w:t>
      </w:r>
      <w:r w:rsidR="000104F5" w:rsidRPr="0030062D">
        <w:rPr>
          <w:caps/>
          <w:color w:val="000000"/>
          <w:sz w:val="24"/>
          <w:szCs w:val="24"/>
          <w:lang w:val="lt-LT"/>
        </w:rPr>
        <w:t>ŠiupŠinS</w:t>
      </w:r>
      <w:r w:rsidRPr="0030062D">
        <w:rPr>
          <w:caps/>
          <w:color w:val="000000"/>
          <w:sz w:val="24"/>
          <w:szCs w:val="24"/>
          <w:lang w:val="lt-LT"/>
        </w:rPr>
        <w:t>kas</w:t>
      </w:r>
      <w:r w:rsidRPr="0030062D">
        <w:rPr>
          <w:color w:val="000000"/>
          <w:sz w:val="24"/>
          <w:szCs w:val="24"/>
          <w:lang w:val="lt-LT"/>
        </w:rPr>
        <w:t>, Vic</w:t>
      </w:r>
      <w:r w:rsidR="003A0381" w:rsidRPr="0030062D">
        <w:rPr>
          <w:color w:val="000000"/>
          <w:sz w:val="24"/>
          <w:szCs w:val="24"/>
          <w:lang w:val="lt-LT"/>
        </w:rPr>
        <w:t>eministras</w:t>
      </w:r>
    </w:p>
    <w:p w:rsidR="00B55532" w:rsidRPr="0030062D" w:rsidRDefault="00B55532" w:rsidP="00B55532">
      <w:pPr>
        <w:tabs>
          <w:tab w:val="left" w:pos="1800"/>
        </w:tabs>
        <w:ind w:left="360" w:hanging="360"/>
        <w:rPr>
          <w:color w:val="000000"/>
          <w:sz w:val="24"/>
          <w:szCs w:val="24"/>
          <w:lang w:val="lt-LT"/>
        </w:rPr>
      </w:pPr>
      <w:r w:rsidRPr="0030062D">
        <w:rPr>
          <w:color w:val="000000"/>
          <w:sz w:val="24"/>
          <w:szCs w:val="24"/>
          <w:lang w:val="lt-LT"/>
        </w:rPr>
        <w:t xml:space="preserve">Paulius </w:t>
      </w:r>
      <w:r w:rsidR="000104F5" w:rsidRPr="0030062D">
        <w:rPr>
          <w:caps/>
          <w:color w:val="000000"/>
          <w:sz w:val="24"/>
          <w:szCs w:val="24"/>
          <w:lang w:val="lt-LT"/>
        </w:rPr>
        <w:t>SkardŽ</w:t>
      </w:r>
      <w:r w:rsidRPr="0030062D">
        <w:rPr>
          <w:caps/>
          <w:color w:val="000000"/>
          <w:sz w:val="24"/>
          <w:szCs w:val="24"/>
          <w:lang w:val="lt-LT"/>
        </w:rPr>
        <w:t>ius</w:t>
      </w:r>
      <w:r w:rsidRPr="0030062D">
        <w:rPr>
          <w:color w:val="000000"/>
          <w:sz w:val="24"/>
          <w:szCs w:val="24"/>
          <w:lang w:val="lt-LT"/>
        </w:rPr>
        <w:t xml:space="preserve">, </w:t>
      </w:r>
      <w:r w:rsidR="003A0381" w:rsidRPr="0030062D">
        <w:rPr>
          <w:color w:val="000000"/>
          <w:sz w:val="24"/>
          <w:szCs w:val="24"/>
          <w:lang w:val="lt-LT"/>
        </w:rPr>
        <w:t>Viešojo valdymo politikos departamento direktorius</w:t>
      </w:r>
    </w:p>
    <w:p w:rsidR="00B55532" w:rsidRPr="0030062D" w:rsidRDefault="00B55532" w:rsidP="00B55532">
      <w:pPr>
        <w:tabs>
          <w:tab w:val="left" w:pos="1800"/>
        </w:tabs>
        <w:ind w:left="360" w:hanging="360"/>
        <w:rPr>
          <w:color w:val="000000"/>
          <w:sz w:val="24"/>
          <w:szCs w:val="24"/>
          <w:lang w:val="lt-LT"/>
        </w:rPr>
      </w:pPr>
      <w:r w:rsidRPr="0030062D">
        <w:rPr>
          <w:color w:val="000000"/>
          <w:sz w:val="24"/>
          <w:szCs w:val="24"/>
          <w:lang w:val="lt-LT"/>
        </w:rPr>
        <w:t xml:space="preserve">Rasa </w:t>
      </w:r>
      <w:r w:rsidR="000104F5" w:rsidRPr="0030062D">
        <w:rPr>
          <w:caps/>
          <w:color w:val="000000"/>
          <w:sz w:val="24"/>
          <w:szCs w:val="24"/>
          <w:lang w:val="lt-LT"/>
        </w:rPr>
        <w:t>LiutkeviČienĖ</w:t>
      </w:r>
      <w:r w:rsidRPr="0030062D">
        <w:rPr>
          <w:color w:val="000000"/>
          <w:sz w:val="24"/>
          <w:szCs w:val="24"/>
          <w:lang w:val="lt-LT"/>
        </w:rPr>
        <w:t xml:space="preserve">, </w:t>
      </w:r>
      <w:r w:rsidR="003A0381" w:rsidRPr="0030062D">
        <w:rPr>
          <w:color w:val="000000"/>
          <w:sz w:val="24"/>
          <w:szCs w:val="24"/>
          <w:lang w:val="lt-LT"/>
        </w:rPr>
        <w:t>Viešojo valdymo politikos departamento direktoriaus pavaduotoja</w:t>
      </w:r>
    </w:p>
    <w:p w:rsidR="00B55532" w:rsidRPr="0030062D" w:rsidRDefault="00B55532" w:rsidP="00B55532">
      <w:pPr>
        <w:tabs>
          <w:tab w:val="left" w:pos="1800"/>
        </w:tabs>
        <w:ind w:left="360" w:hanging="360"/>
        <w:rPr>
          <w:color w:val="000000"/>
          <w:sz w:val="24"/>
          <w:szCs w:val="24"/>
          <w:lang w:val="lt-LT"/>
        </w:rPr>
      </w:pPr>
      <w:r w:rsidRPr="0030062D">
        <w:rPr>
          <w:color w:val="000000"/>
          <w:sz w:val="24"/>
          <w:szCs w:val="24"/>
          <w:lang w:val="lt-LT"/>
        </w:rPr>
        <w:t xml:space="preserve">Rasa </w:t>
      </w:r>
      <w:r w:rsidR="000104F5" w:rsidRPr="0030062D">
        <w:rPr>
          <w:caps/>
          <w:color w:val="000000"/>
          <w:sz w:val="24"/>
          <w:szCs w:val="24"/>
          <w:lang w:val="lt-LT"/>
        </w:rPr>
        <w:t>MaČiulytĖ</w:t>
      </w:r>
      <w:r w:rsidRPr="0030062D">
        <w:rPr>
          <w:color w:val="000000"/>
          <w:sz w:val="24"/>
          <w:szCs w:val="24"/>
          <w:lang w:val="lt-LT"/>
        </w:rPr>
        <w:t xml:space="preserve">, </w:t>
      </w:r>
      <w:r w:rsidR="000104F5" w:rsidRPr="0030062D">
        <w:rPr>
          <w:color w:val="000000"/>
          <w:sz w:val="24"/>
          <w:szCs w:val="24"/>
          <w:lang w:val="lt-LT"/>
        </w:rPr>
        <w:t>Viešojo valdymo politikos departamento vyriausioji specialistė</w:t>
      </w:r>
    </w:p>
    <w:p w:rsidR="00B55532" w:rsidRPr="0030062D" w:rsidRDefault="00B55532" w:rsidP="00B55532">
      <w:pPr>
        <w:tabs>
          <w:tab w:val="left" w:pos="1800"/>
        </w:tabs>
        <w:ind w:left="360" w:hanging="360"/>
        <w:rPr>
          <w:b/>
          <w:sz w:val="24"/>
          <w:szCs w:val="24"/>
          <w:lang w:val="lt-LT"/>
        </w:rPr>
      </w:pPr>
    </w:p>
    <w:p w:rsidR="00B55532" w:rsidRPr="0030062D" w:rsidRDefault="00B0174C" w:rsidP="00B55532">
      <w:pPr>
        <w:tabs>
          <w:tab w:val="left" w:pos="1800"/>
        </w:tabs>
        <w:rPr>
          <w:b/>
          <w:color w:val="000000"/>
          <w:sz w:val="24"/>
          <w:szCs w:val="24"/>
          <w:lang w:val="lt-LT"/>
        </w:rPr>
      </w:pPr>
      <w:r w:rsidRPr="0030062D">
        <w:rPr>
          <w:b/>
          <w:color w:val="000000"/>
          <w:sz w:val="24"/>
          <w:szCs w:val="24"/>
          <w:lang w:val="lt-LT"/>
        </w:rPr>
        <w:t>Lietuvos vyriausias</w:t>
      </w:r>
      <w:r w:rsidR="00DD21BA" w:rsidRPr="0030062D">
        <w:rPr>
          <w:b/>
          <w:color w:val="000000"/>
          <w:sz w:val="24"/>
          <w:szCs w:val="24"/>
          <w:lang w:val="lt-LT"/>
        </w:rPr>
        <w:t>is</w:t>
      </w:r>
      <w:r w:rsidRPr="0030062D">
        <w:rPr>
          <w:b/>
          <w:color w:val="000000"/>
          <w:sz w:val="24"/>
          <w:szCs w:val="24"/>
          <w:lang w:val="lt-LT"/>
        </w:rPr>
        <w:t xml:space="preserve"> administracinis teismas</w:t>
      </w:r>
    </w:p>
    <w:p w:rsidR="00B55532" w:rsidRPr="0030062D" w:rsidRDefault="00B55532" w:rsidP="00B55532">
      <w:pPr>
        <w:rPr>
          <w:color w:val="000000"/>
          <w:sz w:val="24"/>
          <w:szCs w:val="24"/>
          <w:lang w:val="lt-LT"/>
        </w:rPr>
      </w:pPr>
      <w:r w:rsidRPr="0030062D">
        <w:rPr>
          <w:color w:val="000000"/>
          <w:sz w:val="24"/>
          <w:szCs w:val="24"/>
          <w:lang w:val="lt-LT"/>
        </w:rPr>
        <w:t xml:space="preserve">Ričardas </w:t>
      </w:r>
      <w:r w:rsidRPr="0030062D">
        <w:rPr>
          <w:caps/>
          <w:color w:val="000000"/>
          <w:sz w:val="24"/>
          <w:szCs w:val="24"/>
          <w:lang w:val="lt-LT"/>
        </w:rPr>
        <w:t>Piličiauskas</w:t>
      </w:r>
      <w:r w:rsidRPr="0030062D">
        <w:rPr>
          <w:color w:val="000000"/>
          <w:sz w:val="24"/>
          <w:szCs w:val="24"/>
          <w:lang w:val="lt-LT"/>
        </w:rPr>
        <w:t xml:space="preserve">, </w:t>
      </w:r>
      <w:r w:rsidR="00EF7995" w:rsidRPr="0030062D">
        <w:rPr>
          <w:color w:val="000000"/>
          <w:sz w:val="24"/>
          <w:szCs w:val="24"/>
          <w:lang w:val="lt-LT"/>
        </w:rPr>
        <w:t>Teismo pirmininkas</w:t>
      </w:r>
    </w:p>
    <w:p w:rsidR="00B55532" w:rsidRPr="0030062D" w:rsidRDefault="00B55532" w:rsidP="00B55532">
      <w:pPr>
        <w:rPr>
          <w:color w:val="000000"/>
          <w:sz w:val="24"/>
          <w:szCs w:val="24"/>
          <w:lang w:val="lt-LT"/>
        </w:rPr>
      </w:pPr>
      <w:r w:rsidRPr="0030062D">
        <w:rPr>
          <w:color w:val="000000"/>
          <w:sz w:val="24"/>
          <w:szCs w:val="24"/>
          <w:lang w:val="lt-LT"/>
        </w:rPr>
        <w:t xml:space="preserve">Prof. Dr. Virgilijus </w:t>
      </w:r>
      <w:r w:rsidRPr="0030062D">
        <w:rPr>
          <w:caps/>
          <w:color w:val="000000"/>
          <w:sz w:val="24"/>
          <w:szCs w:val="24"/>
          <w:lang w:val="lt-LT"/>
        </w:rPr>
        <w:t>Valančius</w:t>
      </w:r>
      <w:r w:rsidRPr="0030062D">
        <w:rPr>
          <w:color w:val="000000"/>
          <w:sz w:val="24"/>
          <w:szCs w:val="24"/>
          <w:lang w:val="lt-LT"/>
        </w:rPr>
        <w:t xml:space="preserve">, </w:t>
      </w:r>
      <w:r w:rsidR="00EF7995" w:rsidRPr="0030062D">
        <w:rPr>
          <w:color w:val="000000"/>
          <w:sz w:val="24"/>
          <w:szCs w:val="24"/>
          <w:lang w:val="lt-LT"/>
        </w:rPr>
        <w:t>Teismo teisėjas</w:t>
      </w:r>
    </w:p>
    <w:p w:rsidR="00B55532" w:rsidRPr="0030062D" w:rsidRDefault="00020A6C" w:rsidP="00B55532">
      <w:pPr>
        <w:rPr>
          <w:color w:val="000000"/>
          <w:sz w:val="24"/>
          <w:szCs w:val="24"/>
          <w:lang w:val="lt-LT"/>
        </w:rPr>
      </w:pPr>
      <w:r w:rsidRPr="0030062D">
        <w:rPr>
          <w:color w:val="000000"/>
          <w:sz w:val="24"/>
          <w:szCs w:val="24"/>
          <w:lang w:val="lt-LT"/>
        </w:rPr>
        <w:t>Doc.</w:t>
      </w:r>
      <w:r w:rsidR="00B55532" w:rsidRPr="0030062D">
        <w:rPr>
          <w:color w:val="000000"/>
          <w:sz w:val="24"/>
          <w:szCs w:val="24"/>
          <w:lang w:val="lt-LT"/>
        </w:rPr>
        <w:t xml:space="preserve"> Dr. Irmantas </w:t>
      </w:r>
      <w:r w:rsidR="00B55532" w:rsidRPr="0030062D">
        <w:rPr>
          <w:caps/>
          <w:color w:val="000000"/>
          <w:sz w:val="24"/>
          <w:szCs w:val="24"/>
          <w:lang w:val="lt-LT"/>
        </w:rPr>
        <w:t>Jarukaitis</w:t>
      </w:r>
      <w:r w:rsidR="00EF7995" w:rsidRPr="0030062D">
        <w:rPr>
          <w:color w:val="000000"/>
          <w:sz w:val="24"/>
          <w:szCs w:val="24"/>
          <w:lang w:val="lt-LT"/>
        </w:rPr>
        <w:t>, Teismo teisėjas</w:t>
      </w:r>
    </w:p>
    <w:p w:rsidR="00B55532" w:rsidRPr="0030062D" w:rsidRDefault="00B55532" w:rsidP="00B55532">
      <w:pPr>
        <w:rPr>
          <w:color w:val="000000"/>
          <w:sz w:val="24"/>
          <w:szCs w:val="24"/>
          <w:lang w:val="lt-LT"/>
        </w:rPr>
      </w:pPr>
      <w:r w:rsidRPr="0030062D">
        <w:rPr>
          <w:color w:val="000000"/>
          <w:sz w:val="24"/>
          <w:szCs w:val="24"/>
          <w:lang w:val="lt-LT"/>
        </w:rPr>
        <w:lastRenderedPageBreak/>
        <w:t xml:space="preserve">Aurimas </w:t>
      </w:r>
      <w:r w:rsidRPr="0030062D">
        <w:rPr>
          <w:caps/>
          <w:color w:val="000000"/>
          <w:sz w:val="24"/>
          <w:szCs w:val="24"/>
          <w:lang w:val="lt-LT"/>
        </w:rPr>
        <w:t>Brazdeikis</w:t>
      </w:r>
      <w:r w:rsidRPr="0030062D">
        <w:rPr>
          <w:color w:val="000000"/>
          <w:sz w:val="24"/>
          <w:szCs w:val="24"/>
          <w:lang w:val="lt-LT"/>
        </w:rPr>
        <w:t xml:space="preserve">, </w:t>
      </w:r>
      <w:r w:rsidR="001677E2" w:rsidRPr="0030062D">
        <w:rPr>
          <w:color w:val="000000"/>
          <w:sz w:val="24"/>
          <w:szCs w:val="24"/>
          <w:lang w:val="lt-LT"/>
        </w:rPr>
        <w:t>Teismo Teisinės analizės ir informacijos departamento direktorius</w:t>
      </w:r>
    </w:p>
    <w:p w:rsidR="00B55532" w:rsidRPr="0030062D" w:rsidRDefault="00B55532" w:rsidP="00B55532">
      <w:pPr>
        <w:rPr>
          <w:color w:val="000000"/>
          <w:sz w:val="24"/>
          <w:szCs w:val="24"/>
          <w:lang w:val="lt-LT"/>
        </w:rPr>
      </w:pPr>
      <w:r w:rsidRPr="0030062D">
        <w:rPr>
          <w:color w:val="000000"/>
          <w:sz w:val="24"/>
          <w:szCs w:val="24"/>
          <w:lang w:val="lt-LT"/>
        </w:rPr>
        <w:t xml:space="preserve">Ingrida </w:t>
      </w:r>
      <w:r w:rsidR="006F33E5" w:rsidRPr="0030062D">
        <w:rPr>
          <w:caps/>
          <w:color w:val="000000"/>
          <w:sz w:val="24"/>
          <w:szCs w:val="24"/>
          <w:lang w:val="lt-LT"/>
        </w:rPr>
        <w:t>DanėlienĖ</w:t>
      </w:r>
      <w:r w:rsidRPr="0030062D">
        <w:rPr>
          <w:color w:val="000000"/>
          <w:sz w:val="24"/>
          <w:szCs w:val="24"/>
          <w:lang w:val="lt-LT"/>
        </w:rPr>
        <w:t xml:space="preserve">, </w:t>
      </w:r>
      <w:r w:rsidR="006F33E5" w:rsidRPr="0030062D">
        <w:rPr>
          <w:color w:val="000000"/>
          <w:sz w:val="24"/>
          <w:szCs w:val="24"/>
          <w:lang w:val="lt-LT"/>
        </w:rPr>
        <w:t>Teismo pirmininko padėjėja</w:t>
      </w:r>
    </w:p>
    <w:p w:rsidR="00B55532" w:rsidRPr="0030062D" w:rsidRDefault="00B55532" w:rsidP="00B55532">
      <w:pPr>
        <w:tabs>
          <w:tab w:val="left" w:pos="2820"/>
        </w:tabs>
        <w:rPr>
          <w:color w:val="000000"/>
          <w:sz w:val="24"/>
          <w:szCs w:val="24"/>
          <w:lang w:val="lt-LT"/>
        </w:rPr>
      </w:pPr>
    </w:p>
    <w:p w:rsidR="00B55532" w:rsidRPr="0030062D" w:rsidRDefault="001B2135" w:rsidP="00B55532">
      <w:pPr>
        <w:tabs>
          <w:tab w:val="left" w:pos="1800"/>
        </w:tabs>
        <w:rPr>
          <w:color w:val="000000"/>
          <w:sz w:val="24"/>
          <w:szCs w:val="24"/>
          <w:lang w:val="lt-LT"/>
        </w:rPr>
      </w:pPr>
      <w:r w:rsidRPr="0030062D">
        <w:rPr>
          <w:b/>
          <w:color w:val="000000"/>
          <w:sz w:val="24"/>
          <w:szCs w:val="24"/>
          <w:lang w:val="lt-LT"/>
        </w:rPr>
        <w:t>Konstitucinis teismas</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Romualdas </w:t>
      </w:r>
      <w:r w:rsidR="00B231CE" w:rsidRPr="0030062D">
        <w:rPr>
          <w:color w:val="000000"/>
          <w:sz w:val="24"/>
          <w:szCs w:val="24"/>
          <w:lang w:val="lt-LT"/>
        </w:rPr>
        <w:t>Kęstutis</w:t>
      </w:r>
      <w:r w:rsidRPr="0030062D">
        <w:rPr>
          <w:color w:val="000000"/>
          <w:sz w:val="24"/>
          <w:szCs w:val="24"/>
          <w:lang w:val="lt-LT"/>
        </w:rPr>
        <w:t xml:space="preserve"> </w:t>
      </w:r>
      <w:r w:rsidRPr="0030062D">
        <w:rPr>
          <w:caps/>
          <w:color w:val="000000"/>
          <w:sz w:val="24"/>
          <w:szCs w:val="24"/>
          <w:lang w:val="lt-LT"/>
        </w:rPr>
        <w:t>Urbaitis</w:t>
      </w:r>
      <w:r w:rsidRPr="0030062D">
        <w:rPr>
          <w:color w:val="000000"/>
          <w:sz w:val="24"/>
          <w:szCs w:val="24"/>
          <w:lang w:val="lt-LT"/>
        </w:rPr>
        <w:t xml:space="preserve">, </w:t>
      </w:r>
      <w:r w:rsidR="008C1B8C" w:rsidRPr="0030062D">
        <w:rPr>
          <w:color w:val="000000"/>
          <w:sz w:val="24"/>
          <w:szCs w:val="24"/>
          <w:lang w:val="lt-LT"/>
        </w:rPr>
        <w:t>Laikinai einantis pirmininko pareigas arba vienas iš teisėjų</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Toma </w:t>
      </w:r>
      <w:r w:rsidRPr="0030062D">
        <w:rPr>
          <w:caps/>
          <w:color w:val="000000"/>
          <w:sz w:val="24"/>
          <w:szCs w:val="24"/>
          <w:lang w:val="lt-LT"/>
        </w:rPr>
        <w:t>Birmontienė</w:t>
      </w:r>
      <w:r w:rsidRPr="0030062D">
        <w:rPr>
          <w:color w:val="000000"/>
          <w:sz w:val="24"/>
          <w:szCs w:val="24"/>
          <w:lang w:val="lt-LT"/>
        </w:rPr>
        <w:t xml:space="preserve">, </w:t>
      </w:r>
      <w:r w:rsidR="007E5BE4" w:rsidRPr="0030062D">
        <w:rPr>
          <w:color w:val="000000"/>
          <w:sz w:val="24"/>
          <w:szCs w:val="24"/>
          <w:lang w:val="lt-LT"/>
        </w:rPr>
        <w:t>Konstitucinio teismo teisėja</w:t>
      </w:r>
    </w:p>
    <w:p w:rsidR="00B55532" w:rsidRPr="0030062D" w:rsidRDefault="00B231CE" w:rsidP="00B55532">
      <w:pPr>
        <w:tabs>
          <w:tab w:val="left" w:pos="1800"/>
        </w:tabs>
        <w:rPr>
          <w:color w:val="000000"/>
          <w:sz w:val="24"/>
          <w:szCs w:val="24"/>
          <w:lang w:val="lt-LT"/>
        </w:rPr>
      </w:pPr>
      <w:r w:rsidRPr="0030062D">
        <w:rPr>
          <w:color w:val="000000"/>
          <w:sz w:val="24"/>
          <w:szCs w:val="24"/>
          <w:lang w:val="lt-LT"/>
        </w:rPr>
        <w:t>Kęstutis</w:t>
      </w:r>
      <w:r w:rsidR="00B55532" w:rsidRPr="0030062D">
        <w:rPr>
          <w:color w:val="000000"/>
          <w:sz w:val="24"/>
          <w:szCs w:val="24"/>
          <w:lang w:val="lt-LT"/>
        </w:rPr>
        <w:t xml:space="preserve"> </w:t>
      </w:r>
      <w:r w:rsidR="00B55532" w:rsidRPr="0030062D">
        <w:rPr>
          <w:caps/>
          <w:color w:val="000000"/>
          <w:sz w:val="24"/>
          <w:szCs w:val="24"/>
          <w:lang w:val="lt-LT"/>
        </w:rPr>
        <w:t>Jankauskas</w:t>
      </w:r>
      <w:r w:rsidR="00B55532" w:rsidRPr="0030062D">
        <w:rPr>
          <w:color w:val="000000"/>
          <w:sz w:val="24"/>
          <w:szCs w:val="24"/>
          <w:lang w:val="lt-LT"/>
        </w:rPr>
        <w:t xml:space="preserve">, </w:t>
      </w:r>
      <w:r w:rsidR="008C1B8C" w:rsidRPr="0030062D">
        <w:rPr>
          <w:color w:val="000000"/>
          <w:sz w:val="24"/>
          <w:szCs w:val="24"/>
          <w:lang w:val="lt-LT"/>
        </w:rPr>
        <w:t>Teisės departamento direktorius</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Rytis </w:t>
      </w:r>
      <w:r w:rsidR="00B231CE" w:rsidRPr="0030062D">
        <w:rPr>
          <w:caps/>
          <w:color w:val="000000"/>
          <w:sz w:val="24"/>
          <w:szCs w:val="24"/>
          <w:lang w:val="lt-LT"/>
        </w:rPr>
        <w:t>Krasauskas</w:t>
      </w:r>
      <w:r w:rsidR="00B231CE" w:rsidRPr="0030062D">
        <w:rPr>
          <w:color w:val="000000"/>
          <w:sz w:val="24"/>
          <w:szCs w:val="24"/>
          <w:lang w:val="lt-LT"/>
        </w:rPr>
        <w:t>, Teisės</w:t>
      </w:r>
      <w:r w:rsidR="008C1B8C" w:rsidRPr="0030062D">
        <w:rPr>
          <w:color w:val="000000"/>
          <w:sz w:val="24"/>
          <w:szCs w:val="24"/>
          <w:lang w:val="lt-LT"/>
        </w:rPr>
        <w:t xml:space="preserve"> departamento pirmininko padėjėjas</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Lolita </w:t>
      </w:r>
      <w:r w:rsidRPr="0030062D">
        <w:rPr>
          <w:caps/>
          <w:color w:val="000000"/>
          <w:sz w:val="24"/>
          <w:szCs w:val="24"/>
          <w:lang w:val="lt-LT"/>
        </w:rPr>
        <w:t>Raudien</w:t>
      </w:r>
      <w:r w:rsidR="006D48E0" w:rsidRPr="0030062D">
        <w:rPr>
          <w:caps/>
          <w:color w:val="000000"/>
          <w:sz w:val="24"/>
          <w:szCs w:val="24"/>
          <w:lang w:val="lt-LT"/>
        </w:rPr>
        <w:t>Ė</w:t>
      </w:r>
      <w:r w:rsidRPr="0030062D">
        <w:rPr>
          <w:color w:val="000000"/>
          <w:sz w:val="24"/>
          <w:szCs w:val="24"/>
          <w:lang w:val="lt-LT"/>
        </w:rPr>
        <w:t xml:space="preserve">, </w:t>
      </w:r>
      <w:r w:rsidR="008C1B8C" w:rsidRPr="0030062D">
        <w:rPr>
          <w:color w:val="000000"/>
          <w:sz w:val="24"/>
          <w:szCs w:val="24"/>
          <w:lang w:val="lt-LT"/>
        </w:rPr>
        <w:t>Pirmininko sekretoriato vedėja</w:t>
      </w:r>
    </w:p>
    <w:p w:rsidR="00B55532" w:rsidRPr="0030062D" w:rsidRDefault="00B55532" w:rsidP="00B55532">
      <w:pPr>
        <w:tabs>
          <w:tab w:val="left" w:pos="1800"/>
        </w:tabs>
        <w:rPr>
          <w:color w:val="000000"/>
          <w:sz w:val="24"/>
          <w:szCs w:val="24"/>
          <w:lang w:val="lt-LT"/>
        </w:rPr>
      </w:pPr>
    </w:p>
    <w:p w:rsidR="00B55532" w:rsidRPr="0030062D" w:rsidRDefault="001B2135" w:rsidP="00B55532">
      <w:pPr>
        <w:tabs>
          <w:tab w:val="left" w:pos="1800"/>
        </w:tabs>
        <w:rPr>
          <w:color w:val="000000"/>
          <w:sz w:val="24"/>
          <w:szCs w:val="24"/>
          <w:lang w:val="lt-LT"/>
        </w:rPr>
      </w:pPr>
      <w:r w:rsidRPr="0030062D">
        <w:rPr>
          <w:b/>
          <w:color w:val="000000"/>
          <w:sz w:val="24"/>
          <w:szCs w:val="24"/>
          <w:lang w:val="lt-LT"/>
        </w:rPr>
        <w:t>Valstybės kontrolės tarnyba</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Giedrė </w:t>
      </w:r>
      <w:r w:rsidRPr="0030062D">
        <w:rPr>
          <w:caps/>
          <w:color w:val="000000"/>
          <w:sz w:val="24"/>
          <w:szCs w:val="24"/>
          <w:lang w:val="lt-LT"/>
        </w:rPr>
        <w:t>Švedienė</w:t>
      </w:r>
      <w:r w:rsidR="00D9750F" w:rsidRPr="0030062D">
        <w:rPr>
          <w:color w:val="000000"/>
          <w:sz w:val="24"/>
          <w:szCs w:val="24"/>
          <w:lang w:val="lt-LT"/>
        </w:rPr>
        <w:t>, Valstybės kontrolierė</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Nijolė </w:t>
      </w:r>
      <w:r w:rsidRPr="0030062D">
        <w:rPr>
          <w:caps/>
          <w:color w:val="000000"/>
          <w:sz w:val="24"/>
          <w:szCs w:val="24"/>
          <w:lang w:val="lt-LT"/>
        </w:rPr>
        <w:t>Mickuvienė</w:t>
      </w:r>
      <w:r w:rsidRPr="0030062D">
        <w:rPr>
          <w:color w:val="000000"/>
          <w:sz w:val="24"/>
          <w:szCs w:val="24"/>
          <w:lang w:val="lt-LT"/>
        </w:rPr>
        <w:t xml:space="preserve">, </w:t>
      </w:r>
      <w:r w:rsidR="00D9750F" w:rsidRPr="0030062D">
        <w:rPr>
          <w:color w:val="000000"/>
          <w:sz w:val="24"/>
          <w:szCs w:val="24"/>
          <w:lang w:val="lt-LT"/>
        </w:rPr>
        <w:t>Valstybės kontrolieriaus pavaduotoja</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Regina </w:t>
      </w:r>
      <w:r w:rsidRPr="0030062D">
        <w:rPr>
          <w:caps/>
          <w:color w:val="000000"/>
          <w:sz w:val="24"/>
          <w:szCs w:val="24"/>
          <w:lang w:val="lt-LT"/>
        </w:rPr>
        <w:t>Rudokienė</w:t>
      </w:r>
      <w:r w:rsidRPr="0030062D">
        <w:rPr>
          <w:color w:val="000000"/>
          <w:sz w:val="24"/>
          <w:szCs w:val="24"/>
          <w:lang w:val="lt-LT"/>
        </w:rPr>
        <w:t xml:space="preserve">, </w:t>
      </w:r>
      <w:r w:rsidR="00D9750F" w:rsidRPr="0030062D">
        <w:rPr>
          <w:color w:val="000000"/>
          <w:sz w:val="24"/>
          <w:szCs w:val="24"/>
          <w:lang w:val="lt-LT"/>
        </w:rPr>
        <w:t>Departamento direktorė</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Rita </w:t>
      </w:r>
      <w:r w:rsidRPr="0030062D">
        <w:rPr>
          <w:caps/>
          <w:color w:val="000000"/>
          <w:sz w:val="24"/>
          <w:szCs w:val="24"/>
          <w:lang w:val="lt-LT"/>
        </w:rPr>
        <w:t>Švedienė</w:t>
      </w:r>
      <w:r w:rsidRPr="0030062D">
        <w:rPr>
          <w:color w:val="000000"/>
          <w:sz w:val="24"/>
          <w:szCs w:val="24"/>
          <w:lang w:val="lt-LT"/>
        </w:rPr>
        <w:t xml:space="preserve">, </w:t>
      </w:r>
      <w:r w:rsidR="00CF50A6" w:rsidRPr="0030062D">
        <w:rPr>
          <w:color w:val="000000"/>
          <w:sz w:val="24"/>
          <w:szCs w:val="24"/>
          <w:lang w:val="lt-LT"/>
        </w:rPr>
        <w:t>Departamento direktoriaus pavaduotoja</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Danguolė </w:t>
      </w:r>
      <w:r w:rsidRPr="0030062D">
        <w:rPr>
          <w:caps/>
          <w:color w:val="000000"/>
          <w:sz w:val="24"/>
          <w:szCs w:val="24"/>
          <w:lang w:val="lt-LT"/>
        </w:rPr>
        <w:t>Krištopavičienė</w:t>
      </w:r>
      <w:r w:rsidRPr="0030062D">
        <w:rPr>
          <w:color w:val="000000"/>
          <w:sz w:val="24"/>
          <w:szCs w:val="24"/>
          <w:lang w:val="lt-LT"/>
        </w:rPr>
        <w:t xml:space="preserve">, </w:t>
      </w:r>
      <w:r w:rsidR="00CF50A6" w:rsidRPr="0030062D">
        <w:rPr>
          <w:color w:val="000000"/>
          <w:sz w:val="24"/>
          <w:szCs w:val="24"/>
          <w:lang w:val="lt-LT"/>
        </w:rPr>
        <w:t>Departamento direktoriaus pavaduotoja</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Gediminas </w:t>
      </w:r>
      <w:r w:rsidRPr="0030062D">
        <w:rPr>
          <w:caps/>
          <w:color w:val="000000"/>
          <w:sz w:val="24"/>
          <w:szCs w:val="24"/>
          <w:lang w:val="lt-LT"/>
        </w:rPr>
        <w:t>Švetkauskas</w:t>
      </w:r>
      <w:r w:rsidRPr="0030062D">
        <w:rPr>
          <w:color w:val="000000"/>
          <w:sz w:val="24"/>
          <w:szCs w:val="24"/>
          <w:lang w:val="lt-LT"/>
        </w:rPr>
        <w:t xml:space="preserve">, </w:t>
      </w:r>
      <w:r w:rsidR="00CF50A6" w:rsidRPr="0030062D">
        <w:rPr>
          <w:color w:val="000000"/>
          <w:sz w:val="24"/>
          <w:szCs w:val="24"/>
          <w:lang w:val="lt-LT"/>
        </w:rPr>
        <w:t>Vyriausiasis specialistas, teisininkas</w:t>
      </w:r>
      <w:r w:rsidRPr="0030062D">
        <w:rPr>
          <w:color w:val="000000"/>
          <w:sz w:val="24"/>
          <w:szCs w:val="24"/>
          <w:lang w:val="lt-LT"/>
        </w:rPr>
        <w:t xml:space="preserve"> </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Ieva </w:t>
      </w:r>
      <w:r w:rsidRPr="0030062D">
        <w:rPr>
          <w:caps/>
          <w:color w:val="000000"/>
          <w:sz w:val="24"/>
          <w:szCs w:val="24"/>
          <w:lang w:val="lt-LT"/>
        </w:rPr>
        <w:t>Kosaitė</w:t>
      </w:r>
      <w:r w:rsidRPr="0030062D">
        <w:rPr>
          <w:color w:val="000000"/>
          <w:sz w:val="24"/>
          <w:szCs w:val="24"/>
          <w:lang w:val="lt-LT"/>
        </w:rPr>
        <w:t xml:space="preserve">, </w:t>
      </w:r>
      <w:r w:rsidR="00CF50A6" w:rsidRPr="0030062D">
        <w:rPr>
          <w:color w:val="000000"/>
          <w:sz w:val="24"/>
          <w:szCs w:val="24"/>
          <w:lang w:val="lt-LT"/>
        </w:rPr>
        <w:t xml:space="preserve">Vyriausioji </w:t>
      </w:r>
      <w:r w:rsidR="00B231CE" w:rsidRPr="0030062D">
        <w:rPr>
          <w:color w:val="000000"/>
          <w:sz w:val="24"/>
          <w:szCs w:val="24"/>
          <w:lang w:val="lt-LT"/>
        </w:rPr>
        <w:t>specialistė</w:t>
      </w:r>
      <w:r w:rsidR="00CF50A6" w:rsidRPr="0030062D">
        <w:rPr>
          <w:color w:val="000000"/>
          <w:sz w:val="24"/>
          <w:szCs w:val="24"/>
          <w:lang w:val="lt-LT"/>
        </w:rPr>
        <w:t>, tarptautiniai ryšiai</w:t>
      </w:r>
    </w:p>
    <w:p w:rsidR="00B55532" w:rsidRPr="0030062D" w:rsidRDefault="00B55532" w:rsidP="00B55532">
      <w:pPr>
        <w:tabs>
          <w:tab w:val="left" w:pos="1800"/>
        </w:tabs>
        <w:rPr>
          <w:color w:val="000000"/>
          <w:sz w:val="24"/>
          <w:szCs w:val="24"/>
          <w:lang w:val="lt-LT"/>
        </w:rPr>
      </w:pPr>
    </w:p>
    <w:p w:rsidR="00B55532" w:rsidRPr="0030062D" w:rsidRDefault="00E75610" w:rsidP="00B55532">
      <w:pPr>
        <w:tabs>
          <w:tab w:val="left" w:pos="1800"/>
        </w:tabs>
        <w:rPr>
          <w:color w:val="000000"/>
          <w:sz w:val="24"/>
          <w:szCs w:val="24"/>
          <w:lang w:val="lt-LT"/>
        </w:rPr>
      </w:pPr>
      <w:r w:rsidRPr="0030062D">
        <w:rPr>
          <w:b/>
          <w:color w:val="000000"/>
          <w:sz w:val="24"/>
          <w:szCs w:val="24"/>
          <w:lang w:val="lt-LT"/>
        </w:rPr>
        <w:t>Finansų ministerija</w:t>
      </w:r>
    </w:p>
    <w:p w:rsidR="00B55532" w:rsidRPr="0030062D" w:rsidRDefault="00B55532" w:rsidP="00B55532">
      <w:pPr>
        <w:tabs>
          <w:tab w:val="left" w:pos="1800"/>
        </w:tabs>
        <w:jc w:val="left"/>
        <w:rPr>
          <w:color w:val="000000"/>
          <w:sz w:val="24"/>
          <w:szCs w:val="24"/>
          <w:lang w:val="lt-LT"/>
        </w:rPr>
      </w:pPr>
      <w:r w:rsidRPr="0030062D">
        <w:rPr>
          <w:color w:val="000000"/>
          <w:sz w:val="24"/>
          <w:szCs w:val="24"/>
          <w:lang w:val="lt-LT"/>
        </w:rPr>
        <w:t xml:space="preserve">Edmundas </w:t>
      </w:r>
      <w:r w:rsidRPr="0030062D">
        <w:rPr>
          <w:caps/>
          <w:color w:val="000000"/>
          <w:sz w:val="24"/>
          <w:szCs w:val="24"/>
          <w:lang w:val="lt-LT"/>
        </w:rPr>
        <w:t>Žilevičius</w:t>
      </w:r>
      <w:r w:rsidRPr="0030062D">
        <w:rPr>
          <w:color w:val="000000"/>
          <w:sz w:val="24"/>
          <w:szCs w:val="24"/>
          <w:lang w:val="lt-LT"/>
        </w:rPr>
        <w:t xml:space="preserve">, </w:t>
      </w:r>
      <w:r w:rsidR="00E75610" w:rsidRPr="0030062D">
        <w:rPr>
          <w:color w:val="000000"/>
          <w:sz w:val="24"/>
          <w:szCs w:val="24"/>
          <w:lang w:val="lt-LT"/>
        </w:rPr>
        <w:t>Finansų viceministras</w:t>
      </w:r>
    </w:p>
    <w:p w:rsidR="00B55532" w:rsidRPr="0030062D" w:rsidRDefault="00B55532" w:rsidP="00B55532">
      <w:pPr>
        <w:tabs>
          <w:tab w:val="left" w:pos="1800"/>
        </w:tabs>
        <w:jc w:val="left"/>
        <w:rPr>
          <w:color w:val="000000"/>
          <w:sz w:val="24"/>
          <w:szCs w:val="24"/>
          <w:lang w:val="lt-LT"/>
        </w:rPr>
      </w:pPr>
      <w:r w:rsidRPr="0030062D">
        <w:rPr>
          <w:color w:val="000000"/>
          <w:sz w:val="24"/>
          <w:szCs w:val="24"/>
          <w:lang w:val="lt-LT"/>
        </w:rPr>
        <w:t xml:space="preserve">Darius </w:t>
      </w:r>
      <w:r w:rsidRPr="0030062D">
        <w:rPr>
          <w:caps/>
          <w:color w:val="000000"/>
          <w:sz w:val="24"/>
          <w:szCs w:val="24"/>
          <w:lang w:val="lt-LT"/>
        </w:rPr>
        <w:t>Sadeckas</w:t>
      </w:r>
      <w:r w:rsidRPr="0030062D">
        <w:rPr>
          <w:color w:val="000000"/>
          <w:sz w:val="24"/>
          <w:szCs w:val="24"/>
          <w:lang w:val="lt-LT"/>
        </w:rPr>
        <w:t xml:space="preserve">, </w:t>
      </w:r>
      <w:r w:rsidR="00E75610" w:rsidRPr="0030062D">
        <w:rPr>
          <w:color w:val="000000"/>
          <w:sz w:val="24"/>
          <w:szCs w:val="24"/>
          <w:lang w:val="lt-LT"/>
        </w:rPr>
        <w:t>Biudžeto departamento direktoriaus pavaduotojas</w:t>
      </w:r>
    </w:p>
    <w:p w:rsidR="00B55532" w:rsidRPr="0030062D" w:rsidRDefault="00B55532" w:rsidP="00B55532">
      <w:pPr>
        <w:tabs>
          <w:tab w:val="left" w:pos="1800"/>
        </w:tabs>
        <w:jc w:val="left"/>
        <w:rPr>
          <w:color w:val="000000"/>
          <w:sz w:val="24"/>
          <w:szCs w:val="24"/>
          <w:lang w:val="lt-LT"/>
        </w:rPr>
      </w:pPr>
      <w:r w:rsidRPr="0030062D">
        <w:rPr>
          <w:color w:val="000000"/>
          <w:sz w:val="24"/>
          <w:szCs w:val="24"/>
          <w:lang w:val="lt-LT"/>
        </w:rPr>
        <w:t xml:space="preserve">Artūras </w:t>
      </w:r>
      <w:r w:rsidR="00250CAE" w:rsidRPr="0030062D">
        <w:rPr>
          <w:caps/>
          <w:color w:val="000000"/>
          <w:sz w:val="24"/>
          <w:szCs w:val="24"/>
          <w:lang w:val="lt-LT"/>
        </w:rPr>
        <w:t>KriŪ</w:t>
      </w:r>
      <w:r w:rsidRPr="0030062D">
        <w:rPr>
          <w:caps/>
          <w:color w:val="000000"/>
          <w:sz w:val="24"/>
          <w:szCs w:val="24"/>
          <w:lang w:val="lt-LT"/>
        </w:rPr>
        <w:t>ka</w:t>
      </w:r>
      <w:r w:rsidRPr="0030062D">
        <w:rPr>
          <w:color w:val="000000"/>
          <w:sz w:val="24"/>
          <w:szCs w:val="24"/>
          <w:lang w:val="lt-LT"/>
        </w:rPr>
        <w:t xml:space="preserve">, </w:t>
      </w:r>
      <w:r w:rsidR="00E75610" w:rsidRPr="0030062D">
        <w:rPr>
          <w:color w:val="000000"/>
          <w:sz w:val="24"/>
          <w:szCs w:val="24"/>
          <w:lang w:val="lt-LT"/>
        </w:rPr>
        <w:t xml:space="preserve">Biudžeto departamento </w:t>
      </w:r>
      <w:r w:rsidR="00230056" w:rsidRPr="0030062D">
        <w:rPr>
          <w:color w:val="000000"/>
          <w:sz w:val="24"/>
          <w:szCs w:val="24"/>
          <w:lang w:val="lt-LT"/>
        </w:rPr>
        <w:t>Savivaldybių biudžetų skyriaus vedėjo pavaduotojas</w:t>
      </w:r>
      <w:r w:rsidRPr="0030062D">
        <w:rPr>
          <w:color w:val="000000"/>
          <w:sz w:val="24"/>
          <w:szCs w:val="24"/>
          <w:lang w:val="lt-LT"/>
        </w:rPr>
        <w:t xml:space="preserve"> </w:t>
      </w:r>
    </w:p>
    <w:p w:rsidR="00B55532" w:rsidRPr="0030062D" w:rsidRDefault="00B55532" w:rsidP="00250CAE">
      <w:pPr>
        <w:tabs>
          <w:tab w:val="left" w:pos="1800"/>
        </w:tabs>
        <w:jc w:val="left"/>
        <w:rPr>
          <w:b/>
          <w:color w:val="000000"/>
          <w:sz w:val="24"/>
          <w:szCs w:val="24"/>
          <w:lang w:val="lt-LT"/>
        </w:rPr>
      </w:pPr>
      <w:r w:rsidRPr="0030062D">
        <w:rPr>
          <w:color w:val="000000"/>
          <w:sz w:val="24"/>
          <w:szCs w:val="24"/>
          <w:lang w:val="lt-LT"/>
        </w:rPr>
        <w:t xml:space="preserve">Laura </w:t>
      </w:r>
      <w:r w:rsidRPr="0030062D">
        <w:rPr>
          <w:caps/>
          <w:color w:val="000000"/>
          <w:sz w:val="24"/>
          <w:szCs w:val="24"/>
          <w:lang w:val="lt-LT"/>
        </w:rPr>
        <w:t>Kirvelytė</w:t>
      </w:r>
      <w:r w:rsidRPr="0030062D">
        <w:rPr>
          <w:color w:val="000000"/>
          <w:sz w:val="24"/>
          <w:szCs w:val="24"/>
          <w:lang w:val="lt-LT"/>
        </w:rPr>
        <w:t xml:space="preserve">, </w:t>
      </w:r>
      <w:r w:rsidR="00250CAE" w:rsidRPr="0030062D">
        <w:rPr>
          <w:color w:val="000000"/>
          <w:sz w:val="24"/>
          <w:szCs w:val="24"/>
          <w:lang w:val="lt-LT"/>
        </w:rPr>
        <w:t>Europos Sąjungos ir tarptautinių santykių departamento, Tarptautinių santykių skyriaus vyriausioji specialistė</w:t>
      </w:r>
    </w:p>
    <w:p w:rsidR="0030062D" w:rsidRDefault="0030062D" w:rsidP="00B55532">
      <w:pPr>
        <w:tabs>
          <w:tab w:val="left" w:pos="1800"/>
        </w:tabs>
        <w:rPr>
          <w:b/>
          <w:color w:val="000000"/>
          <w:sz w:val="24"/>
          <w:szCs w:val="24"/>
          <w:lang w:val="lt-LT"/>
        </w:rPr>
      </w:pPr>
    </w:p>
    <w:p w:rsidR="00B55532" w:rsidRPr="0030062D" w:rsidRDefault="00B231CE" w:rsidP="00B55532">
      <w:pPr>
        <w:tabs>
          <w:tab w:val="left" w:pos="1800"/>
        </w:tabs>
        <w:rPr>
          <w:color w:val="000000"/>
          <w:sz w:val="24"/>
          <w:szCs w:val="24"/>
          <w:lang w:val="lt-LT"/>
        </w:rPr>
      </w:pPr>
      <w:r w:rsidRPr="0030062D">
        <w:rPr>
          <w:b/>
          <w:color w:val="000000"/>
          <w:sz w:val="24"/>
          <w:szCs w:val="24"/>
          <w:lang w:val="lt-LT"/>
        </w:rPr>
        <w:t>Lietuvos</w:t>
      </w:r>
      <w:r w:rsidR="00CE664B" w:rsidRPr="0030062D">
        <w:rPr>
          <w:b/>
          <w:color w:val="000000"/>
          <w:sz w:val="24"/>
          <w:szCs w:val="24"/>
          <w:lang w:val="lt-LT"/>
        </w:rPr>
        <w:t xml:space="preserve"> vietos savivaldos klausimų specialistai</w:t>
      </w:r>
    </w:p>
    <w:p w:rsidR="00B55532" w:rsidRPr="0030062D" w:rsidRDefault="00020A6C" w:rsidP="00B55532">
      <w:pPr>
        <w:tabs>
          <w:tab w:val="left" w:pos="1800"/>
        </w:tabs>
        <w:rPr>
          <w:sz w:val="24"/>
          <w:szCs w:val="24"/>
          <w:lang w:val="lt-LT"/>
        </w:rPr>
      </w:pPr>
      <w:r w:rsidRPr="0030062D">
        <w:rPr>
          <w:color w:val="000000"/>
          <w:sz w:val="24"/>
          <w:szCs w:val="24"/>
          <w:lang w:val="lt-LT"/>
        </w:rPr>
        <w:t xml:space="preserve">Prof. </w:t>
      </w:r>
      <w:r w:rsidR="00B231CE" w:rsidRPr="0030062D">
        <w:rPr>
          <w:color w:val="000000"/>
          <w:sz w:val="24"/>
          <w:szCs w:val="24"/>
          <w:lang w:val="lt-LT"/>
        </w:rPr>
        <w:t>Dr.</w:t>
      </w:r>
      <w:r w:rsidRPr="0030062D">
        <w:rPr>
          <w:color w:val="000000"/>
          <w:sz w:val="24"/>
          <w:szCs w:val="24"/>
          <w:lang w:val="lt-LT"/>
        </w:rPr>
        <w:t xml:space="preserve"> Diana Š</w:t>
      </w:r>
      <w:r w:rsidR="006D48E0" w:rsidRPr="0030062D">
        <w:rPr>
          <w:color w:val="000000"/>
          <w:sz w:val="24"/>
          <w:szCs w:val="24"/>
          <w:lang w:val="lt-LT"/>
        </w:rPr>
        <w:t>APARNIENĖ</w:t>
      </w:r>
      <w:r w:rsidR="00B55532" w:rsidRPr="0030062D">
        <w:rPr>
          <w:color w:val="000000"/>
          <w:sz w:val="24"/>
          <w:szCs w:val="24"/>
          <w:lang w:val="lt-LT"/>
        </w:rPr>
        <w:t xml:space="preserve">, </w:t>
      </w:r>
      <w:r w:rsidRPr="0030062D">
        <w:rPr>
          <w:color w:val="000000"/>
          <w:sz w:val="24"/>
          <w:szCs w:val="24"/>
          <w:lang w:val="lt-LT"/>
        </w:rPr>
        <w:t>NEG narys</w:t>
      </w:r>
    </w:p>
    <w:p w:rsidR="00B55532" w:rsidRPr="0030062D" w:rsidRDefault="00020A6C" w:rsidP="00B55532">
      <w:pPr>
        <w:tabs>
          <w:tab w:val="left" w:pos="1800"/>
        </w:tabs>
        <w:rPr>
          <w:color w:val="000000"/>
          <w:sz w:val="24"/>
          <w:szCs w:val="24"/>
          <w:lang w:val="lt-LT"/>
        </w:rPr>
      </w:pPr>
      <w:r w:rsidRPr="0030062D">
        <w:rPr>
          <w:sz w:val="24"/>
          <w:szCs w:val="24"/>
          <w:lang w:val="lt-LT"/>
        </w:rPr>
        <w:t>Doc.</w:t>
      </w:r>
      <w:r w:rsidR="006D48E0" w:rsidRPr="0030062D">
        <w:rPr>
          <w:sz w:val="24"/>
          <w:szCs w:val="24"/>
          <w:lang w:val="lt-LT"/>
        </w:rPr>
        <w:t xml:space="preserve"> Aiste LAZAUSKIENĖ</w:t>
      </w:r>
    </w:p>
    <w:p w:rsidR="00B55532" w:rsidRPr="0030062D" w:rsidRDefault="00B55532" w:rsidP="00B55532">
      <w:pPr>
        <w:tabs>
          <w:tab w:val="left" w:pos="1800"/>
        </w:tabs>
        <w:rPr>
          <w:color w:val="000000"/>
          <w:sz w:val="24"/>
          <w:szCs w:val="24"/>
          <w:lang w:val="lt-LT"/>
        </w:rPr>
      </w:pPr>
    </w:p>
    <w:p w:rsidR="00B55532" w:rsidRPr="0030062D" w:rsidRDefault="00B55532" w:rsidP="00B55532">
      <w:pPr>
        <w:tabs>
          <w:tab w:val="left" w:pos="3060"/>
          <w:tab w:val="left" w:pos="3420"/>
          <w:tab w:val="left" w:pos="4140"/>
          <w:tab w:val="left" w:pos="4320"/>
        </w:tabs>
        <w:rPr>
          <w:b/>
          <w:sz w:val="24"/>
          <w:szCs w:val="24"/>
          <w:lang w:val="lt-LT"/>
        </w:rPr>
      </w:pPr>
    </w:p>
    <w:p w:rsidR="00B55532" w:rsidRPr="0030062D" w:rsidRDefault="004F2238" w:rsidP="00B55532">
      <w:pPr>
        <w:pBdr>
          <w:top w:val="single" w:sz="4" w:space="1" w:color="auto"/>
          <w:left w:val="single" w:sz="4" w:space="4" w:color="auto"/>
          <w:bottom w:val="single" w:sz="4" w:space="1" w:color="auto"/>
          <w:right w:val="single" w:sz="4" w:space="4" w:color="auto"/>
        </w:pBdr>
        <w:shd w:val="clear" w:color="auto" w:fill="C0C0C0"/>
        <w:tabs>
          <w:tab w:val="left" w:pos="3060"/>
          <w:tab w:val="left" w:pos="3420"/>
          <w:tab w:val="left" w:pos="4140"/>
          <w:tab w:val="left" w:pos="4320"/>
        </w:tabs>
        <w:jc w:val="center"/>
        <w:rPr>
          <w:b/>
          <w:sz w:val="24"/>
          <w:szCs w:val="24"/>
          <w:lang w:val="lt-LT"/>
        </w:rPr>
      </w:pPr>
      <w:smartTag w:uri="schemas-tilde-lv/tildestengine" w:element="metric2">
        <w:smartTagPr>
          <w:attr w:name="metric_text" w:val="m"/>
          <w:attr w:name="metric_value" w:val="2011"/>
        </w:smartTagPr>
        <w:r w:rsidRPr="0030062D">
          <w:rPr>
            <w:b/>
            <w:sz w:val="24"/>
            <w:szCs w:val="24"/>
            <w:lang w:val="lt-LT"/>
          </w:rPr>
          <w:t>2011 m</w:t>
        </w:r>
      </w:smartTag>
      <w:r w:rsidRPr="0030062D">
        <w:rPr>
          <w:b/>
          <w:sz w:val="24"/>
          <w:szCs w:val="24"/>
          <w:lang w:val="lt-LT"/>
        </w:rPr>
        <w:t>. birželio 8 d., trečiadienis</w:t>
      </w:r>
      <w:r w:rsidR="00B55532" w:rsidRPr="0030062D">
        <w:rPr>
          <w:b/>
          <w:sz w:val="24"/>
          <w:szCs w:val="24"/>
          <w:lang w:val="lt-LT"/>
        </w:rPr>
        <w:t xml:space="preserve"> </w:t>
      </w:r>
    </w:p>
    <w:p w:rsidR="00B55532" w:rsidRPr="0030062D" w:rsidRDefault="00B55532" w:rsidP="00B55532">
      <w:pPr>
        <w:tabs>
          <w:tab w:val="left" w:pos="3060"/>
          <w:tab w:val="left" w:pos="3420"/>
          <w:tab w:val="left" w:pos="4140"/>
          <w:tab w:val="left" w:pos="4320"/>
        </w:tabs>
        <w:rPr>
          <w:b/>
          <w:sz w:val="24"/>
          <w:szCs w:val="24"/>
          <w:lang w:val="lt-LT"/>
        </w:rPr>
      </w:pPr>
    </w:p>
    <w:p w:rsidR="00B55532" w:rsidRPr="0030062D" w:rsidRDefault="00B55532" w:rsidP="00B55532">
      <w:pPr>
        <w:tabs>
          <w:tab w:val="left" w:pos="1800"/>
        </w:tabs>
        <w:rPr>
          <w:b/>
          <w:sz w:val="24"/>
          <w:szCs w:val="24"/>
          <w:lang w:val="lt-LT"/>
        </w:rPr>
      </w:pPr>
    </w:p>
    <w:p w:rsidR="00B55532" w:rsidRPr="0030062D" w:rsidRDefault="00EF2F21" w:rsidP="00B55532">
      <w:pPr>
        <w:tabs>
          <w:tab w:val="left" w:pos="1800"/>
        </w:tabs>
        <w:rPr>
          <w:b/>
          <w:color w:val="000000"/>
          <w:sz w:val="24"/>
          <w:szCs w:val="24"/>
          <w:lang w:val="lt-LT"/>
        </w:rPr>
      </w:pPr>
      <w:r w:rsidRPr="0030062D">
        <w:rPr>
          <w:b/>
          <w:color w:val="000000"/>
          <w:sz w:val="24"/>
          <w:szCs w:val="24"/>
          <w:lang w:val="lt-LT"/>
        </w:rPr>
        <w:t>Vizitas į Vilniaus miesto savivaldybę</w:t>
      </w:r>
    </w:p>
    <w:p w:rsidR="00B55532" w:rsidRPr="0030062D" w:rsidRDefault="00B55532" w:rsidP="00B55532">
      <w:pPr>
        <w:rPr>
          <w:sz w:val="24"/>
          <w:szCs w:val="24"/>
          <w:lang w:val="lt-LT"/>
        </w:rPr>
      </w:pPr>
      <w:r w:rsidRPr="0030062D">
        <w:rPr>
          <w:sz w:val="24"/>
          <w:szCs w:val="24"/>
          <w:lang w:val="lt-LT"/>
        </w:rPr>
        <w:t xml:space="preserve">Romas </w:t>
      </w:r>
      <w:r w:rsidRPr="0030062D">
        <w:rPr>
          <w:caps/>
          <w:sz w:val="24"/>
          <w:szCs w:val="24"/>
          <w:lang w:val="lt-LT"/>
        </w:rPr>
        <w:t>Adomavicius</w:t>
      </w:r>
      <w:r w:rsidRPr="0030062D">
        <w:rPr>
          <w:sz w:val="24"/>
          <w:szCs w:val="24"/>
          <w:lang w:val="lt-LT"/>
        </w:rPr>
        <w:t xml:space="preserve"> – </w:t>
      </w:r>
      <w:r w:rsidR="00EF2F21" w:rsidRPr="0030062D">
        <w:rPr>
          <w:sz w:val="24"/>
          <w:szCs w:val="24"/>
          <w:lang w:val="lt-LT"/>
        </w:rPr>
        <w:t>Vilniaus miesto vicemeras</w:t>
      </w:r>
      <w:r w:rsidRPr="0030062D">
        <w:rPr>
          <w:sz w:val="24"/>
          <w:szCs w:val="24"/>
          <w:lang w:val="lt-LT"/>
        </w:rPr>
        <w:t>;</w:t>
      </w:r>
    </w:p>
    <w:p w:rsidR="00B55532" w:rsidRPr="0030062D" w:rsidRDefault="00B231CE" w:rsidP="00B55532">
      <w:pPr>
        <w:rPr>
          <w:sz w:val="24"/>
          <w:szCs w:val="24"/>
          <w:lang w:val="lt-LT"/>
        </w:rPr>
      </w:pPr>
      <w:r w:rsidRPr="0030062D">
        <w:rPr>
          <w:sz w:val="24"/>
          <w:szCs w:val="24"/>
          <w:lang w:val="lt-LT"/>
        </w:rPr>
        <w:t>Kęstutis</w:t>
      </w:r>
      <w:r w:rsidR="00B55532" w:rsidRPr="0030062D">
        <w:rPr>
          <w:sz w:val="24"/>
          <w:szCs w:val="24"/>
          <w:lang w:val="lt-LT"/>
        </w:rPr>
        <w:t xml:space="preserve"> </w:t>
      </w:r>
      <w:r w:rsidR="00B55532" w:rsidRPr="0030062D">
        <w:rPr>
          <w:caps/>
          <w:sz w:val="24"/>
          <w:szCs w:val="24"/>
          <w:lang w:val="lt-LT"/>
        </w:rPr>
        <w:t>Nenius</w:t>
      </w:r>
      <w:r w:rsidR="00B55532" w:rsidRPr="0030062D">
        <w:rPr>
          <w:sz w:val="24"/>
          <w:szCs w:val="24"/>
          <w:lang w:val="lt-LT"/>
        </w:rPr>
        <w:t xml:space="preserve"> – </w:t>
      </w:r>
      <w:r w:rsidR="00EF2F21" w:rsidRPr="0030062D">
        <w:rPr>
          <w:sz w:val="24"/>
          <w:szCs w:val="24"/>
          <w:lang w:val="lt-LT"/>
        </w:rPr>
        <w:t>Vilniaus miesto savivaldybės tarybos narys, Ekonomikos ir finansų komiteto pirmininkas</w:t>
      </w:r>
      <w:r w:rsidR="00B55532" w:rsidRPr="0030062D">
        <w:rPr>
          <w:sz w:val="24"/>
          <w:szCs w:val="24"/>
          <w:lang w:val="lt-LT"/>
        </w:rPr>
        <w:t>;</w:t>
      </w:r>
    </w:p>
    <w:p w:rsidR="00B55532" w:rsidRPr="0030062D" w:rsidRDefault="00B55532" w:rsidP="00B55532">
      <w:pPr>
        <w:rPr>
          <w:sz w:val="24"/>
          <w:szCs w:val="24"/>
          <w:lang w:val="lt-LT"/>
        </w:rPr>
      </w:pPr>
      <w:r w:rsidRPr="0030062D">
        <w:rPr>
          <w:sz w:val="24"/>
          <w:szCs w:val="24"/>
          <w:lang w:val="lt-LT"/>
        </w:rPr>
        <w:t xml:space="preserve">Virginijus </w:t>
      </w:r>
      <w:r w:rsidRPr="0030062D">
        <w:rPr>
          <w:caps/>
          <w:sz w:val="24"/>
          <w:szCs w:val="24"/>
          <w:lang w:val="lt-LT"/>
        </w:rPr>
        <w:t>Dastikas</w:t>
      </w:r>
      <w:r w:rsidRPr="0030062D">
        <w:rPr>
          <w:sz w:val="24"/>
          <w:szCs w:val="24"/>
          <w:lang w:val="lt-LT"/>
        </w:rPr>
        <w:t xml:space="preserve"> – </w:t>
      </w:r>
      <w:r w:rsidR="00EF2F21" w:rsidRPr="0030062D">
        <w:rPr>
          <w:sz w:val="24"/>
          <w:szCs w:val="24"/>
          <w:lang w:val="lt-LT"/>
        </w:rPr>
        <w:t>Vilniaus miesto savivaldybės tarybos sekretorius</w:t>
      </w:r>
      <w:r w:rsidRPr="0030062D">
        <w:rPr>
          <w:sz w:val="24"/>
          <w:szCs w:val="24"/>
          <w:lang w:val="lt-LT"/>
        </w:rPr>
        <w:t>;</w:t>
      </w:r>
    </w:p>
    <w:p w:rsidR="00B55532" w:rsidRPr="0030062D" w:rsidRDefault="00B55532" w:rsidP="00B55532">
      <w:pPr>
        <w:rPr>
          <w:sz w:val="24"/>
          <w:szCs w:val="24"/>
          <w:lang w:val="lt-LT"/>
        </w:rPr>
      </w:pPr>
      <w:r w:rsidRPr="0030062D">
        <w:rPr>
          <w:sz w:val="24"/>
          <w:szCs w:val="24"/>
          <w:lang w:val="lt-LT"/>
        </w:rPr>
        <w:t xml:space="preserve">Egidijus </w:t>
      </w:r>
      <w:r w:rsidRPr="0030062D">
        <w:rPr>
          <w:caps/>
          <w:sz w:val="24"/>
          <w:szCs w:val="24"/>
          <w:lang w:val="lt-LT"/>
        </w:rPr>
        <w:t>Vilkickas</w:t>
      </w:r>
      <w:r w:rsidRPr="0030062D">
        <w:rPr>
          <w:sz w:val="24"/>
          <w:szCs w:val="24"/>
          <w:lang w:val="lt-LT"/>
        </w:rPr>
        <w:t xml:space="preserve"> – </w:t>
      </w:r>
      <w:r w:rsidR="004455BA" w:rsidRPr="0030062D">
        <w:rPr>
          <w:sz w:val="24"/>
          <w:szCs w:val="24"/>
          <w:lang w:val="lt-LT"/>
        </w:rPr>
        <w:t>Teisės departamento direktorius</w:t>
      </w:r>
      <w:r w:rsidRPr="0030062D">
        <w:rPr>
          <w:sz w:val="24"/>
          <w:szCs w:val="24"/>
          <w:lang w:val="lt-LT"/>
        </w:rPr>
        <w:t>;</w:t>
      </w:r>
    </w:p>
    <w:p w:rsidR="00B55532" w:rsidRPr="0030062D" w:rsidRDefault="00B55532" w:rsidP="00B55532">
      <w:pPr>
        <w:rPr>
          <w:sz w:val="24"/>
          <w:szCs w:val="24"/>
          <w:lang w:val="lt-LT"/>
        </w:rPr>
      </w:pPr>
      <w:r w:rsidRPr="0030062D">
        <w:rPr>
          <w:sz w:val="24"/>
          <w:szCs w:val="24"/>
          <w:lang w:val="lt-LT"/>
        </w:rPr>
        <w:t xml:space="preserve">Edmundas </w:t>
      </w:r>
      <w:r w:rsidR="004455BA" w:rsidRPr="0030062D">
        <w:rPr>
          <w:caps/>
          <w:sz w:val="24"/>
          <w:szCs w:val="24"/>
          <w:lang w:val="lt-LT"/>
        </w:rPr>
        <w:t>KaČ</w:t>
      </w:r>
      <w:r w:rsidRPr="0030062D">
        <w:rPr>
          <w:caps/>
          <w:sz w:val="24"/>
          <w:szCs w:val="24"/>
          <w:lang w:val="lt-LT"/>
        </w:rPr>
        <w:t>kus</w:t>
      </w:r>
      <w:r w:rsidRPr="0030062D">
        <w:rPr>
          <w:sz w:val="24"/>
          <w:szCs w:val="24"/>
          <w:lang w:val="lt-LT"/>
        </w:rPr>
        <w:t xml:space="preserve"> – </w:t>
      </w:r>
      <w:r w:rsidR="004455BA" w:rsidRPr="0030062D">
        <w:rPr>
          <w:sz w:val="24"/>
          <w:szCs w:val="24"/>
          <w:lang w:val="lt-LT"/>
        </w:rPr>
        <w:t>Finansų valdymo ir apskaitos departamento direktorius</w:t>
      </w:r>
      <w:r w:rsidRPr="0030062D">
        <w:rPr>
          <w:sz w:val="24"/>
          <w:szCs w:val="24"/>
          <w:lang w:val="lt-LT"/>
        </w:rPr>
        <w:t>;</w:t>
      </w:r>
    </w:p>
    <w:p w:rsidR="00B55532" w:rsidRPr="0030062D" w:rsidRDefault="00B55532" w:rsidP="00B55532">
      <w:pPr>
        <w:rPr>
          <w:sz w:val="24"/>
          <w:szCs w:val="24"/>
          <w:lang w:val="lt-LT"/>
        </w:rPr>
      </w:pPr>
      <w:r w:rsidRPr="0030062D">
        <w:rPr>
          <w:sz w:val="24"/>
          <w:szCs w:val="24"/>
          <w:lang w:val="lt-LT"/>
        </w:rPr>
        <w:t xml:space="preserve">Antanas </w:t>
      </w:r>
      <w:r w:rsidRPr="0030062D">
        <w:rPr>
          <w:caps/>
          <w:sz w:val="24"/>
          <w:szCs w:val="24"/>
          <w:lang w:val="lt-LT"/>
        </w:rPr>
        <w:t>Gadeckis</w:t>
      </w:r>
      <w:r w:rsidRPr="0030062D">
        <w:rPr>
          <w:sz w:val="24"/>
          <w:szCs w:val="24"/>
          <w:lang w:val="lt-LT"/>
        </w:rPr>
        <w:t xml:space="preserve"> – </w:t>
      </w:r>
      <w:r w:rsidR="004455BA" w:rsidRPr="0030062D">
        <w:rPr>
          <w:sz w:val="24"/>
          <w:szCs w:val="24"/>
          <w:lang w:val="lt-LT"/>
        </w:rPr>
        <w:t>Žmogiškųjų išteklių skyriaus vedėjas</w:t>
      </w:r>
      <w:r w:rsidRPr="0030062D">
        <w:rPr>
          <w:sz w:val="24"/>
          <w:szCs w:val="24"/>
          <w:lang w:val="lt-LT"/>
        </w:rPr>
        <w:t>;</w:t>
      </w:r>
    </w:p>
    <w:p w:rsidR="00B55532" w:rsidRPr="0030062D" w:rsidRDefault="00B55532" w:rsidP="00B55532">
      <w:pPr>
        <w:rPr>
          <w:sz w:val="24"/>
          <w:szCs w:val="24"/>
          <w:lang w:val="lt-LT"/>
        </w:rPr>
      </w:pPr>
      <w:r w:rsidRPr="0030062D">
        <w:rPr>
          <w:sz w:val="24"/>
          <w:szCs w:val="24"/>
          <w:lang w:val="lt-LT"/>
        </w:rPr>
        <w:t xml:space="preserve">Algirdas </w:t>
      </w:r>
      <w:r w:rsidRPr="0030062D">
        <w:rPr>
          <w:caps/>
          <w:sz w:val="24"/>
          <w:szCs w:val="24"/>
          <w:lang w:val="lt-LT"/>
        </w:rPr>
        <w:t>Petrauskas</w:t>
      </w:r>
      <w:r w:rsidRPr="0030062D">
        <w:rPr>
          <w:sz w:val="24"/>
          <w:szCs w:val="24"/>
          <w:lang w:val="lt-LT"/>
        </w:rPr>
        <w:t xml:space="preserve"> – </w:t>
      </w:r>
      <w:r w:rsidR="00621F20" w:rsidRPr="0030062D">
        <w:rPr>
          <w:sz w:val="24"/>
          <w:szCs w:val="24"/>
          <w:lang w:val="lt-LT"/>
        </w:rPr>
        <w:t>Vidaus audito</w:t>
      </w:r>
      <w:r w:rsidR="004455BA" w:rsidRPr="0030062D">
        <w:rPr>
          <w:sz w:val="24"/>
          <w:szCs w:val="24"/>
          <w:lang w:val="lt-LT"/>
        </w:rPr>
        <w:t xml:space="preserve"> skyriaus vedėjas</w:t>
      </w:r>
      <w:r w:rsidRPr="0030062D">
        <w:rPr>
          <w:sz w:val="24"/>
          <w:szCs w:val="24"/>
          <w:lang w:val="lt-LT"/>
        </w:rPr>
        <w:t>;</w:t>
      </w:r>
    </w:p>
    <w:p w:rsidR="00B55532" w:rsidRPr="0030062D" w:rsidRDefault="00B55532" w:rsidP="00B55532">
      <w:pPr>
        <w:rPr>
          <w:rFonts w:ascii="Times New Roman" w:hAnsi="Times New Roman"/>
          <w:sz w:val="24"/>
          <w:szCs w:val="24"/>
          <w:lang w:val="lt-LT"/>
        </w:rPr>
      </w:pPr>
      <w:r w:rsidRPr="0030062D">
        <w:rPr>
          <w:sz w:val="24"/>
          <w:szCs w:val="24"/>
          <w:lang w:val="lt-LT"/>
        </w:rPr>
        <w:t xml:space="preserve">Gintas </w:t>
      </w:r>
      <w:r w:rsidRPr="0030062D">
        <w:rPr>
          <w:caps/>
          <w:sz w:val="24"/>
          <w:szCs w:val="24"/>
          <w:lang w:val="lt-LT"/>
        </w:rPr>
        <w:t>Kimtys</w:t>
      </w:r>
      <w:r w:rsidRPr="0030062D">
        <w:rPr>
          <w:sz w:val="24"/>
          <w:szCs w:val="24"/>
          <w:lang w:val="lt-LT"/>
        </w:rPr>
        <w:t xml:space="preserve"> – </w:t>
      </w:r>
      <w:r w:rsidR="004455BA" w:rsidRPr="0030062D">
        <w:rPr>
          <w:sz w:val="24"/>
          <w:szCs w:val="24"/>
          <w:lang w:val="lt-LT"/>
        </w:rPr>
        <w:t>Europos Sąjungos paramos koordinavimo skyriaus vedėjas</w:t>
      </w:r>
    </w:p>
    <w:p w:rsidR="00B55532" w:rsidRPr="0030062D" w:rsidRDefault="00B55532" w:rsidP="00B55532">
      <w:pPr>
        <w:tabs>
          <w:tab w:val="left" w:pos="1800"/>
        </w:tabs>
        <w:rPr>
          <w:b/>
          <w:color w:val="000000"/>
          <w:sz w:val="24"/>
          <w:szCs w:val="24"/>
          <w:lang w:val="lt-LT"/>
        </w:rPr>
      </w:pPr>
    </w:p>
    <w:p w:rsidR="00B55532" w:rsidRPr="0030062D" w:rsidRDefault="00E55C4F" w:rsidP="00B55532">
      <w:pPr>
        <w:tabs>
          <w:tab w:val="left" w:pos="1800"/>
        </w:tabs>
        <w:rPr>
          <w:b/>
          <w:color w:val="000000"/>
          <w:sz w:val="24"/>
          <w:szCs w:val="24"/>
          <w:lang w:val="lt-LT"/>
        </w:rPr>
      </w:pPr>
      <w:r w:rsidRPr="0030062D">
        <w:rPr>
          <w:b/>
          <w:color w:val="000000"/>
          <w:sz w:val="24"/>
          <w:szCs w:val="24"/>
          <w:lang w:val="lt-LT"/>
        </w:rPr>
        <w:t>Vizitas į Ignalinos rajono savivaldybę</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Bronis </w:t>
      </w:r>
      <w:r w:rsidRPr="0030062D">
        <w:rPr>
          <w:caps/>
          <w:color w:val="000000"/>
          <w:sz w:val="24"/>
          <w:szCs w:val="24"/>
          <w:lang w:val="lt-LT"/>
        </w:rPr>
        <w:t>Ropė</w:t>
      </w:r>
      <w:r w:rsidRPr="0030062D">
        <w:rPr>
          <w:color w:val="000000"/>
          <w:sz w:val="24"/>
          <w:szCs w:val="24"/>
          <w:lang w:val="lt-LT"/>
        </w:rPr>
        <w:t xml:space="preserve">, </w:t>
      </w:r>
      <w:r w:rsidR="00E55C4F" w:rsidRPr="0030062D">
        <w:rPr>
          <w:color w:val="000000"/>
          <w:sz w:val="24"/>
          <w:szCs w:val="24"/>
          <w:lang w:val="lt-LT"/>
        </w:rPr>
        <w:t>Ignalinos rajono savivaldybės meras</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Henrikas </w:t>
      </w:r>
      <w:r w:rsidRPr="0030062D">
        <w:rPr>
          <w:caps/>
          <w:color w:val="000000"/>
          <w:sz w:val="24"/>
          <w:szCs w:val="24"/>
          <w:lang w:val="lt-LT"/>
        </w:rPr>
        <w:t>Šiaudinis</w:t>
      </w:r>
      <w:r w:rsidRPr="0030062D">
        <w:rPr>
          <w:color w:val="000000"/>
          <w:sz w:val="24"/>
          <w:szCs w:val="24"/>
          <w:lang w:val="lt-LT"/>
        </w:rPr>
        <w:t xml:space="preserve">, </w:t>
      </w:r>
      <w:r w:rsidR="00E55C4F" w:rsidRPr="0030062D">
        <w:rPr>
          <w:color w:val="000000"/>
          <w:sz w:val="24"/>
          <w:szCs w:val="24"/>
          <w:lang w:val="lt-LT"/>
        </w:rPr>
        <w:t>Vicemeras</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lastRenderedPageBreak/>
        <w:t xml:space="preserve">Gintautas </w:t>
      </w:r>
      <w:r w:rsidRPr="0030062D">
        <w:rPr>
          <w:caps/>
          <w:color w:val="000000"/>
          <w:sz w:val="24"/>
          <w:szCs w:val="24"/>
          <w:lang w:val="lt-LT"/>
        </w:rPr>
        <w:t>Kindurys</w:t>
      </w:r>
      <w:r w:rsidRPr="0030062D">
        <w:rPr>
          <w:color w:val="000000"/>
          <w:sz w:val="24"/>
          <w:szCs w:val="24"/>
          <w:lang w:val="lt-LT"/>
        </w:rPr>
        <w:t xml:space="preserve">, </w:t>
      </w:r>
      <w:r w:rsidR="00E55C4F" w:rsidRPr="0030062D">
        <w:rPr>
          <w:color w:val="000000"/>
          <w:sz w:val="24"/>
          <w:szCs w:val="24"/>
          <w:lang w:val="lt-LT"/>
        </w:rPr>
        <w:t>Savivaldybės tarybos sekretorius</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Vidas </w:t>
      </w:r>
      <w:r w:rsidRPr="0030062D">
        <w:rPr>
          <w:caps/>
          <w:color w:val="000000"/>
          <w:sz w:val="24"/>
          <w:szCs w:val="24"/>
          <w:lang w:val="lt-LT"/>
        </w:rPr>
        <w:t>Kreivėnas</w:t>
      </w:r>
      <w:r w:rsidRPr="0030062D">
        <w:rPr>
          <w:color w:val="000000"/>
          <w:sz w:val="24"/>
          <w:szCs w:val="24"/>
          <w:lang w:val="lt-LT"/>
        </w:rPr>
        <w:t xml:space="preserve">, </w:t>
      </w:r>
      <w:r w:rsidR="00E94233" w:rsidRPr="0030062D">
        <w:rPr>
          <w:color w:val="000000"/>
          <w:sz w:val="24"/>
          <w:szCs w:val="24"/>
          <w:lang w:val="lt-LT"/>
        </w:rPr>
        <w:t>Administracijos direktoriaus pavaduotojas</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Vanda </w:t>
      </w:r>
      <w:r w:rsidRPr="0030062D">
        <w:rPr>
          <w:caps/>
          <w:color w:val="000000"/>
          <w:sz w:val="24"/>
          <w:szCs w:val="24"/>
          <w:lang w:val="lt-LT"/>
        </w:rPr>
        <w:t>Milašienė</w:t>
      </w:r>
      <w:r w:rsidRPr="0030062D">
        <w:rPr>
          <w:color w:val="000000"/>
          <w:sz w:val="24"/>
          <w:szCs w:val="24"/>
          <w:lang w:val="lt-LT"/>
        </w:rPr>
        <w:t xml:space="preserve">, </w:t>
      </w:r>
      <w:r w:rsidR="00C91A5F" w:rsidRPr="0030062D">
        <w:rPr>
          <w:color w:val="000000"/>
          <w:sz w:val="24"/>
          <w:szCs w:val="24"/>
          <w:lang w:val="lt-LT"/>
        </w:rPr>
        <w:t>Kontrolės ir audito vadovė</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Ona </w:t>
      </w:r>
      <w:r w:rsidRPr="0030062D">
        <w:rPr>
          <w:caps/>
          <w:color w:val="000000"/>
          <w:sz w:val="24"/>
          <w:szCs w:val="24"/>
          <w:lang w:val="lt-LT"/>
        </w:rPr>
        <w:t>Besusparienė</w:t>
      </w:r>
      <w:r w:rsidRPr="0030062D">
        <w:rPr>
          <w:color w:val="000000"/>
          <w:sz w:val="24"/>
          <w:szCs w:val="24"/>
          <w:lang w:val="lt-LT"/>
        </w:rPr>
        <w:t xml:space="preserve">, </w:t>
      </w:r>
      <w:r w:rsidR="00621F20" w:rsidRPr="0030062D">
        <w:rPr>
          <w:color w:val="000000"/>
          <w:sz w:val="24"/>
          <w:szCs w:val="24"/>
          <w:lang w:val="lt-LT"/>
        </w:rPr>
        <w:t>Finansų skyriaus vedėja</w:t>
      </w:r>
    </w:p>
    <w:p w:rsidR="00B55532" w:rsidRPr="0030062D" w:rsidRDefault="00B55532" w:rsidP="00B55532">
      <w:pPr>
        <w:tabs>
          <w:tab w:val="left" w:pos="1800"/>
        </w:tabs>
        <w:rPr>
          <w:color w:val="000000"/>
          <w:sz w:val="24"/>
          <w:szCs w:val="24"/>
          <w:lang w:val="lt-LT"/>
        </w:rPr>
      </w:pPr>
      <w:r w:rsidRPr="0030062D">
        <w:rPr>
          <w:color w:val="000000"/>
          <w:sz w:val="24"/>
          <w:szCs w:val="24"/>
          <w:lang w:val="lt-LT"/>
        </w:rPr>
        <w:t xml:space="preserve">Irena </w:t>
      </w:r>
      <w:r w:rsidRPr="0030062D">
        <w:rPr>
          <w:caps/>
          <w:color w:val="000000"/>
          <w:sz w:val="24"/>
          <w:szCs w:val="24"/>
          <w:lang w:val="lt-LT"/>
        </w:rPr>
        <w:t>Aidukienė</w:t>
      </w:r>
      <w:r w:rsidRPr="0030062D">
        <w:rPr>
          <w:color w:val="000000"/>
          <w:sz w:val="24"/>
          <w:szCs w:val="24"/>
          <w:lang w:val="lt-LT"/>
        </w:rPr>
        <w:t xml:space="preserve">, </w:t>
      </w:r>
      <w:r w:rsidR="00621F20" w:rsidRPr="0030062D">
        <w:rPr>
          <w:color w:val="000000"/>
          <w:sz w:val="24"/>
          <w:szCs w:val="24"/>
          <w:lang w:val="lt-LT"/>
        </w:rPr>
        <w:t>Juridinio skyriaus vedėja</w:t>
      </w:r>
    </w:p>
    <w:p w:rsidR="00B55532" w:rsidRPr="0030062D" w:rsidRDefault="00B55532" w:rsidP="00B55532">
      <w:pPr>
        <w:tabs>
          <w:tab w:val="left" w:pos="1800"/>
        </w:tabs>
        <w:rPr>
          <w:b/>
          <w:color w:val="000000"/>
          <w:sz w:val="24"/>
          <w:szCs w:val="24"/>
          <w:lang w:val="lt-LT"/>
        </w:rPr>
      </w:pPr>
    </w:p>
    <w:p w:rsidR="00B55532" w:rsidRPr="0030062D" w:rsidRDefault="001D5F29" w:rsidP="00B55532">
      <w:pPr>
        <w:tabs>
          <w:tab w:val="left" w:pos="1800"/>
        </w:tabs>
        <w:rPr>
          <w:b/>
          <w:color w:val="000000"/>
          <w:sz w:val="24"/>
          <w:szCs w:val="24"/>
          <w:lang w:val="lt-LT"/>
        </w:rPr>
      </w:pPr>
      <w:r w:rsidRPr="0030062D">
        <w:rPr>
          <w:b/>
          <w:color w:val="000000"/>
          <w:sz w:val="24"/>
          <w:szCs w:val="24"/>
          <w:lang w:val="lt-LT"/>
        </w:rPr>
        <w:t>Vizitas į Utenos rajono savivaldybę</w:t>
      </w:r>
    </w:p>
    <w:p w:rsidR="00B55532" w:rsidRPr="0030062D" w:rsidRDefault="001D5F29" w:rsidP="00B55532">
      <w:pPr>
        <w:rPr>
          <w:color w:val="000000"/>
          <w:sz w:val="24"/>
          <w:szCs w:val="24"/>
          <w:lang w:val="lt-LT"/>
        </w:rPr>
      </w:pPr>
      <w:r w:rsidRPr="0030062D">
        <w:rPr>
          <w:bCs/>
          <w:color w:val="000000"/>
          <w:sz w:val="24"/>
          <w:szCs w:val="24"/>
          <w:lang w:val="lt-LT"/>
        </w:rPr>
        <w:t xml:space="preserve">Meras </w:t>
      </w:r>
      <w:r w:rsidR="00B55532" w:rsidRPr="0030062D">
        <w:rPr>
          <w:bCs/>
          <w:color w:val="000000"/>
          <w:sz w:val="24"/>
          <w:szCs w:val="24"/>
          <w:lang w:val="lt-LT"/>
        </w:rPr>
        <w:t xml:space="preserve">Alvydas </w:t>
      </w:r>
      <w:r w:rsidR="00B55532" w:rsidRPr="0030062D">
        <w:rPr>
          <w:bCs/>
          <w:caps/>
          <w:color w:val="000000"/>
          <w:sz w:val="24"/>
          <w:szCs w:val="24"/>
          <w:lang w:val="lt-LT"/>
        </w:rPr>
        <w:t xml:space="preserve">Katinas </w:t>
      </w:r>
    </w:p>
    <w:p w:rsidR="00B55532" w:rsidRPr="0030062D" w:rsidRDefault="001D5F29" w:rsidP="00B55532">
      <w:pPr>
        <w:rPr>
          <w:color w:val="000000"/>
          <w:sz w:val="24"/>
          <w:szCs w:val="24"/>
          <w:lang w:val="lt-LT"/>
        </w:rPr>
      </w:pPr>
      <w:r w:rsidRPr="0030062D">
        <w:rPr>
          <w:bCs/>
          <w:color w:val="000000"/>
          <w:sz w:val="24"/>
          <w:szCs w:val="24"/>
          <w:lang w:val="lt-LT"/>
        </w:rPr>
        <w:t>Vicemeras</w:t>
      </w:r>
      <w:r w:rsidR="00B55532" w:rsidRPr="0030062D">
        <w:rPr>
          <w:color w:val="000000"/>
          <w:sz w:val="24"/>
          <w:szCs w:val="24"/>
          <w:lang w:val="lt-LT"/>
        </w:rPr>
        <w:t xml:space="preserve"> </w:t>
      </w:r>
      <w:r w:rsidR="00B55532" w:rsidRPr="0030062D">
        <w:rPr>
          <w:bCs/>
          <w:color w:val="000000"/>
          <w:sz w:val="24"/>
          <w:szCs w:val="24"/>
          <w:lang w:val="lt-LT"/>
        </w:rPr>
        <w:t xml:space="preserve">Vidmantas </w:t>
      </w:r>
      <w:r w:rsidR="00B55532" w:rsidRPr="0030062D">
        <w:rPr>
          <w:bCs/>
          <w:caps/>
          <w:color w:val="000000"/>
          <w:sz w:val="24"/>
          <w:szCs w:val="24"/>
          <w:lang w:val="lt-LT"/>
        </w:rPr>
        <w:t>Valinčius</w:t>
      </w:r>
    </w:p>
    <w:p w:rsidR="00B55532" w:rsidRPr="0030062D" w:rsidRDefault="001D5F29" w:rsidP="00B55532">
      <w:pPr>
        <w:rPr>
          <w:color w:val="000000"/>
          <w:sz w:val="24"/>
          <w:szCs w:val="24"/>
          <w:lang w:val="lt-LT"/>
        </w:rPr>
      </w:pPr>
      <w:r w:rsidRPr="0030062D">
        <w:rPr>
          <w:color w:val="000000"/>
          <w:sz w:val="24"/>
          <w:szCs w:val="24"/>
          <w:lang w:val="lt-LT"/>
        </w:rPr>
        <w:t>Savivaldybės taryba</w:t>
      </w:r>
    </w:p>
    <w:p w:rsidR="00FB3A49" w:rsidRPr="0030062D" w:rsidRDefault="00FB3A49" w:rsidP="00FB3A49">
      <w:pPr>
        <w:pStyle w:val="Antrat1"/>
        <w:rPr>
          <w:sz w:val="24"/>
          <w:szCs w:val="24"/>
          <w:lang w:val="lt-LT"/>
        </w:rPr>
      </w:pPr>
      <w:r w:rsidRPr="0030062D">
        <w:rPr>
          <w:sz w:val="24"/>
          <w:szCs w:val="24"/>
          <w:lang w:val="lt-LT"/>
        </w:rPr>
        <w:br w:type="page"/>
      </w:r>
      <w:bookmarkStart w:id="40" w:name="_Toc322988246"/>
      <w:r w:rsidR="004B29DB" w:rsidRPr="0030062D">
        <w:rPr>
          <w:sz w:val="24"/>
          <w:szCs w:val="24"/>
          <w:lang w:val="lt-LT"/>
        </w:rPr>
        <w:lastRenderedPageBreak/>
        <w:t xml:space="preserve">2 priedas </w:t>
      </w:r>
      <w:r w:rsidRPr="0030062D">
        <w:rPr>
          <w:sz w:val="24"/>
          <w:szCs w:val="24"/>
          <w:lang w:val="lt-LT"/>
        </w:rPr>
        <w:t xml:space="preserve">- </w:t>
      </w:r>
      <w:r w:rsidR="00D679E8" w:rsidRPr="0030062D">
        <w:rPr>
          <w:sz w:val="24"/>
          <w:szCs w:val="24"/>
          <w:lang w:val="lt-LT"/>
        </w:rPr>
        <w:t>Žmogaus teisių įgyvendinimo vietos ir regionų lygmenyse apžvalga</w:t>
      </w:r>
      <w:bookmarkEnd w:id="40"/>
    </w:p>
    <w:p w:rsidR="00FB3A49" w:rsidRPr="0030062D" w:rsidRDefault="00FB3A49" w:rsidP="00FB3A49">
      <w:pPr>
        <w:rPr>
          <w:sz w:val="24"/>
          <w:szCs w:val="24"/>
          <w:lang w:val="lt-LT"/>
        </w:rPr>
      </w:pPr>
    </w:p>
    <w:p w:rsidR="00FB3A49" w:rsidRPr="0030062D" w:rsidRDefault="00FB3A49" w:rsidP="00FB3A49">
      <w:pPr>
        <w:rPr>
          <w:sz w:val="24"/>
          <w:szCs w:val="24"/>
          <w:lang w:val="lt-LT"/>
        </w:rPr>
      </w:pPr>
    </w:p>
    <w:p w:rsidR="00FB3A49" w:rsidRPr="0030062D" w:rsidRDefault="00D679E8" w:rsidP="00FB3A49">
      <w:pPr>
        <w:jc w:val="center"/>
        <w:rPr>
          <w:b/>
          <w:sz w:val="24"/>
          <w:szCs w:val="24"/>
          <w:lang w:val="lt-LT"/>
        </w:rPr>
      </w:pPr>
      <w:r w:rsidRPr="0030062D">
        <w:rPr>
          <w:b/>
          <w:sz w:val="24"/>
          <w:szCs w:val="24"/>
          <w:lang w:val="lt-LT"/>
        </w:rPr>
        <w:t>ŽMOGAUS TEISĖS VIETOS IR REGIONŲ LYGMENYSE</w:t>
      </w:r>
    </w:p>
    <w:p w:rsidR="00FB3A49" w:rsidRPr="0030062D" w:rsidRDefault="00FB3A49" w:rsidP="00FB3A49">
      <w:pPr>
        <w:rPr>
          <w:sz w:val="24"/>
          <w:szCs w:val="24"/>
          <w:lang w:val="lt-LT"/>
        </w:rPr>
      </w:pPr>
    </w:p>
    <w:p w:rsidR="00FB3A49" w:rsidRPr="0030062D" w:rsidRDefault="00D679E8" w:rsidP="00FB3A49">
      <w:pPr>
        <w:rPr>
          <w:b/>
          <w:i/>
          <w:sz w:val="24"/>
          <w:szCs w:val="24"/>
          <w:lang w:val="lt-LT"/>
        </w:rPr>
      </w:pPr>
      <w:r w:rsidRPr="0030062D">
        <w:rPr>
          <w:b/>
          <w:i/>
          <w:sz w:val="24"/>
          <w:szCs w:val="24"/>
          <w:lang w:val="lt-LT"/>
        </w:rPr>
        <w:t>Dalyvavimas</w:t>
      </w:r>
      <w:r w:rsidR="00FB3A49" w:rsidRPr="0030062D">
        <w:rPr>
          <w:b/>
          <w:i/>
          <w:sz w:val="24"/>
          <w:szCs w:val="24"/>
          <w:lang w:val="lt-LT"/>
        </w:rPr>
        <w:t>:</w:t>
      </w:r>
      <w:r w:rsidR="00A12A0B" w:rsidRPr="0030062D">
        <w:rPr>
          <w:b/>
          <w:i/>
          <w:sz w:val="24"/>
          <w:szCs w:val="24"/>
          <w:lang w:val="lt-LT"/>
        </w:rPr>
        <w:t xml:space="preserve"> piliečių dalyvavimas sprendimų priėmime ir rinkimuose</w:t>
      </w:r>
    </w:p>
    <w:p w:rsidR="00FB3A49" w:rsidRPr="0030062D" w:rsidRDefault="00FB3A49" w:rsidP="00FB3A49">
      <w:pPr>
        <w:autoSpaceDE w:val="0"/>
        <w:autoSpaceDN w:val="0"/>
        <w:adjustRightInd w:val="0"/>
        <w:jc w:val="left"/>
        <w:rPr>
          <w:sz w:val="24"/>
          <w:szCs w:val="24"/>
          <w:lang w:val="lt-LT"/>
        </w:rPr>
      </w:pPr>
    </w:p>
    <w:p w:rsidR="00703B98" w:rsidRPr="0030062D" w:rsidRDefault="00703B98" w:rsidP="00FB3A49">
      <w:pPr>
        <w:autoSpaceDE w:val="0"/>
        <w:autoSpaceDN w:val="0"/>
        <w:adjustRightInd w:val="0"/>
        <w:jc w:val="left"/>
        <w:rPr>
          <w:sz w:val="24"/>
          <w:szCs w:val="24"/>
          <w:lang w:val="lt-LT"/>
        </w:rPr>
      </w:pPr>
    </w:p>
    <w:p w:rsidR="00FB3A49" w:rsidRPr="0030062D" w:rsidRDefault="00A12A0B" w:rsidP="00703B98">
      <w:pPr>
        <w:numPr>
          <w:ilvl w:val="0"/>
          <w:numId w:val="6"/>
        </w:numPr>
        <w:tabs>
          <w:tab w:val="clear" w:pos="720"/>
          <w:tab w:val="num" w:pos="540"/>
        </w:tabs>
        <w:ind w:left="540" w:hanging="540"/>
        <w:rPr>
          <w:sz w:val="24"/>
          <w:szCs w:val="24"/>
          <w:lang w:val="lt-LT"/>
        </w:rPr>
      </w:pPr>
      <w:r w:rsidRPr="0030062D">
        <w:rPr>
          <w:sz w:val="24"/>
          <w:szCs w:val="24"/>
          <w:lang w:val="lt-LT"/>
        </w:rPr>
        <w:t>Dalyvavimo atžvilgiu praktiškai aktualūs yra tik kas ketverius metus vykstantys ri</w:t>
      </w:r>
      <w:r w:rsidR="00186D75" w:rsidRPr="0030062D">
        <w:rPr>
          <w:sz w:val="24"/>
          <w:szCs w:val="24"/>
          <w:lang w:val="lt-LT"/>
        </w:rPr>
        <w:t>nkimai. Nėra jokių referendumų,</w:t>
      </w:r>
      <w:r w:rsidRPr="0030062D">
        <w:rPr>
          <w:sz w:val="24"/>
          <w:szCs w:val="24"/>
          <w:lang w:val="lt-LT"/>
        </w:rPr>
        <w:t xml:space="preserve"> visuomenės apklausos tebėra vykstančių diskusijų objektas</w:t>
      </w:r>
      <w:r w:rsidR="00FB3A49" w:rsidRPr="0030062D">
        <w:rPr>
          <w:sz w:val="24"/>
          <w:szCs w:val="24"/>
          <w:lang w:val="lt-LT"/>
        </w:rPr>
        <w:t>.</w:t>
      </w:r>
      <w:r w:rsidR="006D0E44" w:rsidRPr="0030062D">
        <w:rPr>
          <w:sz w:val="24"/>
          <w:szCs w:val="24"/>
          <w:lang w:val="lt-LT"/>
        </w:rPr>
        <w:t xml:space="preserve"> Vidaus reikalų ministerija informavo delegaciją, kad Vietos savivaldos įstatymo IX skirsnis reglamentuoja vietos gyventojų apklausas ir sprendimus ar jas organizuoti ar ne priima savivaldybės.</w:t>
      </w:r>
    </w:p>
    <w:p w:rsidR="00FB3A49" w:rsidRPr="0030062D" w:rsidRDefault="00FB3A49" w:rsidP="00703B98">
      <w:pPr>
        <w:tabs>
          <w:tab w:val="num" w:pos="540"/>
        </w:tabs>
        <w:ind w:left="540" w:hanging="540"/>
        <w:rPr>
          <w:sz w:val="24"/>
          <w:szCs w:val="24"/>
          <w:lang w:val="lt-LT"/>
        </w:rPr>
      </w:pPr>
    </w:p>
    <w:p w:rsidR="00FB3A49" w:rsidRPr="0030062D" w:rsidRDefault="006D0E44" w:rsidP="00703B98">
      <w:pPr>
        <w:numPr>
          <w:ilvl w:val="0"/>
          <w:numId w:val="6"/>
        </w:numPr>
        <w:tabs>
          <w:tab w:val="clear" w:pos="720"/>
          <w:tab w:val="num" w:pos="540"/>
        </w:tabs>
        <w:ind w:left="540" w:hanging="540"/>
        <w:rPr>
          <w:sz w:val="24"/>
          <w:szCs w:val="24"/>
          <w:lang w:val="lt-LT"/>
        </w:rPr>
      </w:pPr>
      <w:r w:rsidRPr="0030062D">
        <w:rPr>
          <w:sz w:val="24"/>
          <w:szCs w:val="24"/>
          <w:lang w:val="lt-LT"/>
        </w:rPr>
        <w:t>Vietos savivaldos įstatymo 4 straipsnio 9 dalis nurodo, kad vienas iš vietos savivaldos principų yra ,,</w:t>
      </w:r>
      <w:r w:rsidRPr="0030062D">
        <w:rPr>
          <w:bCs/>
          <w:sz w:val="24"/>
          <w:szCs w:val="24"/>
          <w:lang w:val="lt-LT"/>
        </w:rPr>
        <w:t>savivaldybės gyventojų dalyvavimo tvarkant viešuosius savivaldybės reikalus</w:t>
      </w:r>
      <w:r w:rsidRPr="0030062D">
        <w:rPr>
          <w:sz w:val="24"/>
          <w:szCs w:val="24"/>
          <w:lang w:val="lt-LT"/>
        </w:rPr>
        <w:t>“ bei detalizuoja, kad turi būti sudarytos sąlygos savivaldybės gyventojams tiesiogiai dalyvauti rengiant ir svarstant sprendimų projektus</w:t>
      </w:r>
      <w:r w:rsidR="00FB3A49" w:rsidRPr="0030062D">
        <w:rPr>
          <w:sz w:val="24"/>
          <w:szCs w:val="24"/>
          <w:lang w:val="lt-LT"/>
        </w:rPr>
        <w:t xml:space="preserve">. </w:t>
      </w:r>
    </w:p>
    <w:p w:rsidR="00FB3A49" w:rsidRPr="0030062D" w:rsidRDefault="00FB3A49" w:rsidP="00703B98">
      <w:pPr>
        <w:tabs>
          <w:tab w:val="num" w:pos="540"/>
        </w:tabs>
        <w:ind w:left="540" w:hanging="540"/>
        <w:rPr>
          <w:sz w:val="24"/>
          <w:szCs w:val="24"/>
          <w:lang w:val="lt-LT"/>
        </w:rPr>
      </w:pPr>
    </w:p>
    <w:p w:rsidR="00FB3A49" w:rsidRPr="0030062D" w:rsidRDefault="00BB13C7" w:rsidP="00703B98">
      <w:pPr>
        <w:numPr>
          <w:ilvl w:val="0"/>
          <w:numId w:val="6"/>
        </w:numPr>
        <w:tabs>
          <w:tab w:val="clear" w:pos="720"/>
          <w:tab w:val="num" w:pos="540"/>
        </w:tabs>
        <w:ind w:left="540" w:hanging="540"/>
        <w:rPr>
          <w:sz w:val="24"/>
          <w:szCs w:val="24"/>
          <w:lang w:val="lt-LT"/>
        </w:rPr>
      </w:pPr>
      <w:r w:rsidRPr="0030062D">
        <w:rPr>
          <w:sz w:val="24"/>
          <w:szCs w:val="24"/>
          <w:lang w:val="lt-LT"/>
        </w:rPr>
        <w:t>Atsižvelgiant į labai neseną sovietinį laikotarpį, galima tikėtis, kad ypač tarp vyresniojo amžiaus gyventojų yra nu</w:t>
      </w:r>
      <w:r w:rsidR="0058428D" w:rsidRPr="0030062D">
        <w:rPr>
          <w:sz w:val="24"/>
          <w:szCs w:val="24"/>
          <w:lang w:val="lt-LT"/>
        </w:rPr>
        <w:t>ostata</w:t>
      </w:r>
      <w:r w:rsidRPr="0030062D">
        <w:rPr>
          <w:sz w:val="24"/>
          <w:szCs w:val="24"/>
          <w:lang w:val="lt-LT"/>
        </w:rPr>
        <w:t xml:space="preserve"> neteik</w:t>
      </w:r>
      <w:r w:rsidR="0058428D" w:rsidRPr="0030062D">
        <w:rPr>
          <w:sz w:val="24"/>
          <w:szCs w:val="24"/>
          <w:lang w:val="lt-LT"/>
        </w:rPr>
        <w:t>ti</w:t>
      </w:r>
      <w:r w:rsidRPr="0030062D">
        <w:rPr>
          <w:sz w:val="24"/>
          <w:szCs w:val="24"/>
          <w:lang w:val="lt-LT"/>
        </w:rPr>
        <w:t xml:space="preserve"> pirmenybės ar bent jau nepakankamai įprasmin</w:t>
      </w:r>
      <w:r w:rsidR="0058428D" w:rsidRPr="0030062D">
        <w:rPr>
          <w:sz w:val="24"/>
          <w:szCs w:val="24"/>
          <w:lang w:val="lt-LT"/>
        </w:rPr>
        <w:t>ti</w:t>
      </w:r>
      <w:r w:rsidRPr="0030062D">
        <w:rPr>
          <w:sz w:val="24"/>
          <w:szCs w:val="24"/>
          <w:lang w:val="lt-LT"/>
        </w:rPr>
        <w:t xml:space="preserve"> žmogaus teisių svarbą</w:t>
      </w:r>
      <w:r w:rsidR="00FB3A49" w:rsidRPr="0030062D">
        <w:rPr>
          <w:sz w:val="24"/>
          <w:szCs w:val="24"/>
          <w:lang w:val="lt-LT"/>
        </w:rPr>
        <w:t>.</w:t>
      </w:r>
      <w:r w:rsidR="00BE32A1" w:rsidRPr="0030062D">
        <w:rPr>
          <w:sz w:val="24"/>
          <w:szCs w:val="24"/>
          <w:lang w:val="lt-LT"/>
        </w:rPr>
        <w:t xml:space="preserve"> Tačiau akivaizdu, kad vietos valdžios lygmenyje (tai yra vienintelis mūs</w:t>
      </w:r>
      <w:r w:rsidR="00C41B0F" w:rsidRPr="0030062D">
        <w:rPr>
          <w:sz w:val="24"/>
          <w:szCs w:val="24"/>
          <w:lang w:val="lt-LT"/>
        </w:rPr>
        <w:t>ų</w:t>
      </w:r>
      <w:r w:rsidR="00BE32A1" w:rsidRPr="0030062D">
        <w:rPr>
          <w:sz w:val="24"/>
          <w:szCs w:val="24"/>
          <w:lang w:val="lt-LT"/>
        </w:rPr>
        <w:t xml:space="preserve"> vertintas lygmuo) politikų ir tarnautojų tarpe žmogaus teisių svarba yra aiškiai suprantama.</w:t>
      </w:r>
    </w:p>
    <w:p w:rsidR="00FB3A49" w:rsidRPr="0030062D" w:rsidRDefault="00FB3A49" w:rsidP="00703B98">
      <w:pPr>
        <w:tabs>
          <w:tab w:val="num" w:pos="540"/>
        </w:tabs>
        <w:ind w:left="540" w:hanging="540"/>
        <w:rPr>
          <w:sz w:val="24"/>
          <w:szCs w:val="24"/>
          <w:lang w:val="lt-LT"/>
        </w:rPr>
      </w:pPr>
    </w:p>
    <w:p w:rsidR="00FB3A49" w:rsidRPr="0030062D" w:rsidRDefault="00BE32A1" w:rsidP="00703B98">
      <w:pPr>
        <w:numPr>
          <w:ilvl w:val="0"/>
          <w:numId w:val="6"/>
        </w:numPr>
        <w:tabs>
          <w:tab w:val="clear" w:pos="720"/>
          <w:tab w:val="num" w:pos="540"/>
        </w:tabs>
        <w:ind w:left="540" w:hanging="540"/>
        <w:rPr>
          <w:sz w:val="24"/>
          <w:szCs w:val="24"/>
          <w:lang w:val="lt-LT"/>
        </w:rPr>
      </w:pPr>
      <w:r w:rsidRPr="0030062D">
        <w:rPr>
          <w:sz w:val="24"/>
          <w:szCs w:val="24"/>
          <w:lang w:val="lt-LT"/>
        </w:rPr>
        <w:t xml:space="preserve">Nuo nepriklausomybės atgavimo </w:t>
      </w:r>
      <w:smartTag w:uri="schemas-tilde-lv/tildestengine" w:element="metric2">
        <w:smartTagPr>
          <w:attr w:name="metric_value" w:val="1990"/>
          <w:attr w:name="metric_text" w:val="m"/>
        </w:smartTagPr>
        <w:r w:rsidRPr="0030062D">
          <w:rPr>
            <w:sz w:val="24"/>
            <w:szCs w:val="24"/>
            <w:lang w:val="lt-LT"/>
          </w:rPr>
          <w:t>1990 m</w:t>
        </w:r>
      </w:smartTag>
      <w:r w:rsidRPr="0030062D">
        <w:rPr>
          <w:sz w:val="24"/>
          <w:szCs w:val="24"/>
          <w:lang w:val="lt-LT"/>
        </w:rPr>
        <w:t>. Seimas peržiūrėjo visus galiojančius ankstesnius (sovietinius) įstatymus, patikrindamas ar jie atitinka žmogaus teises. Seimas taip pat užtikrina, kad visi naujai priimti įstatymai gerbia žmogaus teises. VSĮ 4 straipsnio 12 dalis kaip vieną iš principų nurodo ,,</w:t>
      </w:r>
      <w:r w:rsidRPr="0030062D">
        <w:rPr>
          <w:bCs/>
          <w:sz w:val="24"/>
          <w:szCs w:val="24"/>
          <w:lang w:val="lt-LT"/>
        </w:rPr>
        <w:t>žmogaus teisių ir laisvių užtikrinimo ir gerbimo. Savivaldybės institucijų ar valstybės tarnautojų priimami sprendimai turi nepažeisti žmogaus orumo, jo teisių ir laisvių, lygių galimybių“.</w:t>
      </w:r>
      <w:r w:rsidR="00FB3A49" w:rsidRPr="0030062D">
        <w:rPr>
          <w:sz w:val="24"/>
          <w:szCs w:val="24"/>
          <w:lang w:val="lt-LT"/>
        </w:rPr>
        <w:t xml:space="preserve"> </w:t>
      </w:r>
    </w:p>
    <w:p w:rsidR="00FB3A49" w:rsidRPr="0030062D" w:rsidRDefault="00FB3A49" w:rsidP="00703B98">
      <w:pPr>
        <w:tabs>
          <w:tab w:val="num" w:pos="540"/>
        </w:tabs>
        <w:ind w:left="540" w:hanging="540"/>
        <w:rPr>
          <w:sz w:val="24"/>
          <w:szCs w:val="24"/>
          <w:lang w:val="lt-LT"/>
        </w:rPr>
      </w:pPr>
    </w:p>
    <w:p w:rsidR="00FB3A49" w:rsidRPr="0030062D" w:rsidRDefault="008D6A94" w:rsidP="00703B98">
      <w:pPr>
        <w:numPr>
          <w:ilvl w:val="0"/>
          <w:numId w:val="6"/>
        </w:numPr>
        <w:tabs>
          <w:tab w:val="clear" w:pos="720"/>
          <w:tab w:val="num" w:pos="540"/>
        </w:tabs>
        <w:ind w:left="540" w:hanging="540"/>
        <w:rPr>
          <w:sz w:val="24"/>
          <w:szCs w:val="24"/>
          <w:lang w:val="lt-LT"/>
        </w:rPr>
      </w:pPr>
      <w:r w:rsidRPr="0030062D">
        <w:rPr>
          <w:sz w:val="24"/>
          <w:szCs w:val="24"/>
          <w:lang w:val="lt-LT"/>
        </w:rPr>
        <w:t>Konkrečiai galima įvardinti atvejį, kuomet Konstitucinis Teismas (</w:t>
      </w:r>
      <w:smartTag w:uri="schemas-tilde-lv/tildestengine" w:element="metric2">
        <w:smartTagPr>
          <w:attr w:name="metric_value" w:val="2007"/>
          <w:attr w:name="metric_text" w:val="m"/>
        </w:smartTagPr>
        <w:r w:rsidRPr="0030062D">
          <w:rPr>
            <w:sz w:val="24"/>
            <w:szCs w:val="24"/>
            <w:lang w:val="lt-LT"/>
          </w:rPr>
          <w:t>2007 m</w:t>
        </w:r>
      </w:smartTag>
      <w:r w:rsidRPr="0030062D">
        <w:rPr>
          <w:sz w:val="24"/>
          <w:szCs w:val="24"/>
          <w:lang w:val="lt-LT"/>
        </w:rPr>
        <w:t xml:space="preserve">. vasario 9 d. byloje Nr.06/07) nustatė, kad įstatymas, kuriuo galimybė kelti kandidatus vietos valdžios rinkimuose būtų suteikta partijoms, prieštarauja Konstitucijai. Šis sprendimas buvo pagrįstas dviem alternatyviais motyvais. Visų pirma tuo, kad įstatymas pažeidžia Konstitucijos 119 straipsnio 2 dalimi nustatytą tiesioginės rinkimų į vietos savivaldą teisės principą. Antra, </w:t>
      </w:r>
      <w:smartTag w:uri="schemas-tilde-lv/tildestengine" w:element="metric2">
        <w:smartTagPr>
          <w:attr w:name="metric_value" w:val="1994"/>
          <w:attr w:name="metric_text" w:val="m"/>
        </w:smartTagPr>
        <w:r w:rsidRPr="0030062D">
          <w:rPr>
            <w:sz w:val="24"/>
            <w:szCs w:val="24"/>
            <w:lang w:val="lt-LT"/>
          </w:rPr>
          <w:t>1994 m</w:t>
        </w:r>
      </w:smartTag>
      <w:r w:rsidRPr="0030062D">
        <w:rPr>
          <w:sz w:val="24"/>
          <w:szCs w:val="24"/>
          <w:lang w:val="lt-LT"/>
        </w:rPr>
        <w:t xml:space="preserve">. gruodžio 19 d. Europos Tarybos direktyva 94/80/EC Europos Sąjungos piliečiams gyvenantiems kitoje nei kilmės valstybėje narėje suteikia balsavimo teisę ir teisę būti kandidatu vietos valdžios rinkimuose. Bet kokiu atveju, šiame sprendime pastebimas stiprus žmogaus teisių aspektas. Taipogi </w:t>
      </w:r>
      <w:smartTag w:uri="schemas-tilde-lv/tildestengine" w:element="metric2">
        <w:smartTagPr>
          <w:attr w:name="metric_value" w:val="2008"/>
          <w:attr w:name="metric_text" w:val="m"/>
        </w:smartTagPr>
        <w:r w:rsidRPr="0030062D">
          <w:rPr>
            <w:sz w:val="24"/>
            <w:szCs w:val="24"/>
            <w:lang w:val="lt-LT"/>
          </w:rPr>
          <w:t>2008 m</w:t>
        </w:r>
      </w:smartTag>
      <w:r w:rsidRPr="0030062D">
        <w:rPr>
          <w:sz w:val="24"/>
          <w:szCs w:val="24"/>
          <w:lang w:val="lt-LT"/>
        </w:rPr>
        <w:t>. buvo pakeistas Savivaldybių tarybų rinkimų įstatymas suteikiantis balso teisę užsieniečiams, turintiems teisę nuolat gyventi Lietuvoje ir tai patvirtinantį dokumentą (daugiau užsieniečių turi teisę balsuoti savivaldybių nei nacionaliniuose rinkimuose).</w:t>
      </w:r>
    </w:p>
    <w:p w:rsidR="00FB3A49" w:rsidRPr="0030062D" w:rsidRDefault="00FB3A49" w:rsidP="00703B98">
      <w:pPr>
        <w:tabs>
          <w:tab w:val="num" w:pos="540"/>
        </w:tabs>
        <w:autoSpaceDE w:val="0"/>
        <w:autoSpaceDN w:val="0"/>
        <w:adjustRightInd w:val="0"/>
        <w:ind w:left="540" w:hanging="540"/>
        <w:jc w:val="left"/>
        <w:rPr>
          <w:sz w:val="24"/>
          <w:szCs w:val="24"/>
          <w:lang w:val="lt-LT"/>
        </w:rPr>
      </w:pPr>
    </w:p>
    <w:p w:rsidR="00FB3A49" w:rsidRPr="0030062D" w:rsidRDefault="00003C9F" w:rsidP="00703B98">
      <w:pPr>
        <w:tabs>
          <w:tab w:val="num" w:pos="540"/>
        </w:tabs>
        <w:ind w:left="540" w:hanging="540"/>
        <w:rPr>
          <w:b/>
          <w:i/>
          <w:sz w:val="24"/>
          <w:szCs w:val="24"/>
          <w:lang w:val="lt-LT"/>
        </w:rPr>
      </w:pPr>
      <w:bookmarkStart w:id="41" w:name="_Toc305407003"/>
      <w:r w:rsidRPr="0030062D">
        <w:rPr>
          <w:b/>
          <w:i/>
          <w:sz w:val="24"/>
          <w:szCs w:val="24"/>
          <w:lang w:val="lt-LT"/>
        </w:rPr>
        <w:t>Apsauga nuo diskriminacijos</w:t>
      </w:r>
      <w:bookmarkEnd w:id="41"/>
      <w:r w:rsidR="00FB3A49" w:rsidRPr="0030062D">
        <w:rPr>
          <w:b/>
          <w:i/>
          <w:sz w:val="24"/>
          <w:szCs w:val="24"/>
          <w:lang w:val="lt-LT"/>
        </w:rPr>
        <w:t>:</w:t>
      </w:r>
    </w:p>
    <w:p w:rsidR="00FB3A49" w:rsidRPr="0030062D" w:rsidRDefault="00FB3A49" w:rsidP="00703B98">
      <w:pPr>
        <w:tabs>
          <w:tab w:val="num" w:pos="540"/>
        </w:tabs>
        <w:autoSpaceDE w:val="0"/>
        <w:autoSpaceDN w:val="0"/>
        <w:adjustRightInd w:val="0"/>
        <w:ind w:left="540" w:hanging="540"/>
        <w:jc w:val="left"/>
        <w:rPr>
          <w:sz w:val="24"/>
          <w:szCs w:val="24"/>
          <w:lang w:val="lt-LT"/>
        </w:rPr>
      </w:pPr>
    </w:p>
    <w:p w:rsidR="00FB3A49" w:rsidRPr="0030062D" w:rsidRDefault="00B563A3" w:rsidP="00703B98">
      <w:pPr>
        <w:numPr>
          <w:ilvl w:val="0"/>
          <w:numId w:val="6"/>
        </w:numPr>
        <w:tabs>
          <w:tab w:val="clear" w:pos="720"/>
          <w:tab w:val="num" w:pos="540"/>
        </w:tabs>
        <w:ind w:left="540" w:hanging="540"/>
        <w:rPr>
          <w:sz w:val="24"/>
          <w:szCs w:val="24"/>
          <w:lang w:val="lt-LT"/>
        </w:rPr>
      </w:pPr>
      <w:r w:rsidRPr="0030062D">
        <w:rPr>
          <w:sz w:val="24"/>
          <w:szCs w:val="24"/>
          <w:lang w:val="lt-LT"/>
        </w:rPr>
        <w:lastRenderedPageBreak/>
        <w:t>Žmogaus teisių klausimą vietos valdžios lygmenyje apsprendė istoriniai įvykiai, subūrę Lietuvoje gana nemažas, pagrindinai lenkų ir rusų, tautines mažumas</w:t>
      </w:r>
      <w:r w:rsidR="00FB3A49" w:rsidRPr="0030062D">
        <w:rPr>
          <w:sz w:val="24"/>
          <w:szCs w:val="24"/>
          <w:lang w:val="lt-LT"/>
        </w:rPr>
        <w:t xml:space="preserve">. </w:t>
      </w:r>
      <w:r w:rsidRPr="0030062D">
        <w:rPr>
          <w:sz w:val="24"/>
          <w:szCs w:val="24"/>
          <w:lang w:val="lt-LT"/>
        </w:rPr>
        <w:t>Iš tikrųjų Vilniuje yra vietovė, kurioje 70% gyventojų yra ne lietuvių tautybės</w:t>
      </w:r>
      <w:r w:rsidR="00FB3A49" w:rsidRPr="0030062D">
        <w:rPr>
          <w:sz w:val="24"/>
          <w:szCs w:val="24"/>
          <w:lang w:val="lt-LT"/>
        </w:rPr>
        <w:t>.</w:t>
      </w:r>
      <w:r w:rsidRPr="0030062D">
        <w:rPr>
          <w:sz w:val="24"/>
          <w:szCs w:val="24"/>
          <w:lang w:val="lt-LT"/>
        </w:rPr>
        <w:t xml:space="preserve"> Tai sąlygoja tam tikrą įtampą. Tačiau tautinių mažumų teisės, vertinant, pavyzdžiui, reikalavimą mokyklose dėstyti kitomis kalbomis nei lietuvių, tikrai yra gerbiamos. Iš tikrųjų Lygių galimybių kontrolierę yra pasiekę skundai dėl vaikų teisių pažeidimų</w:t>
      </w:r>
      <w:r w:rsidR="004429FB" w:rsidRPr="0030062D">
        <w:rPr>
          <w:sz w:val="24"/>
          <w:szCs w:val="24"/>
          <w:lang w:val="lt-LT"/>
        </w:rPr>
        <w:t>, t.y.,</w:t>
      </w:r>
      <w:r w:rsidRPr="0030062D">
        <w:rPr>
          <w:sz w:val="24"/>
          <w:szCs w:val="24"/>
          <w:lang w:val="lt-LT"/>
        </w:rPr>
        <w:t xml:space="preserve"> kad lietuviškai kalbantys vaikai buvo verčiami lankyti lenkiškus darželius arba, kad savivaldybės keletą kartų bandė uždaryti lietuviškas mokyklas, taip apribojant lietuviškai kalbančiai gyventojų daliai prieigą prie šios srities išsilavinimo.</w:t>
      </w:r>
    </w:p>
    <w:p w:rsidR="00FB3A49" w:rsidRPr="0030062D" w:rsidRDefault="00FB3A49" w:rsidP="00703B98">
      <w:pPr>
        <w:tabs>
          <w:tab w:val="num" w:pos="540"/>
        </w:tabs>
        <w:ind w:left="540" w:hanging="540"/>
        <w:rPr>
          <w:sz w:val="24"/>
          <w:szCs w:val="24"/>
          <w:lang w:val="lt-LT"/>
        </w:rPr>
      </w:pPr>
    </w:p>
    <w:p w:rsidR="00FB3A49" w:rsidRPr="0030062D" w:rsidRDefault="00E57CCA" w:rsidP="00703B98">
      <w:pPr>
        <w:numPr>
          <w:ilvl w:val="0"/>
          <w:numId w:val="6"/>
        </w:numPr>
        <w:tabs>
          <w:tab w:val="clear" w:pos="720"/>
          <w:tab w:val="num" w:pos="540"/>
        </w:tabs>
        <w:ind w:left="540" w:hanging="540"/>
        <w:rPr>
          <w:sz w:val="24"/>
          <w:szCs w:val="24"/>
          <w:lang w:val="lt-LT"/>
        </w:rPr>
      </w:pPr>
      <w:r w:rsidRPr="0030062D">
        <w:rPr>
          <w:sz w:val="24"/>
          <w:szCs w:val="24"/>
          <w:lang w:val="lt-LT"/>
        </w:rPr>
        <w:t>Tautinių mažumų kalbos gali būti naudojamos viešumoje</w:t>
      </w:r>
      <w:r w:rsidR="00FB3A49" w:rsidRPr="0030062D">
        <w:rPr>
          <w:sz w:val="24"/>
          <w:szCs w:val="24"/>
          <w:lang w:val="lt-LT"/>
        </w:rPr>
        <w:t xml:space="preserve">. </w:t>
      </w:r>
      <w:r w:rsidRPr="0030062D">
        <w:rPr>
          <w:sz w:val="24"/>
          <w:szCs w:val="24"/>
          <w:lang w:val="lt-LT"/>
        </w:rPr>
        <w:t xml:space="preserve">Tačiau lietuvių kalbos vartojimas yra privalomas </w:t>
      </w:r>
      <w:r w:rsidR="007265E1" w:rsidRPr="0030062D">
        <w:rPr>
          <w:sz w:val="24"/>
          <w:szCs w:val="24"/>
          <w:lang w:val="lt-LT"/>
        </w:rPr>
        <w:t>visose Lietuvos teritorijoje veikiančiose valstybės ir savivaldos</w:t>
      </w:r>
      <w:r w:rsidRPr="0030062D">
        <w:rPr>
          <w:sz w:val="24"/>
          <w:szCs w:val="24"/>
          <w:lang w:val="lt-LT"/>
        </w:rPr>
        <w:t xml:space="preserve"> institucijos</w:t>
      </w:r>
      <w:r w:rsidR="007265E1" w:rsidRPr="0030062D">
        <w:rPr>
          <w:sz w:val="24"/>
          <w:szCs w:val="24"/>
          <w:lang w:val="lt-LT"/>
        </w:rPr>
        <w:t>e</w:t>
      </w:r>
      <w:r w:rsidRPr="0030062D">
        <w:rPr>
          <w:sz w:val="24"/>
          <w:szCs w:val="24"/>
          <w:lang w:val="lt-LT"/>
        </w:rPr>
        <w:t>, taip pat Lietuvos teritorijoje esančiose organizacijose ir įmonėse</w:t>
      </w:r>
      <w:r w:rsidR="00C67208" w:rsidRPr="0030062D">
        <w:rPr>
          <w:sz w:val="24"/>
          <w:szCs w:val="24"/>
          <w:lang w:val="lt-LT"/>
        </w:rPr>
        <w:t xml:space="preserve"> </w:t>
      </w:r>
      <w:r w:rsidRPr="0030062D">
        <w:rPr>
          <w:sz w:val="24"/>
          <w:szCs w:val="24"/>
          <w:lang w:val="lt-LT"/>
        </w:rPr>
        <w:t>bei jų tarpusavio bendravimui</w:t>
      </w:r>
      <w:r w:rsidR="00C67208" w:rsidRPr="0030062D">
        <w:rPr>
          <w:sz w:val="24"/>
          <w:szCs w:val="24"/>
          <w:lang w:val="lt-LT"/>
        </w:rPr>
        <w:t xml:space="preserve">. </w:t>
      </w:r>
      <w:r w:rsidRPr="0030062D">
        <w:rPr>
          <w:sz w:val="24"/>
          <w:szCs w:val="24"/>
          <w:lang w:val="lt-LT"/>
        </w:rPr>
        <w:t>Galiojantys įstatymai nenumato</w:t>
      </w:r>
      <w:r w:rsidR="00F56278" w:rsidRPr="0030062D">
        <w:rPr>
          <w:sz w:val="24"/>
          <w:szCs w:val="24"/>
          <w:lang w:val="lt-LT"/>
        </w:rPr>
        <w:t xml:space="preserve"> galimybės greta valstybinės kalbos naudoti antrą kalbą.</w:t>
      </w:r>
      <w:r w:rsidR="00FB3A49" w:rsidRPr="0030062D">
        <w:rPr>
          <w:sz w:val="24"/>
          <w:szCs w:val="24"/>
          <w:lang w:val="lt-LT"/>
        </w:rPr>
        <w:t xml:space="preserve"> </w:t>
      </w:r>
      <w:r w:rsidRPr="0030062D">
        <w:rPr>
          <w:sz w:val="24"/>
          <w:szCs w:val="24"/>
          <w:lang w:val="lt-LT"/>
        </w:rPr>
        <w:t xml:space="preserve">Valstybinės kalbos įstatymo 18 straipsnis nustato, kad </w:t>
      </w:r>
      <w:r w:rsidR="0007354D" w:rsidRPr="0030062D">
        <w:rPr>
          <w:color w:val="000000"/>
          <w:sz w:val="24"/>
          <w:szCs w:val="24"/>
          <w:lang w:val="lt-LT"/>
        </w:rPr>
        <w:t>Tautinių bendrijų organizacijų pavadinimai, jų informaciniai užrašai greta valstybinės kalbos gali būti pateikiami ir kitomis kalbomis</w:t>
      </w:r>
      <w:r w:rsidR="00FB3A49" w:rsidRPr="0030062D">
        <w:rPr>
          <w:sz w:val="24"/>
          <w:szCs w:val="24"/>
          <w:lang w:val="lt-LT"/>
        </w:rPr>
        <w:t xml:space="preserve">. </w:t>
      </w:r>
      <w:r w:rsidRPr="0030062D">
        <w:rPr>
          <w:sz w:val="24"/>
          <w:szCs w:val="24"/>
          <w:lang w:val="lt-LT"/>
        </w:rPr>
        <w:t>Įstatymas nereglamentuoja kokia kalba turėtų būti naudojama neoficialiuose tautinių mažumų renginiuose. Vilnius turi Romų integracijos programą administruojamą kartu su Kultūros ministerija</w:t>
      </w:r>
      <w:r w:rsidR="00FB3A49" w:rsidRPr="0030062D">
        <w:rPr>
          <w:sz w:val="24"/>
          <w:szCs w:val="24"/>
          <w:lang w:val="lt-LT"/>
        </w:rPr>
        <w:t xml:space="preserve">. </w:t>
      </w:r>
      <w:r w:rsidRPr="0030062D">
        <w:rPr>
          <w:sz w:val="24"/>
          <w:szCs w:val="24"/>
          <w:lang w:val="lt-LT"/>
        </w:rPr>
        <w:t xml:space="preserve">Tautinių mažumų įstatymas (žr. Venecijos komisiją, </w:t>
      </w:r>
      <w:smartTag w:uri="schemas-tilde-lv/tildestengine" w:element="metric2">
        <w:smartTagPr>
          <w:attr w:name="metric_value" w:val="2003"/>
          <w:attr w:name="metric_text" w:val="m"/>
        </w:smartTagPr>
        <w:r w:rsidRPr="0030062D">
          <w:rPr>
            <w:sz w:val="24"/>
            <w:szCs w:val="24"/>
            <w:lang w:val="lt-LT"/>
          </w:rPr>
          <w:t>2003 m</w:t>
        </w:r>
      </w:smartTag>
      <w:r w:rsidRPr="0030062D">
        <w:rPr>
          <w:sz w:val="24"/>
          <w:szCs w:val="24"/>
          <w:lang w:val="lt-LT"/>
        </w:rPr>
        <w:t>. įstatymo projekto nuorodą) Seime buvo diskutuotas, bet nebuvo priimtas kaip atskiras įstatymas. Vietoj to, jo nuostatos buvo išskirstytos įvairiuose įstatymuose, reglamentuojančiuose švietimą, informaciją, kultūrą.</w:t>
      </w:r>
      <w:r w:rsidR="00FB3A49" w:rsidRPr="0030062D">
        <w:rPr>
          <w:sz w:val="24"/>
          <w:szCs w:val="24"/>
          <w:lang w:val="lt-LT"/>
        </w:rPr>
        <w:t xml:space="preserve"> </w:t>
      </w:r>
    </w:p>
    <w:p w:rsidR="00FB3A49" w:rsidRPr="0030062D" w:rsidRDefault="00FB3A49" w:rsidP="00703B98">
      <w:pPr>
        <w:tabs>
          <w:tab w:val="num" w:pos="540"/>
        </w:tabs>
        <w:ind w:left="540" w:hanging="540"/>
        <w:rPr>
          <w:sz w:val="24"/>
          <w:szCs w:val="24"/>
          <w:lang w:val="lt-LT"/>
        </w:rPr>
      </w:pPr>
    </w:p>
    <w:p w:rsidR="00FB3A49" w:rsidRPr="0030062D" w:rsidRDefault="00FB3A49" w:rsidP="00703B98">
      <w:pPr>
        <w:numPr>
          <w:ilvl w:val="0"/>
          <w:numId w:val="6"/>
        </w:numPr>
        <w:tabs>
          <w:tab w:val="clear" w:pos="720"/>
          <w:tab w:val="num" w:pos="540"/>
        </w:tabs>
        <w:ind w:left="540" w:hanging="540"/>
        <w:rPr>
          <w:sz w:val="24"/>
          <w:szCs w:val="24"/>
          <w:lang w:val="lt-LT"/>
        </w:rPr>
      </w:pPr>
      <w:r w:rsidRPr="0030062D">
        <w:rPr>
          <w:sz w:val="24"/>
          <w:szCs w:val="24"/>
          <w:lang w:val="lt-LT"/>
        </w:rPr>
        <w:t xml:space="preserve"> </w:t>
      </w:r>
      <w:smartTag w:uri="schemas-tilde-lv/tildestengine" w:element="metric2">
        <w:smartTagPr>
          <w:attr w:name="metric_value" w:val="2010"/>
          <w:attr w:name="metric_text" w:val="m"/>
        </w:smartTagPr>
        <w:r w:rsidR="007C44E8" w:rsidRPr="0030062D">
          <w:rPr>
            <w:sz w:val="24"/>
            <w:szCs w:val="24"/>
            <w:lang w:val="lt-LT"/>
          </w:rPr>
          <w:t>2010 m</w:t>
        </w:r>
      </w:smartTag>
      <w:r w:rsidR="007C44E8" w:rsidRPr="0030062D">
        <w:rPr>
          <w:sz w:val="24"/>
          <w:szCs w:val="24"/>
          <w:lang w:val="lt-LT"/>
        </w:rPr>
        <w:t xml:space="preserve">. Vilniaus miesto savivaldybė priėmė nutarimą leidžiantį surengti gėjų paradą Vilniuje. </w:t>
      </w:r>
      <w:r w:rsidR="00334143" w:rsidRPr="0030062D">
        <w:rPr>
          <w:sz w:val="24"/>
          <w:szCs w:val="24"/>
          <w:lang w:val="lt-LT"/>
        </w:rPr>
        <w:t>Buvo pateiktas Kauno savivaldybės tarybos nario ir prokuroro apeliacinis skundas prašant imtis laikinųjų apsaugos priemonių (nutarimo sustabdymo). Viln</w:t>
      </w:r>
      <w:r w:rsidR="000D0933" w:rsidRPr="0030062D">
        <w:rPr>
          <w:sz w:val="24"/>
          <w:szCs w:val="24"/>
          <w:lang w:val="lt-LT"/>
        </w:rPr>
        <w:t>iaus apygardos</w:t>
      </w:r>
      <w:r w:rsidR="00334143" w:rsidRPr="0030062D">
        <w:rPr>
          <w:sz w:val="24"/>
          <w:szCs w:val="24"/>
          <w:lang w:val="lt-LT"/>
        </w:rPr>
        <w:t xml:space="preserve"> teismas nustatė laikinąsias apsaugos priemones sustabdydamas nutarimą trims dienoms prieš demonstraciją. Lietuvos vyriausiasis administracinis teismas, remdamasis Europos žmogaus teisių teismo jurisprudencija, panaikino šį sprendimą likus vienai dienai iki demonstracijos ir </w:t>
      </w:r>
      <w:smartTag w:uri="schemas-tilde-lv/tildestengine" w:element="metric2">
        <w:smartTagPr>
          <w:attr w:name="metric_value" w:val="2010"/>
          <w:attr w:name="metric_text" w:val="m"/>
        </w:smartTagPr>
        <w:r w:rsidR="00334143" w:rsidRPr="0030062D">
          <w:rPr>
            <w:sz w:val="24"/>
            <w:szCs w:val="24"/>
            <w:lang w:val="lt-LT"/>
          </w:rPr>
          <w:t>2010 m</w:t>
        </w:r>
      </w:smartTag>
      <w:r w:rsidR="00334143" w:rsidRPr="0030062D">
        <w:rPr>
          <w:sz w:val="24"/>
          <w:szCs w:val="24"/>
          <w:lang w:val="lt-LT"/>
        </w:rPr>
        <w:t xml:space="preserve">. gegužės 8 d. paradas buvo surengtas. </w:t>
      </w:r>
    </w:p>
    <w:p w:rsidR="00FB3A49" w:rsidRPr="0030062D" w:rsidRDefault="00FB3A49" w:rsidP="00703B98">
      <w:pPr>
        <w:tabs>
          <w:tab w:val="num" w:pos="540"/>
        </w:tabs>
        <w:autoSpaceDE w:val="0"/>
        <w:autoSpaceDN w:val="0"/>
        <w:adjustRightInd w:val="0"/>
        <w:ind w:left="540" w:hanging="540"/>
        <w:jc w:val="left"/>
        <w:rPr>
          <w:sz w:val="24"/>
          <w:szCs w:val="24"/>
          <w:lang w:val="lt-LT"/>
        </w:rPr>
      </w:pPr>
    </w:p>
    <w:p w:rsidR="00FB3A49" w:rsidRPr="0030062D" w:rsidRDefault="00654308" w:rsidP="00703B98">
      <w:pPr>
        <w:tabs>
          <w:tab w:val="num" w:pos="540"/>
        </w:tabs>
        <w:ind w:left="540" w:hanging="540"/>
        <w:rPr>
          <w:b/>
          <w:i/>
          <w:sz w:val="24"/>
          <w:szCs w:val="24"/>
          <w:lang w:val="lt-LT"/>
        </w:rPr>
      </w:pPr>
      <w:bookmarkStart w:id="42" w:name="_Toc305407004"/>
      <w:r w:rsidRPr="0030062D">
        <w:rPr>
          <w:b/>
          <w:i/>
          <w:sz w:val="24"/>
          <w:szCs w:val="24"/>
          <w:lang w:val="lt-LT"/>
        </w:rPr>
        <w:t>Skundų prieš savivaldybes nagrinėjimas</w:t>
      </w:r>
      <w:bookmarkEnd w:id="42"/>
    </w:p>
    <w:p w:rsidR="00FB3A49" w:rsidRPr="0030062D" w:rsidRDefault="00FB3A49" w:rsidP="00703B98">
      <w:pPr>
        <w:tabs>
          <w:tab w:val="num" w:pos="540"/>
        </w:tabs>
        <w:autoSpaceDE w:val="0"/>
        <w:autoSpaceDN w:val="0"/>
        <w:adjustRightInd w:val="0"/>
        <w:ind w:left="540" w:hanging="540"/>
        <w:jc w:val="left"/>
        <w:rPr>
          <w:b/>
          <w:sz w:val="24"/>
          <w:szCs w:val="24"/>
          <w:lang w:val="lt-LT"/>
        </w:rPr>
      </w:pPr>
    </w:p>
    <w:p w:rsidR="00FB3A49" w:rsidRPr="0030062D" w:rsidRDefault="00FB3A49" w:rsidP="00703B98">
      <w:pPr>
        <w:numPr>
          <w:ilvl w:val="0"/>
          <w:numId w:val="6"/>
        </w:numPr>
        <w:tabs>
          <w:tab w:val="clear" w:pos="720"/>
          <w:tab w:val="num" w:pos="540"/>
        </w:tabs>
        <w:ind w:left="540" w:hanging="540"/>
        <w:rPr>
          <w:sz w:val="24"/>
          <w:szCs w:val="24"/>
          <w:lang w:val="lt-LT"/>
        </w:rPr>
      </w:pPr>
      <w:r w:rsidRPr="0030062D">
        <w:rPr>
          <w:sz w:val="24"/>
          <w:szCs w:val="24"/>
          <w:lang w:val="lt-LT"/>
        </w:rPr>
        <w:t xml:space="preserve"> </w:t>
      </w:r>
      <w:r w:rsidR="009D2F35" w:rsidRPr="0030062D">
        <w:rPr>
          <w:sz w:val="24"/>
          <w:szCs w:val="24"/>
          <w:lang w:val="lt-LT"/>
        </w:rPr>
        <w:t>Vertinant savivaldybių veiklą teikiant paslaugas ir naudą gyventojams, būtina atsižvelgti ne tik į savivaldybių teises centrinės valdžios atžvilgiu, bet taip pat ir tai, kaip savivaldybės vykdo savo pareigas. Svarbus veiksnys yra tai</w:t>
      </w:r>
      <w:r w:rsidR="0010499B" w:rsidRPr="0030062D">
        <w:rPr>
          <w:sz w:val="24"/>
          <w:szCs w:val="24"/>
          <w:lang w:val="lt-LT"/>
        </w:rPr>
        <w:t>,</w:t>
      </w:r>
      <w:r w:rsidR="009D2F35" w:rsidRPr="0030062D">
        <w:rPr>
          <w:sz w:val="24"/>
          <w:szCs w:val="24"/>
          <w:lang w:val="lt-LT"/>
        </w:rPr>
        <w:t xml:space="preserve"> koks mechanizmas yra nustatytas norintiems pateikti skundą prieš savivaldybę. Yra nemažai būdų, kuriais įvairūs įstatymai leidžia savivaldybėms nuspręsti ar įvesti tam tikrus savivaldybių netinkamo elgesio saugiklius ar sudaryti sąlygas visuomenės dalyvavimui ir galimybes įtakoti savivaldybę. Lietuvoje visuomenei yra prieinamos dvejopos priemonės</w:t>
      </w:r>
      <w:r w:rsidRPr="0030062D">
        <w:rPr>
          <w:sz w:val="24"/>
          <w:szCs w:val="24"/>
          <w:lang w:val="lt-LT"/>
        </w:rPr>
        <w:t>.</w:t>
      </w:r>
    </w:p>
    <w:p w:rsidR="00FB3A49" w:rsidRPr="0030062D" w:rsidRDefault="00FB3A49" w:rsidP="00703B98">
      <w:pPr>
        <w:tabs>
          <w:tab w:val="num" w:pos="540"/>
        </w:tabs>
        <w:ind w:left="540" w:hanging="540"/>
        <w:rPr>
          <w:i/>
          <w:sz w:val="24"/>
          <w:szCs w:val="24"/>
          <w:u w:val="single"/>
          <w:lang w:val="lt-LT"/>
        </w:rPr>
      </w:pPr>
    </w:p>
    <w:p w:rsidR="00FB3A49" w:rsidRPr="0030062D" w:rsidRDefault="009D2F35" w:rsidP="002A6E20">
      <w:pPr>
        <w:numPr>
          <w:ilvl w:val="0"/>
          <w:numId w:val="10"/>
        </w:numPr>
        <w:tabs>
          <w:tab w:val="left" w:pos="540"/>
        </w:tabs>
        <w:rPr>
          <w:sz w:val="24"/>
          <w:szCs w:val="24"/>
          <w:lang w:val="lt-LT"/>
        </w:rPr>
      </w:pPr>
      <w:r w:rsidRPr="0030062D">
        <w:rPr>
          <w:sz w:val="24"/>
          <w:szCs w:val="24"/>
          <w:lang w:val="lt-LT"/>
        </w:rPr>
        <w:t>Teismai</w:t>
      </w:r>
    </w:p>
    <w:p w:rsidR="00FB3A49" w:rsidRPr="0030062D" w:rsidRDefault="00FB3A49" w:rsidP="00703B98">
      <w:pPr>
        <w:tabs>
          <w:tab w:val="num" w:pos="540"/>
        </w:tabs>
        <w:ind w:left="540" w:hanging="540"/>
        <w:rPr>
          <w:sz w:val="24"/>
          <w:szCs w:val="24"/>
          <w:u w:val="single"/>
          <w:lang w:val="lt-LT"/>
        </w:rPr>
      </w:pPr>
    </w:p>
    <w:p w:rsidR="00FB3A49" w:rsidRPr="0030062D" w:rsidRDefault="000D0933" w:rsidP="00703B98">
      <w:pPr>
        <w:numPr>
          <w:ilvl w:val="0"/>
          <w:numId w:val="6"/>
        </w:numPr>
        <w:tabs>
          <w:tab w:val="clear" w:pos="720"/>
          <w:tab w:val="num" w:pos="540"/>
        </w:tabs>
        <w:ind w:left="540" w:hanging="540"/>
        <w:rPr>
          <w:sz w:val="24"/>
          <w:szCs w:val="24"/>
          <w:lang w:val="lt-LT"/>
        </w:rPr>
      </w:pPr>
      <w:r w:rsidRPr="0030062D">
        <w:rPr>
          <w:sz w:val="24"/>
          <w:szCs w:val="24"/>
          <w:lang w:val="lt-LT"/>
        </w:rPr>
        <w:t>Žemiausias lygmuo teismų hierarchijoje į kurį gali kreiptis pilietis yra administracinių ginčų komisijos</w:t>
      </w:r>
      <w:r w:rsidR="00FB3A49" w:rsidRPr="0030062D">
        <w:rPr>
          <w:sz w:val="24"/>
          <w:szCs w:val="24"/>
          <w:lang w:val="lt-LT"/>
        </w:rPr>
        <w:t>.</w:t>
      </w:r>
      <w:r w:rsidRPr="0030062D">
        <w:rPr>
          <w:sz w:val="24"/>
          <w:szCs w:val="24"/>
          <w:lang w:val="lt-LT"/>
        </w:rPr>
        <w:t xml:space="preserve"> Virš jų yra apygardų administraciniai teismai ir Lietuvos vyriausiasis administracinis teismas</w:t>
      </w:r>
      <w:r w:rsidR="00FB3A49" w:rsidRPr="0030062D">
        <w:rPr>
          <w:sz w:val="24"/>
          <w:szCs w:val="24"/>
          <w:lang w:val="lt-LT"/>
        </w:rPr>
        <w:t xml:space="preserve">. </w:t>
      </w:r>
      <w:r w:rsidR="00320BB4" w:rsidRPr="0030062D">
        <w:rPr>
          <w:sz w:val="24"/>
          <w:szCs w:val="24"/>
          <w:lang w:val="lt-LT"/>
        </w:rPr>
        <w:t xml:space="preserve">Administracinių ginčų komisijos </w:t>
      </w:r>
      <w:r w:rsidR="00320BB4" w:rsidRPr="0030062D">
        <w:rPr>
          <w:sz w:val="24"/>
          <w:szCs w:val="24"/>
          <w:lang w:val="lt-LT"/>
        </w:rPr>
        <w:lastRenderedPageBreak/>
        <w:t>yra kvaziteisminės institucijos, kurios yra nepriklausomos ir nagrinėja klausimus susijusius su bet kokio viešojo administravimo subjekto, tokio kaip savivaldybė, veikla. Jų nariai, kurių dauguma yra teisininkai</w:t>
      </w:r>
      <w:r w:rsidR="00AB6C1B" w:rsidRPr="0030062D">
        <w:rPr>
          <w:sz w:val="24"/>
          <w:szCs w:val="24"/>
          <w:lang w:val="lt-LT"/>
        </w:rPr>
        <w:t>,</w:t>
      </w:r>
      <w:r w:rsidR="00320BB4" w:rsidRPr="0030062D">
        <w:rPr>
          <w:sz w:val="24"/>
          <w:szCs w:val="24"/>
          <w:lang w:val="lt-LT"/>
        </w:rPr>
        <w:t xml:space="preserve"> yra nepriklausomi ir renkami nustatytam laikotarpiui</w:t>
      </w:r>
      <w:r w:rsidR="00FB3A49" w:rsidRPr="0030062D">
        <w:rPr>
          <w:sz w:val="24"/>
          <w:szCs w:val="24"/>
          <w:lang w:val="lt-LT"/>
        </w:rPr>
        <w:t xml:space="preserve">. </w:t>
      </w:r>
    </w:p>
    <w:p w:rsidR="00FB3A49" w:rsidRPr="0030062D" w:rsidRDefault="00FB3A49" w:rsidP="00703B98">
      <w:pPr>
        <w:tabs>
          <w:tab w:val="num" w:pos="540"/>
        </w:tabs>
        <w:ind w:left="540" w:hanging="540"/>
        <w:rPr>
          <w:sz w:val="24"/>
          <w:szCs w:val="24"/>
          <w:lang w:val="lt-LT"/>
        </w:rPr>
      </w:pPr>
    </w:p>
    <w:p w:rsidR="00FB3A49" w:rsidRPr="0030062D" w:rsidRDefault="005416FA" w:rsidP="00703B98">
      <w:pPr>
        <w:numPr>
          <w:ilvl w:val="0"/>
          <w:numId w:val="6"/>
        </w:numPr>
        <w:tabs>
          <w:tab w:val="clear" w:pos="720"/>
          <w:tab w:val="num" w:pos="540"/>
        </w:tabs>
        <w:ind w:left="540" w:hanging="540"/>
        <w:rPr>
          <w:sz w:val="24"/>
          <w:szCs w:val="24"/>
          <w:lang w:val="lt-LT"/>
        </w:rPr>
      </w:pPr>
      <w:r w:rsidRPr="0030062D">
        <w:rPr>
          <w:sz w:val="24"/>
          <w:szCs w:val="24"/>
          <w:lang w:val="lt-LT"/>
        </w:rPr>
        <w:t>Kuomet apskritys vykdė administra</w:t>
      </w:r>
      <w:r w:rsidR="00BB3276">
        <w:rPr>
          <w:sz w:val="24"/>
          <w:szCs w:val="24"/>
          <w:lang w:val="lt-LT"/>
        </w:rPr>
        <w:t>cines funkcijas, veikė Vyriausioji</w:t>
      </w:r>
      <w:r w:rsidRPr="0030062D">
        <w:rPr>
          <w:sz w:val="24"/>
          <w:szCs w:val="24"/>
          <w:lang w:val="lt-LT"/>
        </w:rPr>
        <w:t xml:space="preserve"> ginčų komisija, bendra tiek apskričiai, tiek ir joje esančioms savivaldybėms. Tačiau panaikinus apskritis ši tarnyba savivaldybei nėra privaloma. Nuo </w:t>
      </w:r>
      <w:smartTag w:uri="schemas-tilde-lv/tildestengine" w:element="metric2">
        <w:smartTagPr>
          <w:attr w:name="metric_value" w:val="2011"/>
          <w:attr w:name="metric_text" w:val="m"/>
        </w:smartTagPr>
        <w:r w:rsidRPr="0030062D">
          <w:rPr>
            <w:sz w:val="24"/>
            <w:szCs w:val="24"/>
            <w:lang w:val="lt-LT"/>
          </w:rPr>
          <w:t>2011 m</w:t>
        </w:r>
      </w:smartTag>
      <w:r w:rsidRPr="0030062D">
        <w:rPr>
          <w:sz w:val="24"/>
          <w:szCs w:val="24"/>
          <w:lang w:val="lt-LT"/>
        </w:rPr>
        <w:t>. kiekviena savivaldybė privalo turėti savivaldybės administracinių ginčų komisiją. Jos svarsto skundus tik dėl savivaldybės administracijos sprendimų.</w:t>
      </w:r>
    </w:p>
    <w:p w:rsidR="00FB3A49" w:rsidRPr="0030062D" w:rsidRDefault="00FB3A49" w:rsidP="00703B98">
      <w:pPr>
        <w:tabs>
          <w:tab w:val="num" w:pos="540"/>
        </w:tabs>
        <w:ind w:left="540" w:hanging="540"/>
        <w:rPr>
          <w:sz w:val="24"/>
          <w:szCs w:val="24"/>
          <w:lang w:val="lt-LT"/>
        </w:rPr>
      </w:pPr>
    </w:p>
    <w:p w:rsidR="00FB3A49" w:rsidRPr="0030062D" w:rsidRDefault="000331E9" w:rsidP="00703B98">
      <w:pPr>
        <w:numPr>
          <w:ilvl w:val="0"/>
          <w:numId w:val="6"/>
        </w:numPr>
        <w:tabs>
          <w:tab w:val="clear" w:pos="720"/>
          <w:tab w:val="num" w:pos="540"/>
        </w:tabs>
        <w:ind w:left="540" w:hanging="540"/>
        <w:rPr>
          <w:sz w:val="24"/>
          <w:szCs w:val="24"/>
          <w:lang w:val="lt-LT"/>
        </w:rPr>
      </w:pPr>
      <w:r w:rsidRPr="0030062D">
        <w:rPr>
          <w:sz w:val="24"/>
          <w:szCs w:val="24"/>
          <w:lang w:val="lt-LT"/>
        </w:rPr>
        <w:t>Remiantis VSĮ 27 ir 28 straipsniais kiekviena savivaldybės taryba yra įgaliota paskirti vidaus nepriklausomą savivaldybės kontrolierių. Tai yra išsamiai aptarta finansinių klausimų kontekste 63 punkte</w:t>
      </w:r>
      <w:r w:rsidR="00FB3A49" w:rsidRPr="0030062D">
        <w:rPr>
          <w:sz w:val="24"/>
          <w:szCs w:val="24"/>
          <w:lang w:val="lt-LT"/>
        </w:rPr>
        <w:t>.</w:t>
      </w:r>
    </w:p>
    <w:p w:rsidR="00FB3A49" w:rsidRPr="0030062D" w:rsidRDefault="00FB3A49" w:rsidP="00703B98">
      <w:pPr>
        <w:tabs>
          <w:tab w:val="num" w:pos="540"/>
        </w:tabs>
        <w:ind w:left="540" w:hanging="540"/>
        <w:rPr>
          <w:sz w:val="24"/>
          <w:szCs w:val="24"/>
          <w:lang w:val="lt-LT"/>
        </w:rPr>
      </w:pPr>
    </w:p>
    <w:p w:rsidR="00FB3A49" w:rsidRPr="0030062D" w:rsidRDefault="000331E9" w:rsidP="002A6E20">
      <w:pPr>
        <w:numPr>
          <w:ilvl w:val="0"/>
          <w:numId w:val="10"/>
        </w:numPr>
        <w:rPr>
          <w:sz w:val="24"/>
          <w:szCs w:val="24"/>
          <w:lang w:val="lt-LT"/>
        </w:rPr>
      </w:pPr>
      <w:r w:rsidRPr="0030062D">
        <w:rPr>
          <w:sz w:val="24"/>
          <w:szCs w:val="24"/>
          <w:lang w:val="lt-LT"/>
        </w:rPr>
        <w:t>Ombudsmenas (Kontrolieriai)</w:t>
      </w:r>
    </w:p>
    <w:p w:rsidR="00FB3A49" w:rsidRPr="0030062D" w:rsidRDefault="00FB3A49" w:rsidP="00703B98">
      <w:pPr>
        <w:tabs>
          <w:tab w:val="num" w:pos="540"/>
        </w:tabs>
        <w:ind w:left="540" w:hanging="540"/>
        <w:rPr>
          <w:sz w:val="24"/>
          <w:szCs w:val="24"/>
          <w:lang w:val="lt-LT"/>
        </w:rPr>
      </w:pPr>
    </w:p>
    <w:p w:rsidR="00FB3A49" w:rsidRPr="0030062D" w:rsidRDefault="00E74FBB" w:rsidP="00703B98">
      <w:pPr>
        <w:numPr>
          <w:ilvl w:val="0"/>
          <w:numId w:val="6"/>
        </w:numPr>
        <w:tabs>
          <w:tab w:val="clear" w:pos="720"/>
          <w:tab w:val="num" w:pos="540"/>
        </w:tabs>
        <w:ind w:left="540" w:hanging="540"/>
        <w:rPr>
          <w:sz w:val="24"/>
          <w:szCs w:val="24"/>
          <w:lang w:val="lt-LT"/>
        </w:rPr>
      </w:pPr>
      <w:r w:rsidRPr="0030062D">
        <w:rPr>
          <w:sz w:val="24"/>
          <w:szCs w:val="24"/>
          <w:lang w:val="lt-LT"/>
        </w:rPr>
        <w:t>Lietuvoje yra trys nepriklausomos ombudsmenų (kontrolierių) institucijos. Sei</w:t>
      </w:r>
      <w:r w:rsidR="00ED3A37" w:rsidRPr="0030062D">
        <w:rPr>
          <w:sz w:val="24"/>
          <w:szCs w:val="24"/>
          <w:lang w:val="lt-LT"/>
        </w:rPr>
        <w:t>mo kontrolierių</w:t>
      </w:r>
      <w:r w:rsidRPr="0030062D">
        <w:rPr>
          <w:sz w:val="24"/>
          <w:szCs w:val="24"/>
          <w:lang w:val="lt-LT"/>
        </w:rPr>
        <w:t xml:space="preserve"> </w:t>
      </w:r>
      <w:r w:rsidR="00ED3A37" w:rsidRPr="0030062D">
        <w:rPr>
          <w:sz w:val="24"/>
          <w:szCs w:val="24"/>
          <w:lang w:val="lt-LT"/>
        </w:rPr>
        <w:t>įstaiga</w:t>
      </w:r>
      <w:r w:rsidRPr="0030062D">
        <w:rPr>
          <w:sz w:val="24"/>
          <w:szCs w:val="24"/>
          <w:lang w:val="lt-LT"/>
        </w:rPr>
        <w:t xml:space="preserve"> (įsteigta </w:t>
      </w:r>
      <w:smartTag w:uri="schemas-tilde-lv/tildestengine" w:element="metric2">
        <w:smartTagPr>
          <w:attr w:name="metric_value" w:val="1994"/>
          <w:attr w:name="metric_text" w:val="m"/>
        </w:smartTagPr>
        <w:r w:rsidRPr="0030062D">
          <w:rPr>
            <w:sz w:val="24"/>
            <w:szCs w:val="24"/>
            <w:lang w:val="lt-LT"/>
          </w:rPr>
          <w:t>1994 m</w:t>
        </w:r>
      </w:smartTag>
      <w:r w:rsidRPr="0030062D">
        <w:rPr>
          <w:sz w:val="24"/>
          <w:szCs w:val="24"/>
          <w:lang w:val="lt-LT"/>
        </w:rPr>
        <w:t xml:space="preserve">.), Lygių galimybių kontrolierius (įsteigtas </w:t>
      </w:r>
      <w:smartTag w:uri="schemas-tilde-lv/tildestengine" w:element="metric2">
        <w:smartTagPr>
          <w:attr w:name="metric_value" w:val="1999"/>
          <w:attr w:name="metric_text" w:val="m"/>
        </w:smartTagPr>
        <w:r w:rsidRPr="0030062D">
          <w:rPr>
            <w:sz w:val="24"/>
            <w:szCs w:val="24"/>
            <w:lang w:val="lt-LT"/>
          </w:rPr>
          <w:t>1999 m</w:t>
        </w:r>
      </w:smartTag>
      <w:r w:rsidRPr="0030062D">
        <w:rPr>
          <w:sz w:val="24"/>
          <w:szCs w:val="24"/>
          <w:lang w:val="lt-LT"/>
        </w:rPr>
        <w:t>.) ir</w:t>
      </w:r>
      <w:r w:rsidR="00D1216C" w:rsidRPr="0030062D">
        <w:rPr>
          <w:sz w:val="24"/>
          <w:szCs w:val="24"/>
          <w:lang w:val="lt-LT"/>
        </w:rPr>
        <w:t xml:space="preserve"> Vaiko teisių apsaugos kontrolieriaus tarnyba (įsteigta </w:t>
      </w:r>
      <w:smartTag w:uri="schemas-tilde-lv/tildestengine" w:element="metric2">
        <w:smartTagPr>
          <w:attr w:name="metric_value" w:val="2000"/>
          <w:attr w:name="metric_text" w:val="m"/>
        </w:smartTagPr>
        <w:r w:rsidR="00D1216C" w:rsidRPr="0030062D">
          <w:rPr>
            <w:sz w:val="24"/>
            <w:szCs w:val="24"/>
            <w:lang w:val="lt-LT"/>
          </w:rPr>
          <w:t>2000 m</w:t>
        </w:r>
      </w:smartTag>
      <w:r w:rsidR="00D1216C" w:rsidRPr="0030062D">
        <w:rPr>
          <w:sz w:val="24"/>
          <w:szCs w:val="24"/>
          <w:lang w:val="lt-LT"/>
        </w:rPr>
        <w:t>.</w:t>
      </w:r>
      <w:r w:rsidR="00FB3A49" w:rsidRPr="0030062D">
        <w:rPr>
          <w:sz w:val="24"/>
          <w:szCs w:val="24"/>
          <w:lang w:val="lt-LT"/>
        </w:rPr>
        <w:t xml:space="preserve">). </w:t>
      </w:r>
      <w:smartTag w:uri="schemas-tilde-lv/tildestengine" w:element="metric2">
        <w:smartTagPr>
          <w:attr w:name="metric_value" w:val="2010"/>
          <w:attr w:name="metric_text" w:val="m"/>
        </w:smartTagPr>
        <w:r w:rsidR="00D1216C" w:rsidRPr="0030062D">
          <w:rPr>
            <w:sz w:val="24"/>
            <w:szCs w:val="24"/>
            <w:lang w:val="lt-LT"/>
          </w:rPr>
          <w:t>2010 m</w:t>
        </w:r>
      </w:smartTag>
      <w:r w:rsidR="00D1216C" w:rsidRPr="0030062D">
        <w:rPr>
          <w:sz w:val="24"/>
          <w:szCs w:val="24"/>
          <w:lang w:val="lt-LT"/>
        </w:rPr>
        <w:t xml:space="preserve">. </w:t>
      </w:r>
      <w:r w:rsidR="00EB7132" w:rsidRPr="0030062D">
        <w:rPr>
          <w:sz w:val="24"/>
          <w:szCs w:val="24"/>
          <w:lang w:val="lt-LT"/>
        </w:rPr>
        <w:t>sausio mėn. Seimo kontrolierių</w:t>
      </w:r>
      <w:r w:rsidR="00D1216C" w:rsidRPr="0030062D">
        <w:rPr>
          <w:sz w:val="24"/>
          <w:szCs w:val="24"/>
          <w:lang w:val="lt-LT"/>
        </w:rPr>
        <w:t xml:space="preserve"> </w:t>
      </w:r>
      <w:r w:rsidR="00EB7132" w:rsidRPr="0030062D">
        <w:rPr>
          <w:sz w:val="24"/>
          <w:szCs w:val="24"/>
          <w:lang w:val="lt-LT"/>
        </w:rPr>
        <w:t>įstaiga</w:t>
      </w:r>
      <w:r w:rsidR="00D1216C" w:rsidRPr="0030062D">
        <w:rPr>
          <w:sz w:val="24"/>
          <w:szCs w:val="24"/>
          <w:lang w:val="lt-LT"/>
        </w:rPr>
        <w:t xml:space="preserve"> buvo reorganizuota sumažinant kontrolierių skaičių nuo penk</w:t>
      </w:r>
      <w:r w:rsidR="0010499B" w:rsidRPr="0030062D">
        <w:rPr>
          <w:sz w:val="24"/>
          <w:szCs w:val="24"/>
          <w:lang w:val="lt-LT"/>
        </w:rPr>
        <w:t>ių iki dviejų – vieno centrinės valdžios ir vieno vietos valdžios (savivaldybių ir apskričių</w:t>
      </w:r>
      <w:r w:rsidR="00D1216C" w:rsidRPr="0030062D">
        <w:rPr>
          <w:sz w:val="24"/>
          <w:szCs w:val="24"/>
          <w:lang w:val="lt-LT"/>
        </w:rPr>
        <w:t>)</w:t>
      </w:r>
      <w:r w:rsidR="0010499B" w:rsidRPr="0030062D">
        <w:rPr>
          <w:sz w:val="24"/>
          <w:szCs w:val="24"/>
          <w:lang w:val="lt-LT"/>
        </w:rPr>
        <w:t xml:space="preserve"> lygmeniui</w:t>
      </w:r>
      <w:r w:rsidR="002A6E20" w:rsidRPr="0030062D">
        <w:rPr>
          <w:sz w:val="24"/>
          <w:szCs w:val="24"/>
          <w:lang w:val="lt-LT"/>
        </w:rPr>
        <w:t>.</w:t>
      </w:r>
      <w:r w:rsidR="00FB3A49" w:rsidRPr="0030062D">
        <w:rPr>
          <w:sz w:val="24"/>
          <w:szCs w:val="24"/>
          <w:vertAlign w:val="superscript"/>
          <w:lang w:val="lt-LT"/>
        </w:rPr>
        <w:footnoteReference w:id="14"/>
      </w:r>
      <w:r w:rsidR="00FB3A49" w:rsidRPr="0030062D">
        <w:rPr>
          <w:sz w:val="24"/>
          <w:szCs w:val="24"/>
          <w:lang w:val="lt-LT"/>
        </w:rPr>
        <w:t xml:space="preserve"> </w:t>
      </w:r>
      <w:r w:rsidR="00F105B9" w:rsidRPr="0030062D">
        <w:rPr>
          <w:sz w:val="24"/>
          <w:szCs w:val="24"/>
          <w:lang w:val="lt-LT"/>
        </w:rPr>
        <w:t xml:space="preserve">Jie yra skiriami penkerių metų </w:t>
      </w:r>
      <w:r w:rsidR="00EB7132" w:rsidRPr="0030062D">
        <w:rPr>
          <w:sz w:val="24"/>
          <w:szCs w:val="24"/>
          <w:lang w:val="lt-LT"/>
        </w:rPr>
        <w:t>kadencijai</w:t>
      </w:r>
      <w:r w:rsidR="00F105B9" w:rsidRPr="0030062D">
        <w:rPr>
          <w:sz w:val="24"/>
          <w:szCs w:val="24"/>
          <w:lang w:val="lt-LT"/>
        </w:rPr>
        <w:t>.</w:t>
      </w:r>
    </w:p>
    <w:p w:rsidR="00FB3A49" w:rsidRPr="0030062D" w:rsidRDefault="00FB3A49" w:rsidP="00703B98">
      <w:pPr>
        <w:tabs>
          <w:tab w:val="num" w:pos="540"/>
        </w:tabs>
        <w:ind w:left="540" w:hanging="540"/>
        <w:rPr>
          <w:sz w:val="24"/>
          <w:szCs w:val="24"/>
          <w:lang w:val="lt-LT"/>
        </w:rPr>
      </w:pPr>
    </w:p>
    <w:p w:rsidR="00FB3A49" w:rsidRPr="0030062D" w:rsidRDefault="006C5F6C" w:rsidP="00703B98">
      <w:pPr>
        <w:numPr>
          <w:ilvl w:val="0"/>
          <w:numId w:val="6"/>
        </w:numPr>
        <w:tabs>
          <w:tab w:val="clear" w:pos="720"/>
          <w:tab w:val="num" w:pos="540"/>
        </w:tabs>
        <w:ind w:left="540" w:hanging="540"/>
        <w:rPr>
          <w:sz w:val="24"/>
          <w:szCs w:val="24"/>
          <w:lang w:val="lt-LT"/>
        </w:rPr>
      </w:pPr>
      <w:r w:rsidRPr="0030062D">
        <w:rPr>
          <w:sz w:val="24"/>
          <w:szCs w:val="24"/>
          <w:lang w:val="lt-LT"/>
        </w:rPr>
        <w:t xml:space="preserve">Viena iš </w:t>
      </w:r>
      <w:r w:rsidR="00196D0F" w:rsidRPr="0030062D">
        <w:rPr>
          <w:sz w:val="24"/>
          <w:szCs w:val="24"/>
          <w:lang w:val="lt-LT"/>
        </w:rPr>
        <w:t xml:space="preserve">Seimo kontrolierių įstaigos </w:t>
      </w:r>
      <w:r w:rsidRPr="0030062D">
        <w:rPr>
          <w:sz w:val="24"/>
          <w:szCs w:val="24"/>
          <w:lang w:val="lt-LT"/>
        </w:rPr>
        <w:t xml:space="preserve">stipriųjų pusių yra ta, kad </w:t>
      </w:r>
      <w:r w:rsidR="00AB6C1B" w:rsidRPr="0030062D">
        <w:rPr>
          <w:sz w:val="24"/>
          <w:szCs w:val="24"/>
          <w:lang w:val="lt-LT"/>
        </w:rPr>
        <w:t xml:space="preserve">esant bendresnio pobūdžio </w:t>
      </w:r>
      <w:r w:rsidRPr="0030062D">
        <w:rPr>
          <w:sz w:val="24"/>
          <w:szCs w:val="24"/>
          <w:lang w:val="lt-LT"/>
        </w:rPr>
        <w:t>problema</w:t>
      </w:r>
      <w:r w:rsidR="00AB6C1B" w:rsidRPr="0030062D">
        <w:rPr>
          <w:sz w:val="24"/>
          <w:szCs w:val="24"/>
          <w:lang w:val="lt-LT"/>
        </w:rPr>
        <w:t>i</w:t>
      </w:r>
      <w:r w:rsidR="00C647DE" w:rsidRPr="0030062D">
        <w:rPr>
          <w:sz w:val="24"/>
          <w:szCs w:val="24"/>
          <w:lang w:val="lt-LT"/>
        </w:rPr>
        <w:t xml:space="preserve"> apimančiai </w:t>
      </w:r>
      <w:r w:rsidR="00145F0C" w:rsidRPr="0030062D">
        <w:rPr>
          <w:sz w:val="24"/>
          <w:szCs w:val="24"/>
          <w:lang w:val="lt-LT"/>
        </w:rPr>
        <w:t>daugiau nei vieną asmenį, k</w:t>
      </w:r>
      <w:r w:rsidRPr="0030062D">
        <w:rPr>
          <w:sz w:val="24"/>
          <w:szCs w:val="24"/>
          <w:lang w:val="lt-LT"/>
        </w:rPr>
        <w:t>ontrolierius turi teisę perduoti klausimą Seimui (rengdamas ataskaitas, teikdamas rekomendacijas, organizuojant diskusijas), atkreipdamas į tai dėmesį, kaip, pavyzdžiui, dėl anksčiau sovietų atimtos žemės grąžinimo.</w:t>
      </w:r>
      <w:r w:rsidR="00FB3A49" w:rsidRPr="0030062D">
        <w:rPr>
          <w:sz w:val="24"/>
          <w:szCs w:val="24"/>
          <w:lang w:val="lt-LT"/>
        </w:rPr>
        <w:t xml:space="preserve"> </w:t>
      </w:r>
    </w:p>
    <w:p w:rsidR="00FB3A49" w:rsidRPr="0030062D" w:rsidRDefault="00FB3A49" w:rsidP="00703B98">
      <w:pPr>
        <w:tabs>
          <w:tab w:val="num" w:pos="540"/>
        </w:tabs>
        <w:ind w:left="540" w:hanging="540"/>
        <w:rPr>
          <w:sz w:val="24"/>
          <w:szCs w:val="24"/>
          <w:lang w:val="lt-LT"/>
        </w:rPr>
      </w:pPr>
    </w:p>
    <w:p w:rsidR="00FB3A49" w:rsidRPr="0030062D" w:rsidRDefault="009C0F99" w:rsidP="00703B98">
      <w:pPr>
        <w:numPr>
          <w:ilvl w:val="0"/>
          <w:numId w:val="6"/>
        </w:numPr>
        <w:tabs>
          <w:tab w:val="clear" w:pos="720"/>
          <w:tab w:val="num" w:pos="540"/>
        </w:tabs>
        <w:ind w:left="540" w:hanging="540"/>
        <w:rPr>
          <w:sz w:val="24"/>
          <w:szCs w:val="24"/>
          <w:lang w:val="lt-LT"/>
        </w:rPr>
      </w:pPr>
      <w:r w:rsidRPr="0030062D">
        <w:rPr>
          <w:sz w:val="24"/>
          <w:szCs w:val="24"/>
          <w:lang w:val="lt-LT"/>
        </w:rPr>
        <w:t xml:space="preserve">Apžvelgiant išnagrinėtus skundus (ištirtus Vietos savivaldos kontrolieriaus, dirbančio su savivaldybių klausimais) dėl savivaldybių pareigūnų veiksmų </w:t>
      </w:r>
      <w:smartTag w:uri="schemas-tilde-lv/tildestengine" w:element="metric2">
        <w:smartTagPr>
          <w:attr w:name="metric_value" w:val="2010"/>
          <w:attr w:name="metric_text" w:val="m"/>
        </w:smartTagPr>
        <w:r w:rsidRPr="0030062D">
          <w:rPr>
            <w:sz w:val="24"/>
            <w:szCs w:val="24"/>
            <w:lang w:val="lt-LT"/>
          </w:rPr>
          <w:t>2010 m</w:t>
        </w:r>
      </w:smartTag>
      <w:r w:rsidRPr="0030062D">
        <w:rPr>
          <w:sz w:val="24"/>
          <w:szCs w:val="24"/>
          <w:lang w:val="lt-LT"/>
        </w:rPr>
        <w:t xml:space="preserve">. </w:t>
      </w:r>
      <w:r w:rsidR="00FB3A49" w:rsidRPr="0030062D">
        <w:rPr>
          <w:sz w:val="24"/>
          <w:szCs w:val="24"/>
          <w:lang w:val="lt-LT"/>
        </w:rPr>
        <w:t>(</w:t>
      </w:r>
      <w:r w:rsidRPr="0030062D">
        <w:rPr>
          <w:sz w:val="24"/>
          <w:szCs w:val="24"/>
          <w:lang w:val="lt-LT"/>
        </w:rPr>
        <w:t>paskutinių turimų metų duomenys</w:t>
      </w:r>
      <w:r w:rsidR="00FB3A49" w:rsidRPr="0030062D">
        <w:rPr>
          <w:sz w:val="24"/>
          <w:szCs w:val="24"/>
          <w:lang w:val="lt-LT"/>
        </w:rPr>
        <w:t xml:space="preserve">): </w:t>
      </w:r>
    </w:p>
    <w:p w:rsidR="00FB3A49" w:rsidRPr="0030062D" w:rsidRDefault="00FB3A49" w:rsidP="00FB3A49">
      <w:pPr>
        <w:rPr>
          <w:sz w:val="24"/>
          <w:szCs w:val="24"/>
          <w:lang w:val="lt-LT"/>
        </w:rPr>
      </w:pPr>
    </w:p>
    <w:p w:rsidR="00FB3A49" w:rsidRPr="0030062D" w:rsidRDefault="009C0F99" w:rsidP="00FB3A49">
      <w:pPr>
        <w:numPr>
          <w:ilvl w:val="2"/>
          <w:numId w:val="6"/>
        </w:numPr>
        <w:rPr>
          <w:sz w:val="24"/>
          <w:szCs w:val="24"/>
          <w:lang w:val="lt-LT"/>
        </w:rPr>
      </w:pPr>
      <w:r w:rsidRPr="0030062D">
        <w:rPr>
          <w:sz w:val="24"/>
          <w:szCs w:val="24"/>
          <w:lang w:val="lt-LT"/>
        </w:rPr>
        <w:t>Teisė į tinkamą viešąjį administravimą</w:t>
      </w:r>
      <w:r w:rsidR="00FB3A49" w:rsidRPr="0030062D">
        <w:rPr>
          <w:sz w:val="24"/>
          <w:szCs w:val="24"/>
          <w:lang w:val="lt-LT"/>
        </w:rPr>
        <w:t xml:space="preserve"> – </w:t>
      </w:r>
      <w:r w:rsidRPr="0030062D">
        <w:rPr>
          <w:sz w:val="24"/>
          <w:szCs w:val="24"/>
          <w:lang w:val="lt-LT"/>
        </w:rPr>
        <w:t>3</w:t>
      </w:r>
      <w:r w:rsidR="00240DB9" w:rsidRPr="0030062D">
        <w:rPr>
          <w:sz w:val="24"/>
          <w:szCs w:val="24"/>
          <w:lang w:val="lt-LT"/>
        </w:rPr>
        <w:t>6</w:t>
      </w:r>
      <w:r w:rsidR="00FB3A49" w:rsidRPr="0030062D">
        <w:rPr>
          <w:sz w:val="24"/>
          <w:szCs w:val="24"/>
          <w:lang w:val="lt-LT"/>
        </w:rPr>
        <w:t xml:space="preserve"> % </w:t>
      </w:r>
    </w:p>
    <w:p w:rsidR="00FB3A49" w:rsidRPr="0030062D" w:rsidRDefault="00C27986" w:rsidP="00FB3A49">
      <w:pPr>
        <w:numPr>
          <w:ilvl w:val="2"/>
          <w:numId w:val="6"/>
        </w:numPr>
        <w:rPr>
          <w:sz w:val="24"/>
          <w:szCs w:val="24"/>
          <w:lang w:val="lt-LT"/>
        </w:rPr>
      </w:pPr>
      <w:r w:rsidRPr="0030062D">
        <w:rPr>
          <w:sz w:val="24"/>
          <w:szCs w:val="24"/>
          <w:lang w:val="lt-LT"/>
        </w:rPr>
        <w:t>Teisė į saugią ir ekologišką aplinką</w:t>
      </w:r>
      <w:r w:rsidR="00FB3A49" w:rsidRPr="0030062D">
        <w:rPr>
          <w:sz w:val="24"/>
          <w:szCs w:val="24"/>
          <w:lang w:val="lt-LT"/>
        </w:rPr>
        <w:t xml:space="preserve"> – 21,5 % </w:t>
      </w:r>
    </w:p>
    <w:p w:rsidR="00FB3A49" w:rsidRPr="0030062D" w:rsidRDefault="00C27986" w:rsidP="00FB3A49">
      <w:pPr>
        <w:numPr>
          <w:ilvl w:val="2"/>
          <w:numId w:val="6"/>
        </w:numPr>
        <w:rPr>
          <w:sz w:val="24"/>
          <w:szCs w:val="24"/>
          <w:lang w:val="lt-LT"/>
        </w:rPr>
      </w:pPr>
      <w:r w:rsidRPr="0030062D">
        <w:rPr>
          <w:sz w:val="24"/>
          <w:szCs w:val="24"/>
          <w:lang w:val="lt-LT"/>
        </w:rPr>
        <w:t>Teisė į būstą</w:t>
      </w:r>
      <w:r w:rsidR="00FB3A49" w:rsidRPr="0030062D">
        <w:rPr>
          <w:sz w:val="24"/>
          <w:szCs w:val="24"/>
          <w:lang w:val="lt-LT"/>
        </w:rPr>
        <w:t xml:space="preserve"> – 15 %</w:t>
      </w:r>
    </w:p>
    <w:p w:rsidR="00FB3A49" w:rsidRPr="0030062D" w:rsidRDefault="00C27986" w:rsidP="00FB3A49">
      <w:pPr>
        <w:numPr>
          <w:ilvl w:val="2"/>
          <w:numId w:val="6"/>
        </w:numPr>
        <w:rPr>
          <w:sz w:val="24"/>
          <w:szCs w:val="24"/>
          <w:lang w:val="lt-LT"/>
        </w:rPr>
      </w:pPr>
      <w:r w:rsidRPr="0030062D">
        <w:rPr>
          <w:sz w:val="24"/>
          <w:szCs w:val="24"/>
          <w:lang w:val="lt-LT"/>
        </w:rPr>
        <w:t xml:space="preserve">Teisė į nuosavybę </w:t>
      </w:r>
      <w:r w:rsidR="00FB3A49" w:rsidRPr="0030062D">
        <w:rPr>
          <w:sz w:val="24"/>
          <w:szCs w:val="24"/>
          <w:lang w:val="lt-LT"/>
        </w:rPr>
        <w:t>– 10%</w:t>
      </w:r>
    </w:p>
    <w:p w:rsidR="00FB3A49" w:rsidRPr="0030062D" w:rsidRDefault="004E1674" w:rsidP="00FB3A49">
      <w:pPr>
        <w:numPr>
          <w:ilvl w:val="2"/>
          <w:numId w:val="6"/>
        </w:numPr>
        <w:rPr>
          <w:sz w:val="24"/>
          <w:szCs w:val="24"/>
          <w:lang w:val="lt-LT"/>
        </w:rPr>
      </w:pPr>
      <w:r w:rsidRPr="0030062D">
        <w:rPr>
          <w:sz w:val="24"/>
          <w:szCs w:val="24"/>
          <w:lang w:val="lt-LT"/>
        </w:rPr>
        <w:t>Teisė į socialinę apsaugą</w:t>
      </w:r>
      <w:r w:rsidR="00FB3A49" w:rsidRPr="0030062D">
        <w:rPr>
          <w:sz w:val="24"/>
          <w:szCs w:val="24"/>
          <w:lang w:val="lt-LT"/>
        </w:rPr>
        <w:t xml:space="preserve"> – 5%</w:t>
      </w:r>
    </w:p>
    <w:p w:rsidR="00FB3A49" w:rsidRPr="0030062D" w:rsidRDefault="00C27986" w:rsidP="00FB3A49">
      <w:pPr>
        <w:numPr>
          <w:ilvl w:val="2"/>
          <w:numId w:val="6"/>
        </w:numPr>
        <w:rPr>
          <w:sz w:val="24"/>
          <w:szCs w:val="24"/>
          <w:lang w:val="lt-LT"/>
        </w:rPr>
      </w:pPr>
      <w:r w:rsidRPr="0030062D">
        <w:rPr>
          <w:sz w:val="24"/>
          <w:szCs w:val="24"/>
          <w:lang w:val="lt-LT"/>
        </w:rPr>
        <w:t>Vartotojų teisės</w:t>
      </w:r>
      <w:r w:rsidR="00FB3A49" w:rsidRPr="0030062D">
        <w:rPr>
          <w:sz w:val="24"/>
          <w:szCs w:val="24"/>
          <w:lang w:val="lt-LT"/>
        </w:rPr>
        <w:t xml:space="preserve"> – 6 %</w:t>
      </w:r>
    </w:p>
    <w:p w:rsidR="00FB3A49" w:rsidRPr="0030062D" w:rsidRDefault="00C27986" w:rsidP="00FB3A49">
      <w:pPr>
        <w:numPr>
          <w:ilvl w:val="2"/>
          <w:numId w:val="6"/>
        </w:numPr>
        <w:rPr>
          <w:sz w:val="24"/>
          <w:szCs w:val="24"/>
          <w:lang w:val="lt-LT"/>
        </w:rPr>
      </w:pPr>
      <w:r w:rsidRPr="0030062D">
        <w:rPr>
          <w:sz w:val="24"/>
          <w:szCs w:val="24"/>
          <w:lang w:val="lt-LT"/>
        </w:rPr>
        <w:t xml:space="preserve">Teisė į mokslą </w:t>
      </w:r>
      <w:r w:rsidR="00FB3A49" w:rsidRPr="0030062D">
        <w:rPr>
          <w:sz w:val="24"/>
          <w:szCs w:val="24"/>
          <w:lang w:val="lt-LT"/>
        </w:rPr>
        <w:t>– 3</w:t>
      </w:r>
    </w:p>
    <w:p w:rsidR="00FB3A49" w:rsidRPr="0030062D" w:rsidRDefault="00C27986" w:rsidP="00FB3A49">
      <w:pPr>
        <w:numPr>
          <w:ilvl w:val="2"/>
          <w:numId w:val="6"/>
        </w:numPr>
        <w:rPr>
          <w:sz w:val="24"/>
          <w:szCs w:val="24"/>
          <w:lang w:val="lt-LT"/>
        </w:rPr>
      </w:pPr>
      <w:r w:rsidRPr="0030062D">
        <w:rPr>
          <w:sz w:val="24"/>
          <w:szCs w:val="24"/>
          <w:lang w:val="lt-LT"/>
        </w:rPr>
        <w:t>Teisė į sveikatą</w:t>
      </w:r>
      <w:r w:rsidR="00FB3A49" w:rsidRPr="0030062D">
        <w:rPr>
          <w:sz w:val="24"/>
          <w:szCs w:val="24"/>
          <w:lang w:val="lt-LT"/>
        </w:rPr>
        <w:t xml:space="preserve"> – 2 % </w:t>
      </w:r>
    </w:p>
    <w:p w:rsidR="00FB3A49" w:rsidRPr="0030062D" w:rsidRDefault="00C27986" w:rsidP="00FB3A49">
      <w:pPr>
        <w:numPr>
          <w:ilvl w:val="2"/>
          <w:numId w:val="6"/>
        </w:numPr>
        <w:rPr>
          <w:sz w:val="24"/>
          <w:szCs w:val="24"/>
          <w:lang w:val="lt-LT"/>
        </w:rPr>
      </w:pPr>
      <w:r w:rsidRPr="0030062D">
        <w:rPr>
          <w:sz w:val="24"/>
          <w:szCs w:val="24"/>
          <w:lang w:val="lt-LT"/>
        </w:rPr>
        <w:t xml:space="preserve">Kitos teisės </w:t>
      </w:r>
      <w:r w:rsidR="00FB3A49" w:rsidRPr="0030062D">
        <w:rPr>
          <w:sz w:val="24"/>
          <w:szCs w:val="24"/>
          <w:lang w:val="lt-LT"/>
        </w:rPr>
        <w:t>– 4,5 %</w:t>
      </w:r>
    </w:p>
    <w:p w:rsidR="00FB3A49" w:rsidRPr="0030062D" w:rsidRDefault="00FB3A49" w:rsidP="00FB3A49">
      <w:pPr>
        <w:rPr>
          <w:sz w:val="24"/>
          <w:szCs w:val="24"/>
          <w:highlight w:val="yellow"/>
          <w:lang w:val="lt-LT"/>
        </w:rPr>
      </w:pPr>
    </w:p>
    <w:p w:rsidR="00FB3A49" w:rsidRPr="0030062D" w:rsidRDefault="00240DB9" w:rsidP="00703B98">
      <w:pPr>
        <w:numPr>
          <w:ilvl w:val="0"/>
          <w:numId w:val="6"/>
        </w:numPr>
        <w:tabs>
          <w:tab w:val="clear" w:pos="720"/>
          <w:tab w:val="num" w:pos="540"/>
        </w:tabs>
        <w:ind w:left="540" w:hanging="540"/>
        <w:rPr>
          <w:sz w:val="24"/>
          <w:szCs w:val="24"/>
          <w:lang w:val="lt-LT"/>
        </w:rPr>
      </w:pPr>
      <w:smartTag w:uri="schemas-tilde-lv/tildestengine" w:element="metric2">
        <w:smartTagPr>
          <w:attr w:name="metric_value" w:val="2010"/>
          <w:attr w:name="metric_text" w:val="m"/>
        </w:smartTagPr>
        <w:r w:rsidRPr="0030062D">
          <w:rPr>
            <w:sz w:val="24"/>
            <w:szCs w:val="24"/>
            <w:lang w:val="lt-LT"/>
          </w:rPr>
          <w:t>2010 m</w:t>
        </w:r>
      </w:smartTag>
      <w:r w:rsidRPr="0030062D">
        <w:rPr>
          <w:sz w:val="24"/>
          <w:szCs w:val="24"/>
          <w:lang w:val="lt-LT"/>
        </w:rPr>
        <w:t xml:space="preserve">. </w:t>
      </w:r>
      <w:r w:rsidR="004E1674" w:rsidRPr="0030062D">
        <w:rPr>
          <w:sz w:val="24"/>
          <w:szCs w:val="24"/>
          <w:lang w:val="lt-LT"/>
        </w:rPr>
        <w:t xml:space="preserve">Vietos valdžios pareigūnų veiksmus tiriantis </w:t>
      </w:r>
      <w:r w:rsidR="00D310F8" w:rsidRPr="0030062D">
        <w:rPr>
          <w:sz w:val="24"/>
          <w:szCs w:val="24"/>
          <w:lang w:val="lt-LT"/>
        </w:rPr>
        <w:t xml:space="preserve">Seimo </w:t>
      </w:r>
      <w:r w:rsidR="004E1674" w:rsidRPr="0030062D">
        <w:rPr>
          <w:sz w:val="24"/>
          <w:szCs w:val="24"/>
          <w:lang w:val="lt-LT"/>
        </w:rPr>
        <w:t xml:space="preserve">kontrolierius </w:t>
      </w:r>
      <w:r w:rsidRPr="0030062D">
        <w:rPr>
          <w:sz w:val="24"/>
          <w:szCs w:val="24"/>
          <w:lang w:val="lt-LT"/>
        </w:rPr>
        <w:t xml:space="preserve">priėmė sprendimus, kuriuose jis </w:t>
      </w:r>
      <w:r w:rsidR="006B4C10" w:rsidRPr="0030062D">
        <w:rPr>
          <w:sz w:val="24"/>
          <w:szCs w:val="24"/>
          <w:lang w:val="lt-LT"/>
        </w:rPr>
        <w:t>355 atvejais skundą palaikė, 182 atvejais skundą atmetė ir 239 atvejais nutraukė skundo tyrimą.</w:t>
      </w:r>
    </w:p>
    <w:p w:rsidR="00FB3A49" w:rsidRPr="0030062D" w:rsidRDefault="00FB3A49" w:rsidP="00703B98">
      <w:pPr>
        <w:tabs>
          <w:tab w:val="num" w:pos="540"/>
        </w:tabs>
        <w:ind w:left="540" w:hanging="540"/>
        <w:rPr>
          <w:sz w:val="24"/>
          <w:szCs w:val="24"/>
          <w:lang w:val="lt-LT"/>
        </w:rPr>
      </w:pPr>
    </w:p>
    <w:p w:rsidR="00FB3A49" w:rsidRPr="0030062D" w:rsidRDefault="006B4C10" w:rsidP="00703B98">
      <w:pPr>
        <w:numPr>
          <w:ilvl w:val="0"/>
          <w:numId w:val="6"/>
        </w:numPr>
        <w:tabs>
          <w:tab w:val="clear" w:pos="720"/>
          <w:tab w:val="num" w:pos="540"/>
        </w:tabs>
        <w:ind w:left="540" w:hanging="540"/>
        <w:rPr>
          <w:sz w:val="24"/>
          <w:szCs w:val="24"/>
          <w:lang w:val="lt-LT"/>
        </w:rPr>
      </w:pPr>
      <w:r w:rsidRPr="0030062D">
        <w:rPr>
          <w:sz w:val="24"/>
          <w:szCs w:val="24"/>
          <w:lang w:val="lt-LT"/>
        </w:rPr>
        <w:t xml:space="preserve">Svarbu, kad savivaldybės vykdytų savivaldybės kontrolieriaus rekomendacijas. Reikėtų pabrėžti, kad savivaldybės įgyvendina </w:t>
      </w:r>
      <w:r w:rsidR="004622AB" w:rsidRPr="0030062D">
        <w:rPr>
          <w:sz w:val="24"/>
          <w:szCs w:val="24"/>
          <w:lang w:val="lt-LT"/>
        </w:rPr>
        <w:t>didžiąją</w:t>
      </w:r>
      <w:r w:rsidRPr="0030062D">
        <w:rPr>
          <w:sz w:val="24"/>
          <w:szCs w:val="24"/>
          <w:lang w:val="lt-LT"/>
        </w:rPr>
        <w:t xml:space="preserve"> dalį (</w:t>
      </w:r>
      <w:smartTag w:uri="schemas-tilde-lv/tildestengine" w:element="metric2">
        <w:smartTagPr>
          <w:attr w:name="metric_value" w:val="2010"/>
          <w:attr w:name="metric_text" w:val="m"/>
        </w:smartTagPr>
        <w:r w:rsidRPr="0030062D">
          <w:rPr>
            <w:sz w:val="24"/>
            <w:szCs w:val="24"/>
            <w:lang w:val="lt-LT"/>
          </w:rPr>
          <w:t>2010 m</w:t>
        </w:r>
      </w:smartTag>
      <w:r w:rsidRPr="0030062D">
        <w:rPr>
          <w:sz w:val="24"/>
          <w:szCs w:val="24"/>
          <w:lang w:val="lt-LT"/>
        </w:rPr>
        <w:t xml:space="preserve">. – 84 proc.) </w:t>
      </w:r>
      <w:r w:rsidR="008B4506" w:rsidRPr="0030062D">
        <w:rPr>
          <w:sz w:val="24"/>
          <w:szCs w:val="24"/>
          <w:lang w:val="lt-LT"/>
        </w:rPr>
        <w:t>Vietos valdžios kontrolieriaus</w:t>
      </w:r>
      <w:r w:rsidR="00FB3A49" w:rsidRPr="0030062D">
        <w:rPr>
          <w:sz w:val="24"/>
          <w:szCs w:val="24"/>
          <w:lang w:val="lt-LT"/>
        </w:rPr>
        <w:t>.</w:t>
      </w:r>
      <w:r w:rsidRPr="0030062D">
        <w:rPr>
          <w:sz w:val="24"/>
          <w:szCs w:val="24"/>
          <w:lang w:val="lt-LT"/>
        </w:rPr>
        <w:t xml:space="preserve"> Tačiau vertėtų atkreipti dėmesį į tą mažesniąją dalį rekomendacijų, kurių nėra laikomasi ir paraginti savivaldybes (galbūt kolektyviai per LSA) šį</w:t>
      </w:r>
      <w:r w:rsidR="00AB6C1B" w:rsidRPr="0030062D">
        <w:rPr>
          <w:sz w:val="24"/>
          <w:szCs w:val="24"/>
          <w:lang w:val="lt-LT"/>
        </w:rPr>
        <w:t>,</w:t>
      </w:r>
      <w:r w:rsidRPr="0030062D">
        <w:rPr>
          <w:sz w:val="24"/>
          <w:szCs w:val="24"/>
          <w:lang w:val="lt-LT"/>
        </w:rPr>
        <w:t xml:space="preserve"> neįgyvendintų rekomendacijų</w:t>
      </w:r>
      <w:r w:rsidR="00AB6C1B" w:rsidRPr="0030062D">
        <w:rPr>
          <w:sz w:val="24"/>
          <w:szCs w:val="24"/>
          <w:lang w:val="lt-LT"/>
        </w:rPr>
        <w:t>,</w:t>
      </w:r>
      <w:r w:rsidRPr="0030062D">
        <w:rPr>
          <w:sz w:val="24"/>
          <w:szCs w:val="24"/>
          <w:lang w:val="lt-LT"/>
        </w:rPr>
        <w:t xml:space="preserve"> skaičių sumažinti.</w:t>
      </w:r>
    </w:p>
    <w:p w:rsidR="00FB3A49" w:rsidRPr="0030062D" w:rsidRDefault="00FB3A49" w:rsidP="00703B98">
      <w:pPr>
        <w:tabs>
          <w:tab w:val="num" w:pos="540"/>
        </w:tabs>
        <w:ind w:left="540" w:hanging="540"/>
        <w:rPr>
          <w:sz w:val="24"/>
          <w:szCs w:val="24"/>
          <w:lang w:val="lt-LT"/>
        </w:rPr>
      </w:pPr>
    </w:p>
    <w:p w:rsidR="00CB5D4F" w:rsidRPr="0030062D" w:rsidRDefault="00CB5D4F" w:rsidP="00703B98">
      <w:pPr>
        <w:tabs>
          <w:tab w:val="num" w:pos="540"/>
        </w:tabs>
        <w:ind w:left="540" w:hanging="540"/>
        <w:rPr>
          <w:sz w:val="24"/>
          <w:szCs w:val="24"/>
          <w:lang w:val="lt-LT"/>
        </w:rPr>
      </w:pPr>
    </w:p>
    <w:sectPr w:rsidR="00CB5D4F" w:rsidRPr="0030062D" w:rsidSect="00C01563">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709" w:footer="29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3D7" w:rsidRDefault="00C623D7" w:rsidP="007F4EFA">
      <w:r>
        <w:separator/>
      </w:r>
    </w:p>
    <w:p w:rsidR="00C623D7" w:rsidRDefault="00C623D7" w:rsidP="007F4EFA"/>
    <w:p w:rsidR="00C623D7" w:rsidRDefault="00C623D7" w:rsidP="00ED058A"/>
  </w:endnote>
  <w:endnote w:type="continuationSeparator" w:id="0">
    <w:p w:rsidR="00C623D7" w:rsidRDefault="00C623D7" w:rsidP="007F4EFA">
      <w:r>
        <w:continuationSeparator/>
      </w:r>
    </w:p>
    <w:p w:rsidR="00C623D7" w:rsidRDefault="00C623D7" w:rsidP="007F4EFA"/>
    <w:p w:rsidR="00C623D7" w:rsidRDefault="00C623D7" w:rsidP="00ED058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Identity-H">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A7" w:rsidRDefault="00B512A7" w:rsidP="007F4EFA">
    <w:pPr>
      <w:rPr>
        <w:rStyle w:val="Puslapionumeris"/>
        <w:sz w:val="18"/>
        <w:szCs w:val="18"/>
      </w:rPr>
    </w:pPr>
  </w:p>
  <w:p w:rsidR="00B512A7" w:rsidRPr="001E5BA9" w:rsidRDefault="00372986" w:rsidP="007F4EFA">
    <w:r w:rsidRPr="001E5BA9">
      <w:rPr>
        <w:rStyle w:val="Puslapionumeris"/>
        <w:sz w:val="18"/>
        <w:szCs w:val="18"/>
      </w:rPr>
      <w:fldChar w:fldCharType="begin"/>
    </w:r>
    <w:r w:rsidR="00B512A7" w:rsidRPr="001E5BA9">
      <w:rPr>
        <w:rStyle w:val="Puslapionumeris"/>
        <w:sz w:val="18"/>
        <w:szCs w:val="18"/>
      </w:rPr>
      <w:instrText xml:space="preserve"> PAGE </w:instrText>
    </w:r>
    <w:r w:rsidRPr="001E5BA9">
      <w:rPr>
        <w:rStyle w:val="Puslapionumeris"/>
        <w:sz w:val="18"/>
        <w:szCs w:val="18"/>
      </w:rPr>
      <w:fldChar w:fldCharType="separate"/>
    </w:r>
    <w:r w:rsidR="00E56941">
      <w:rPr>
        <w:rStyle w:val="Puslapionumeris"/>
        <w:noProof/>
        <w:sz w:val="18"/>
        <w:szCs w:val="18"/>
      </w:rPr>
      <w:t>46</w:t>
    </w:r>
    <w:r w:rsidRPr="001E5BA9">
      <w:rPr>
        <w:rStyle w:val="Puslapionumeris"/>
        <w:sz w:val="18"/>
        <w:szCs w:val="18"/>
      </w:rPr>
      <w:fldChar w:fldCharType="end"/>
    </w:r>
    <w:r w:rsidR="00B512A7" w:rsidRPr="001E5BA9">
      <w:rPr>
        <w:rStyle w:val="Puslapionumeris"/>
        <w:sz w:val="18"/>
        <w:szCs w:val="18"/>
      </w:rPr>
      <w:t>/</w:t>
    </w:r>
    <w:r w:rsidRPr="001E5BA9">
      <w:rPr>
        <w:rStyle w:val="Puslapionumeris"/>
        <w:sz w:val="18"/>
        <w:szCs w:val="18"/>
      </w:rPr>
      <w:fldChar w:fldCharType="begin"/>
    </w:r>
    <w:r w:rsidR="00B512A7" w:rsidRPr="001E5BA9">
      <w:rPr>
        <w:rStyle w:val="Puslapionumeris"/>
        <w:sz w:val="18"/>
        <w:szCs w:val="18"/>
      </w:rPr>
      <w:instrText xml:space="preserve"> NUMPAGES </w:instrText>
    </w:r>
    <w:r w:rsidRPr="001E5BA9">
      <w:rPr>
        <w:rStyle w:val="Puslapionumeris"/>
        <w:sz w:val="18"/>
        <w:szCs w:val="18"/>
      </w:rPr>
      <w:fldChar w:fldCharType="separate"/>
    </w:r>
    <w:r w:rsidR="00E56941">
      <w:rPr>
        <w:rStyle w:val="Puslapionumeris"/>
        <w:noProof/>
        <w:sz w:val="18"/>
        <w:szCs w:val="18"/>
      </w:rPr>
      <w:t>46</w:t>
    </w:r>
    <w:r w:rsidRPr="001E5BA9">
      <w:rPr>
        <w:rStyle w:val="Puslapionumeris"/>
        <w:sz w:val="18"/>
        <w:szCs w:val="18"/>
      </w:rPr>
      <w:fldChar w:fldCharType="end"/>
    </w:r>
  </w:p>
  <w:p w:rsidR="00B512A7" w:rsidRDefault="00B512A7" w:rsidP="007F4EF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A7" w:rsidRPr="001E5BA9" w:rsidRDefault="00372986" w:rsidP="00AA25FB">
    <w:pPr>
      <w:jc w:val="right"/>
    </w:pPr>
    <w:r w:rsidRPr="001E5BA9">
      <w:rPr>
        <w:rStyle w:val="Puslapionumeris"/>
        <w:sz w:val="18"/>
        <w:szCs w:val="18"/>
      </w:rPr>
      <w:fldChar w:fldCharType="begin"/>
    </w:r>
    <w:r w:rsidR="00B512A7" w:rsidRPr="001E5BA9">
      <w:rPr>
        <w:rStyle w:val="Puslapionumeris"/>
        <w:sz w:val="18"/>
        <w:szCs w:val="18"/>
      </w:rPr>
      <w:instrText xml:space="preserve"> PAGE </w:instrText>
    </w:r>
    <w:r w:rsidRPr="001E5BA9">
      <w:rPr>
        <w:rStyle w:val="Puslapionumeris"/>
        <w:sz w:val="18"/>
        <w:szCs w:val="18"/>
      </w:rPr>
      <w:fldChar w:fldCharType="separate"/>
    </w:r>
    <w:r w:rsidR="00E56941">
      <w:rPr>
        <w:rStyle w:val="Puslapionumeris"/>
        <w:noProof/>
        <w:sz w:val="18"/>
        <w:szCs w:val="18"/>
      </w:rPr>
      <w:t>45</w:t>
    </w:r>
    <w:r w:rsidRPr="001E5BA9">
      <w:rPr>
        <w:rStyle w:val="Puslapionumeris"/>
        <w:sz w:val="18"/>
        <w:szCs w:val="18"/>
      </w:rPr>
      <w:fldChar w:fldCharType="end"/>
    </w:r>
    <w:r w:rsidR="00B512A7" w:rsidRPr="001E5BA9">
      <w:rPr>
        <w:rStyle w:val="Puslapionumeris"/>
        <w:sz w:val="18"/>
        <w:szCs w:val="18"/>
      </w:rPr>
      <w:t>/</w:t>
    </w:r>
    <w:r w:rsidRPr="001E5BA9">
      <w:rPr>
        <w:rStyle w:val="Puslapionumeris"/>
        <w:sz w:val="18"/>
        <w:szCs w:val="18"/>
      </w:rPr>
      <w:fldChar w:fldCharType="begin"/>
    </w:r>
    <w:r w:rsidR="00B512A7" w:rsidRPr="001E5BA9">
      <w:rPr>
        <w:rStyle w:val="Puslapionumeris"/>
        <w:sz w:val="18"/>
        <w:szCs w:val="18"/>
      </w:rPr>
      <w:instrText xml:space="preserve"> NUMPAGES </w:instrText>
    </w:r>
    <w:r w:rsidRPr="001E5BA9">
      <w:rPr>
        <w:rStyle w:val="Puslapionumeris"/>
        <w:sz w:val="18"/>
        <w:szCs w:val="18"/>
      </w:rPr>
      <w:fldChar w:fldCharType="separate"/>
    </w:r>
    <w:r w:rsidR="00E56941">
      <w:rPr>
        <w:rStyle w:val="Puslapionumeris"/>
        <w:noProof/>
        <w:sz w:val="18"/>
        <w:szCs w:val="18"/>
      </w:rPr>
      <w:t>45</w:t>
    </w:r>
    <w:r w:rsidRPr="001E5BA9">
      <w:rPr>
        <w:rStyle w:val="Puslapionumeris"/>
        <w:sz w:val="18"/>
        <w:szCs w:val="18"/>
      </w:rPr>
      <w:fldChar w:fldCharType="end"/>
    </w:r>
  </w:p>
  <w:p w:rsidR="00B512A7" w:rsidRDefault="00B512A7" w:rsidP="00AA25FB">
    <w:pPr>
      <w:jc w:val="right"/>
    </w:pPr>
  </w:p>
  <w:p w:rsidR="00B512A7" w:rsidRDefault="00B512A7" w:rsidP="00AA25FB">
    <w:pP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A7" w:rsidRDefault="00E56941" w:rsidP="006C3E21">
    <w:pPr>
      <w:ind w:left="-1418"/>
    </w:pPr>
    <w:r>
      <w:rPr>
        <w:noProof/>
        <w:lang w:val="lt-LT" w:eastAsia="lt-LT"/>
      </w:rPr>
      <w:drawing>
        <wp:inline distT="0" distB="0" distL="0" distR="0">
          <wp:extent cx="7534275" cy="466725"/>
          <wp:effectExtent l="19050" t="0" r="9525" b="0"/>
          <wp:docPr id="1" name="Paveikslėlis 1" descr="Description: CoE-LR-lette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Description: CoE-LR-letter-2b"/>
                  <pic:cNvPicPr>
                    <a:picLocks noChangeAspect="1" noChangeArrowheads="1"/>
                  </pic:cNvPicPr>
                </pic:nvPicPr>
                <pic:blipFill>
                  <a:blip r:embed="rId1"/>
                  <a:srcRect/>
                  <a:stretch>
                    <a:fillRect/>
                  </a:stretch>
                </pic:blipFill>
                <pic:spPr bwMode="auto">
                  <a:xfrm>
                    <a:off x="0" y="0"/>
                    <a:ext cx="7534275" cy="4667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3D7" w:rsidRDefault="00C623D7" w:rsidP="007F4EFA">
      <w:r>
        <w:separator/>
      </w:r>
    </w:p>
  </w:footnote>
  <w:footnote w:type="continuationSeparator" w:id="0">
    <w:p w:rsidR="00C623D7" w:rsidRDefault="00C623D7" w:rsidP="007F4EFA">
      <w:r>
        <w:continuationSeparator/>
      </w:r>
    </w:p>
    <w:p w:rsidR="00C623D7" w:rsidRDefault="00C623D7" w:rsidP="007F4EFA"/>
    <w:p w:rsidR="00C623D7" w:rsidRDefault="00C623D7" w:rsidP="00ED058A"/>
  </w:footnote>
  <w:footnote w:id="1">
    <w:p w:rsidR="00B512A7" w:rsidRPr="004622AB" w:rsidRDefault="00B512A7" w:rsidP="00C664D7">
      <w:pPr>
        <w:rPr>
          <w:rStyle w:val="COEFootnoteChar"/>
          <w:lang w:val="lt-LT"/>
        </w:rPr>
      </w:pPr>
      <w:r w:rsidRPr="004622AB">
        <w:rPr>
          <w:rStyle w:val="FootnoteReferenceChar"/>
          <w:sz w:val="20"/>
          <w:szCs w:val="20"/>
          <w:lang w:val="lt-LT"/>
        </w:rPr>
        <w:footnoteRef/>
      </w:r>
      <w:r w:rsidRPr="004622AB">
        <w:rPr>
          <w:lang w:val="lt-LT"/>
        </w:rPr>
        <w:t xml:space="preserve"> </w:t>
      </w:r>
      <w:r w:rsidRPr="004622AB">
        <w:rPr>
          <w:rStyle w:val="COEFootnoteChar"/>
          <w:lang w:val="lt-LT"/>
        </w:rPr>
        <w:t>V: Vietos valdžios</w:t>
      </w:r>
      <w:r>
        <w:rPr>
          <w:rStyle w:val="COEFootnoteChar"/>
          <w:lang w:val="lt-LT"/>
        </w:rPr>
        <w:t xml:space="preserve"> </w:t>
      </w:r>
      <w:r w:rsidRPr="004622AB">
        <w:rPr>
          <w:rStyle w:val="COEFootnoteChar"/>
          <w:lang w:val="lt-LT"/>
        </w:rPr>
        <w:t>rūmai / R: Regionų valdžios rūmai</w:t>
      </w:r>
    </w:p>
    <w:p w:rsidR="00B512A7" w:rsidRPr="004622AB" w:rsidRDefault="00B512A7" w:rsidP="00B6398D">
      <w:pPr>
        <w:pStyle w:val="COEFootnote"/>
        <w:rPr>
          <w:lang w:val="lt-LT"/>
        </w:rPr>
      </w:pPr>
      <w:r w:rsidRPr="004622AB">
        <w:rPr>
          <w:lang w:val="lt-LT"/>
        </w:rPr>
        <w:t>IDLG: Nepriklausomų ir liberalų-demokratų politinė grupė Kongrese</w:t>
      </w:r>
    </w:p>
    <w:p w:rsidR="00B512A7" w:rsidRPr="004622AB" w:rsidRDefault="00B512A7" w:rsidP="00B6398D">
      <w:pPr>
        <w:pStyle w:val="COEFootnote"/>
        <w:rPr>
          <w:lang w:val="lt-LT"/>
        </w:rPr>
      </w:pPr>
      <w:r w:rsidRPr="004622AB">
        <w:rPr>
          <w:lang w:val="lt-LT"/>
        </w:rPr>
        <w:t>EPP/CD:</w:t>
      </w:r>
      <w:r w:rsidRPr="004622AB">
        <w:rPr>
          <w:b/>
          <w:i/>
          <w:lang w:val="lt-LT"/>
        </w:rPr>
        <w:t xml:space="preserve"> </w:t>
      </w:r>
      <w:r w:rsidRPr="004622AB">
        <w:rPr>
          <w:lang w:val="lt-LT"/>
        </w:rPr>
        <w:t>Europos liaudies partijos – krikščionių demokratų politinė grupė  Kongrese</w:t>
      </w:r>
    </w:p>
    <w:p w:rsidR="00B512A7" w:rsidRPr="004622AB" w:rsidRDefault="00B512A7" w:rsidP="00B6398D">
      <w:pPr>
        <w:pStyle w:val="COEFootnote"/>
        <w:rPr>
          <w:lang w:val="lt-LT"/>
        </w:rPr>
      </w:pPr>
      <w:r w:rsidRPr="004622AB">
        <w:rPr>
          <w:lang w:val="lt-LT"/>
        </w:rPr>
        <w:t>SOC:</w:t>
      </w:r>
      <w:r w:rsidRPr="004622AB">
        <w:rPr>
          <w:b/>
          <w:i/>
          <w:lang w:val="lt-LT"/>
        </w:rPr>
        <w:t xml:space="preserve"> </w:t>
      </w:r>
      <w:r w:rsidRPr="004622AB">
        <w:rPr>
          <w:lang w:val="lt-LT"/>
        </w:rPr>
        <w:t>Socialistų politinė grupė Kongrese</w:t>
      </w:r>
    </w:p>
    <w:p w:rsidR="00B512A7" w:rsidRPr="004622AB" w:rsidRDefault="00B512A7" w:rsidP="00B6398D">
      <w:pPr>
        <w:pStyle w:val="COEFootnote"/>
        <w:rPr>
          <w:lang w:val="lt-LT"/>
        </w:rPr>
      </w:pPr>
      <w:r w:rsidRPr="004622AB">
        <w:rPr>
          <w:lang w:val="lt-LT"/>
        </w:rPr>
        <w:t>NR:</w:t>
      </w:r>
      <w:r w:rsidRPr="004622AB">
        <w:rPr>
          <w:b/>
          <w:i/>
          <w:lang w:val="lt-LT"/>
        </w:rPr>
        <w:t xml:space="preserve"> </w:t>
      </w:r>
      <w:r w:rsidRPr="004622AB">
        <w:rPr>
          <w:lang w:val="lt-LT"/>
        </w:rPr>
        <w:t>Narys nepriklausantis Kongreso politinei grupei</w:t>
      </w:r>
    </w:p>
    <w:p w:rsidR="00B512A7" w:rsidRPr="004622AB" w:rsidRDefault="00B512A7" w:rsidP="00C664D7">
      <w:pPr>
        <w:pStyle w:val="COEFootnote"/>
        <w:rPr>
          <w:lang w:val="lt-LT"/>
        </w:rPr>
      </w:pPr>
    </w:p>
  </w:footnote>
  <w:footnote w:id="2">
    <w:p w:rsidR="00B512A7" w:rsidRPr="004622AB" w:rsidRDefault="00B512A7" w:rsidP="002A7A86">
      <w:pPr>
        <w:pStyle w:val="COEFootnote"/>
        <w:rPr>
          <w:lang w:val="lt-LT"/>
        </w:rPr>
      </w:pPr>
      <w:r w:rsidRPr="004622AB">
        <w:rPr>
          <w:rStyle w:val="Puslapioinaosnuoroda"/>
          <w:sz w:val="20"/>
          <w:szCs w:val="20"/>
          <w:lang w:val="lt-LT"/>
        </w:rPr>
        <w:footnoteRef/>
      </w:r>
      <w:r w:rsidRPr="004622AB">
        <w:rPr>
          <w:lang w:val="lt-LT"/>
        </w:rPr>
        <w:t xml:space="preserve"> Parengtiniam  rekomendacijos projektui Monitoringo komitetas pritarė 2012 m. vasario 24 d.</w:t>
      </w:r>
    </w:p>
    <w:p w:rsidR="00B512A7" w:rsidRPr="004622AB" w:rsidRDefault="00B512A7" w:rsidP="002A7A86">
      <w:pPr>
        <w:pStyle w:val="COEFootnote"/>
        <w:rPr>
          <w:lang w:val="lt-LT"/>
        </w:rPr>
      </w:pPr>
    </w:p>
    <w:p w:rsidR="00B512A7" w:rsidRPr="004622AB" w:rsidRDefault="00B512A7" w:rsidP="002A7A86">
      <w:pPr>
        <w:pStyle w:val="COEFootnote"/>
        <w:rPr>
          <w:lang w:val="lt-LT"/>
        </w:rPr>
      </w:pPr>
      <w:r w:rsidRPr="004622AB">
        <w:rPr>
          <w:lang w:val="lt-LT"/>
        </w:rPr>
        <w:t xml:space="preserve">Komiteto nariai: </w:t>
      </w:r>
    </w:p>
    <w:p w:rsidR="00B512A7" w:rsidRPr="004622AB" w:rsidRDefault="00B512A7" w:rsidP="002A7A86">
      <w:pPr>
        <w:rPr>
          <w:sz w:val="16"/>
          <w:szCs w:val="16"/>
          <w:lang w:val="lt-LT"/>
        </w:rPr>
      </w:pPr>
      <w:r w:rsidRPr="004622AB">
        <w:rPr>
          <w:i/>
          <w:sz w:val="16"/>
          <w:szCs w:val="16"/>
          <w:lang w:val="lt-LT"/>
        </w:rPr>
        <w:t>L. O. Molin</w:t>
      </w:r>
      <w:r w:rsidRPr="004622AB">
        <w:rPr>
          <w:sz w:val="16"/>
          <w:szCs w:val="16"/>
          <w:lang w:val="lt-LT"/>
        </w:rPr>
        <w:t xml:space="preserve"> (pirmininkas)</w:t>
      </w:r>
      <w:r w:rsidRPr="004622AB">
        <w:rPr>
          <w:i/>
          <w:sz w:val="16"/>
          <w:szCs w:val="16"/>
          <w:lang w:val="lt-LT"/>
        </w:rPr>
        <w:t>, M. Abuladze,</w:t>
      </w:r>
      <w:r w:rsidRPr="004622AB">
        <w:rPr>
          <w:sz w:val="16"/>
          <w:szCs w:val="16"/>
          <w:lang w:val="lt-LT"/>
        </w:rPr>
        <w:t xml:space="preserve"> </w:t>
      </w:r>
      <w:r w:rsidRPr="004622AB">
        <w:rPr>
          <w:i/>
          <w:sz w:val="16"/>
          <w:szCs w:val="16"/>
          <w:lang w:val="lt-LT"/>
        </w:rPr>
        <w:t>U. Aldegren</w:t>
      </w:r>
      <w:r w:rsidRPr="004622AB">
        <w:rPr>
          <w:sz w:val="16"/>
          <w:szCs w:val="16"/>
          <w:lang w:val="lt-LT"/>
        </w:rPr>
        <w:t xml:space="preserve">, K. Andersen, L. Avetyan (pakaitinis: </w:t>
      </w:r>
      <w:r w:rsidRPr="004622AB">
        <w:rPr>
          <w:i/>
          <w:sz w:val="16"/>
          <w:szCs w:val="16"/>
          <w:lang w:val="lt-LT"/>
        </w:rPr>
        <w:t>E. Yeritsyan</w:t>
      </w:r>
      <w:r w:rsidRPr="004622AB">
        <w:rPr>
          <w:sz w:val="16"/>
          <w:szCs w:val="16"/>
          <w:lang w:val="lt-LT"/>
        </w:rPr>
        <w:t xml:space="preserve">), A. Babayev (pakaitinis: </w:t>
      </w:r>
      <w:r w:rsidRPr="004622AB">
        <w:rPr>
          <w:i/>
          <w:sz w:val="16"/>
          <w:szCs w:val="16"/>
          <w:lang w:val="lt-LT"/>
        </w:rPr>
        <w:t>I. Khalilov)</w:t>
      </w:r>
      <w:r w:rsidRPr="004622AB">
        <w:rPr>
          <w:sz w:val="16"/>
          <w:szCs w:val="16"/>
          <w:lang w:val="lt-LT"/>
        </w:rPr>
        <w:t xml:space="preserve">, </w:t>
      </w:r>
      <w:r w:rsidRPr="004622AB">
        <w:rPr>
          <w:i/>
          <w:sz w:val="16"/>
          <w:szCs w:val="16"/>
          <w:lang w:val="lt-LT"/>
        </w:rPr>
        <w:t>T. Badan</w:t>
      </w:r>
      <w:r w:rsidRPr="004622AB">
        <w:rPr>
          <w:sz w:val="16"/>
          <w:szCs w:val="16"/>
          <w:lang w:val="lt-LT"/>
        </w:rPr>
        <w:t xml:space="preserve">, M. Barcina Angulo, </w:t>
      </w:r>
      <w:r w:rsidRPr="004622AB">
        <w:rPr>
          <w:i/>
          <w:sz w:val="16"/>
          <w:szCs w:val="16"/>
          <w:lang w:val="lt-LT"/>
        </w:rPr>
        <w:t>V. Belikov</w:t>
      </w:r>
      <w:r w:rsidRPr="004622AB">
        <w:rPr>
          <w:sz w:val="16"/>
          <w:szCs w:val="16"/>
          <w:lang w:val="lt-LT"/>
        </w:rPr>
        <w:t xml:space="preserve">, G. Bende (pakaitinis: </w:t>
      </w:r>
      <w:r w:rsidRPr="004622AB">
        <w:rPr>
          <w:i/>
          <w:sz w:val="16"/>
          <w:szCs w:val="16"/>
          <w:lang w:val="lt-LT"/>
        </w:rPr>
        <w:t>E. Penzes</w:t>
      </w:r>
      <w:r w:rsidRPr="004622AB">
        <w:rPr>
          <w:sz w:val="16"/>
          <w:szCs w:val="16"/>
          <w:lang w:val="lt-LT"/>
        </w:rPr>
        <w:t xml:space="preserve">), G. Bergemann, </w:t>
      </w:r>
      <w:r w:rsidRPr="004622AB">
        <w:rPr>
          <w:i/>
          <w:sz w:val="16"/>
          <w:szCs w:val="16"/>
          <w:lang w:val="lt-LT"/>
        </w:rPr>
        <w:t>M. Bespalova,</w:t>
      </w:r>
      <w:r w:rsidRPr="004622AB">
        <w:rPr>
          <w:sz w:val="16"/>
          <w:szCs w:val="16"/>
          <w:lang w:val="lt-LT"/>
        </w:rPr>
        <w:t xml:space="preserve"> </w:t>
      </w:r>
      <w:r w:rsidRPr="004622AB">
        <w:rPr>
          <w:i/>
          <w:sz w:val="16"/>
          <w:szCs w:val="16"/>
          <w:lang w:val="lt-LT"/>
        </w:rPr>
        <w:t>V. Broccoli, Z. Broz</w:t>
      </w:r>
      <w:r w:rsidRPr="004622AB">
        <w:rPr>
          <w:sz w:val="16"/>
          <w:szCs w:val="16"/>
          <w:lang w:val="lt-LT"/>
        </w:rPr>
        <w:t xml:space="preserve">, </w:t>
      </w:r>
      <w:r w:rsidRPr="004622AB">
        <w:rPr>
          <w:i/>
          <w:sz w:val="16"/>
          <w:szCs w:val="16"/>
          <w:lang w:val="lt-LT"/>
        </w:rPr>
        <w:t>A. Buchmann, X. Cadoret</w:t>
      </w:r>
      <w:r w:rsidRPr="004622AB">
        <w:rPr>
          <w:sz w:val="16"/>
          <w:szCs w:val="16"/>
          <w:lang w:val="lt-LT"/>
        </w:rPr>
        <w:t xml:space="preserve">, </w:t>
      </w:r>
      <w:r w:rsidRPr="004622AB">
        <w:rPr>
          <w:i/>
          <w:sz w:val="16"/>
          <w:szCs w:val="16"/>
          <w:lang w:val="lt-LT"/>
        </w:rPr>
        <w:t xml:space="preserve">E. Calota, </w:t>
      </w:r>
      <w:r w:rsidRPr="004622AB">
        <w:rPr>
          <w:sz w:val="16"/>
          <w:szCs w:val="16"/>
          <w:lang w:val="lt-LT"/>
        </w:rPr>
        <w:t xml:space="preserve">S. Carugo, </w:t>
      </w:r>
      <w:r w:rsidRPr="004622AB">
        <w:rPr>
          <w:i/>
          <w:sz w:val="16"/>
          <w:szCs w:val="16"/>
          <w:lang w:val="lt-LT"/>
        </w:rPr>
        <w:t>S. Chernov</w:t>
      </w:r>
      <w:r w:rsidRPr="004622AB">
        <w:rPr>
          <w:sz w:val="16"/>
          <w:szCs w:val="16"/>
          <w:lang w:val="lt-LT"/>
        </w:rPr>
        <w:t xml:space="preserve">, </w:t>
      </w:r>
      <w:r w:rsidRPr="004622AB">
        <w:rPr>
          <w:i/>
          <w:sz w:val="16"/>
          <w:szCs w:val="16"/>
          <w:lang w:val="lt-LT"/>
        </w:rPr>
        <w:t>D. Chichinadze</w:t>
      </w:r>
      <w:r w:rsidRPr="004622AB">
        <w:rPr>
          <w:sz w:val="16"/>
          <w:szCs w:val="16"/>
          <w:lang w:val="lt-LT"/>
        </w:rPr>
        <w:t xml:space="preserve">, B. Collin-Langen, </w:t>
      </w:r>
      <w:r w:rsidRPr="004622AB">
        <w:rPr>
          <w:i/>
          <w:sz w:val="16"/>
          <w:szCs w:val="16"/>
          <w:lang w:val="lt-LT"/>
        </w:rPr>
        <w:t>M. Cools</w:t>
      </w:r>
      <w:r w:rsidRPr="004622AB">
        <w:rPr>
          <w:sz w:val="16"/>
          <w:szCs w:val="16"/>
          <w:lang w:val="lt-LT"/>
        </w:rPr>
        <w:t xml:space="preserve">, </w:t>
      </w:r>
      <w:r w:rsidRPr="004622AB">
        <w:rPr>
          <w:i/>
          <w:sz w:val="16"/>
          <w:szCs w:val="16"/>
          <w:lang w:val="lt-LT"/>
        </w:rPr>
        <w:t>J. Costa</w:t>
      </w:r>
      <w:r w:rsidRPr="004622AB">
        <w:rPr>
          <w:sz w:val="16"/>
          <w:szCs w:val="16"/>
          <w:lang w:val="lt-LT"/>
        </w:rPr>
        <w:t xml:space="preserve">, </w:t>
      </w:r>
      <w:r w:rsidRPr="004622AB">
        <w:rPr>
          <w:i/>
          <w:sz w:val="16"/>
          <w:szCs w:val="16"/>
          <w:lang w:val="lt-LT"/>
        </w:rPr>
        <w:t>D. Çukur</w:t>
      </w:r>
      <w:r w:rsidRPr="004622AB">
        <w:rPr>
          <w:sz w:val="16"/>
          <w:szCs w:val="16"/>
          <w:lang w:val="lt-LT"/>
        </w:rPr>
        <w:t>, L. Dellai, M. De Lamotte,</w:t>
      </w:r>
      <w:r w:rsidRPr="004622AB">
        <w:rPr>
          <w:i/>
          <w:sz w:val="16"/>
          <w:szCs w:val="16"/>
          <w:lang w:val="lt-LT"/>
        </w:rPr>
        <w:t xml:space="preserve"> N. Dogan, G. Doğanoglu</w:t>
      </w:r>
      <w:r w:rsidRPr="004622AB">
        <w:rPr>
          <w:sz w:val="16"/>
          <w:szCs w:val="16"/>
          <w:lang w:val="lt-LT"/>
        </w:rPr>
        <w:t xml:space="preserve">, M. Gaju, V. Gebel, </w:t>
      </w:r>
      <w:r w:rsidRPr="004622AB">
        <w:rPr>
          <w:i/>
          <w:sz w:val="16"/>
          <w:szCs w:val="16"/>
          <w:lang w:val="lt-LT"/>
        </w:rPr>
        <w:t>G. Gegu</w:t>
      </w:r>
      <w:r>
        <w:rPr>
          <w:i/>
          <w:sz w:val="16"/>
          <w:szCs w:val="16"/>
          <w:lang w:val="lt-LT"/>
        </w:rPr>
        <w:t>ž</w:t>
      </w:r>
      <w:r w:rsidRPr="004622AB">
        <w:rPr>
          <w:i/>
          <w:sz w:val="16"/>
          <w:szCs w:val="16"/>
          <w:lang w:val="lt-LT"/>
        </w:rPr>
        <w:t>inskas</w:t>
      </w:r>
      <w:r w:rsidRPr="004622AB">
        <w:rPr>
          <w:sz w:val="16"/>
          <w:szCs w:val="16"/>
          <w:lang w:val="lt-LT"/>
        </w:rPr>
        <w:t xml:space="preserve">, S. Glavak, </w:t>
      </w:r>
      <w:r w:rsidRPr="004622AB">
        <w:rPr>
          <w:i/>
          <w:sz w:val="16"/>
          <w:szCs w:val="16"/>
          <w:lang w:val="lt-LT"/>
        </w:rPr>
        <w:t>S. Guckian,</w:t>
      </w:r>
      <w:r w:rsidRPr="004622AB">
        <w:rPr>
          <w:sz w:val="16"/>
          <w:szCs w:val="16"/>
          <w:lang w:val="lt-LT"/>
        </w:rPr>
        <w:t xml:space="preserve"> </w:t>
      </w:r>
      <w:r w:rsidRPr="004622AB">
        <w:rPr>
          <w:i/>
          <w:sz w:val="16"/>
          <w:szCs w:val="16"/>
          <w:lang w:val="lt-LT"/>
        </w:rPr>
        <w:t>M. Guegan</w:t>
      </w:r>
      <w:r w:rsidRPr="004622AB">
        <w:rPr>
          <w:sz w:val="16"/>
          <w:szCs w:val="16"/>
          <w:lang w:val="lt-LT"/>
        </w:rPr>
        <w:t xml:space="preserve">, M. Gulevskiy, H. Halldorsson, </w:t>
      </w:r>
      <w:r w:rsidRPr="004622AB">
        <w:rPr>
          <w:i/>
          <w:sz w:val="16"/>
          <w:szCs w:val="16"/>
          <w:lang w:val="lt-LT"/>
        </w:rPr>
        <w:t>M. Heatley,</w:t>
      </w:r>
      <w:r w:rsidRPr="004622AB">
        <w:rPr>
          <w:sz w:val="16"/>
          <w:szCs w:val="16"/>
          <w:lang w:val="lt-LT"/>
        </w:rPr>
        <w:t xml:space="preserve"> J. Hepburn, B. Hirs, </w:t>
      </w:r>
      <w:r w:rsidRPr="004622AB">
        <w:rPr>
          <w:i/>
          <w:sz w:val="16"/>
          <w:szCs w:val="16"/>
          <w:lang w:val="lt-LT"/>
        </w:rPr>
        <w:t>J. Hlinka</w:t>
      </w:r>
      <w:r w:rsidRPr="004622AB">
        <w:rPr>
          <w:sz w:val="16"/>
          <w:szCs w:val="16"/>
          <w:lang w:val="lt-LT"/>
        </w:rPr>
        <w:t xml:space="preserve">, </w:t>
      </w:r>
      <w:r w:rsidRPr="004622AB">
        <w:rPr>
          <w:i/>
          <w:sz w:val="16"/>
          <w:szCs w:val="16"/>
          <w:lang w:val="lt-LT"/>
        </w:rPr>
        <w:t>C. Hughes</w:t>
      </w:r>
      <w:r w:rsidRPr="004622AB">
        <w:rPr>
          <w:sz w:val="16"/>
          <w:szCs w:val="16"/>
          <w:lang w:val="lt-LT"/>
        </w:rPr>
        <w:t xml:space="preserve">, A. Ibrahimov (pakaitinis: </w:t>
      </w:r>
      <w:r w:rsidRPr="004622AB">
        <w:rPr>
          <w:i/>
          <w:sz w:val="16"/>
          <w:szCs w:val="16"/>
          <w:lang w:val="lt-LT"/>
        </w:rPr>
        <w:t>R. Aliyev</w:t>
      </w:r>
      <w:r w:rsidRPr="004622AB">
        <w:rPr>
          <w:sz w:val="16"/>
          <w:szCs w:val="16"/>
          <w:lang w:val="lt-LT"/>
        </w:rPr>
        <w:t xml:space="preserve">), </w:t>
      </w:r>
      <w:r w:rsidRPr="004622AB">
        <w:rPr>
          <w:i/>
          <w:sz w:val="16"/>
          <w:szCs w:val="16"/>
          <w:lang w:val="lt-LT"/>
        </w:rPr>
        <w:t>G. Illes</w:t>
      </w:r>
      <w:r w:rsidRPr="004622AB">
        <w:rPr>
          <w:sz w:val="16"/>
          <w:szCs w:val="16"/>
          <w:lang w:val="lt-LT"/>
        </w:rPr>
        <w:t xml:space="preserve">, J. Jalinska (pakaitinis: </w:t>
      </w:r>
      <w:r w:rsidRPr="004622AB">
        <w:rPr>
          <w:i/>
          <w:sz w:val="16"/>
          <w:szCs w:val="16"/>
          <w:lang w:val="lt-LT"/>
        </w:rPr>
        <w:t>M. Juzupa</w:t>
      </w:r>
      <w:r w:rsidRPr="004622AB">
        <w:rPr>
          <w:sz w:val="16"/>
          <w:szCs w:val="16"/>
          <w:lang w:val="lt-LT"/>
        </w:rPr>
        <w:t xml:space="preserve">), </w:t>
      </w:r>
      <w:r w:rsidRPr="004622AB">
        <w:rPr>
          <w:i/>
          <w:sz w:val="16"/>
          <w:szCs w:val="16"/>
          <w:lang w:val="lt-LT"/>
        </w:rPr>
        <w:t>S. James</w:t>
      </w:r>
      <w:r w:rsidRPr="004622AB">
        <w:rPr>
          <w:sz w:val="16"/>
          <w:szCs w:val="16"/>
          <w:lang w:val="lt-LT"/>
        </w:rPr>
        <w:t xml:space="preserve">, </w:t>
      </w:r>
      <w:r w:rsidRPr="004622AB">
        <w:rPr>
          <w:i/>
          <w:sz w:val="16"/>
          <w:szCs w:val="16"/>
          <w:lang w:val="lt-LT"/>
        </w:rPr>
        <w:t>A. Jaunsleinis</w:t>
      </w:r>
      <w:r w:rsidRPr="004622AB">
        <w:rPr>
          <w:sz w:val="16"/>
          <w:szCs w:val="16"/>
          <w:lang w:val="lt-LT"/>
        </w:rPr>
        <w:t xml:space="preserve">, </w:t>
      </w:r>
      <w:r w:rsidRPr="004622AB">
        <w:rPr>
          <w:i/>
          <w:sz w:val="16"/>
          <w:szCs w:val="16"/>
          <w:lang w:val="lt-LT"/>
        </w:rPr>
        <w:t>M. Jegeni Yıldız, M. Juhkami</w:t>
      </w:r>
      <w:r w:rsidRPr="004622AB">
        <w:rPr>
          <w:sz w:val="16"/>
          <w:szCs w:val="16"/>
          <w:lang w:val="lt-LT"/>
        </w:rPr>
        <w:t>, J</w:t>
      </w:r>
      <w:r w:rsidRPr="004622AB">
        <w:rPr>
          <w:sz w:val="16"/>
          <w:szCs w:val="16"/>
          <w:lang w:val="lt-LT"/>
        </w:rPr>
        <w:noBreakHyphen/>
        <w:t>P. Klein</w:t>
      </w:r>
      <w:r w:rsidRPr="004622AB">
        <w:rPr>
          <w:i/>
          <w:sz w:val="16"/>
          <w:szCs w:val="16"/>
          <w:lang w:val="lt-LT"/>
        </w:rPr>
        <w:t xml:space="preserve"> (pakaitinis: E. Eicher), </w:t>
      </w:r>
      <w:r w:rsidRPr="004622AB">
        <w:rPr>
          <w:sz w:val="16"/>
          <w:szCs w:val="16"/>
          <w:lang w:val="lt-LT"/>
        </w:rPr>
        <w:t>A. Kriza</w:t>
      </w:r>
      <w:r w:rsidRPr="004622AB">
        <w:rPr>
          <w:i/>
          <w:sz w:val="16"/>
          <w:szCs w:val="16"/>
          <w:lang w:val="lt-LT"/>
        </w:rPr>
        <w:t xml:space="preserve">, </w:t>
      </w:r>
      <w:r w:rsidRPr="004622AB">
        <w:rPr>
          <w:sz w:val="16"/>
          <w:szCs w:val="16"/>
          <w:lang w:val="lt-LT"/>
        </w:rPr>
        <w:t xml:space="preserve">I. Kulichenko (pakaitinis: </w:t>
      </w:r>
      <w:r w:rsidRPr="004622AB">
        <w:rPr>
          <w:i/>
          <w:sz w:val="16"/>
          <w:szCs w:val="16"/>
          <w:lang w:val="lt-LT"/>
        </w:rPr>
        <w:t>N. Rybak</w:t>
      </w:r>
      <w:r w:rsidRPr="004622AB">
        <w:rPr>
          <w:sz w:val="16"/>
          <w:szCs w:val="16"/>
          <w:lang w:val="lt-LT"/>
        </w:rPr>
        <w:t xml:space="preserve">), </w:t>
      </w:r>
      <w:r w:rsidRPr="004622AB">
        <w:rPr>
          <w:i/>
          <w:sz w:val="16"/>
          <w:szCs w:val="16"/>
          <w:lang w:val="lt-LT"/>
        </w:rPr>
        <w:t>F. Lec</w:t>
      </w:r>
      <w:r w:rsidRPr="004622AB">
        <w:rPr>
          <w:sz w:val="16"/>
          <w:szCs w:val="16"/>
          <w:lang w:val="lt-LT"/>
        </w:rPr>
        <w:t xml:space="preserve">, </w:t>
      </w:r>
      <w:r w:rsidRPr="004622AB">
        <w:rPr>
          <w:i/>
          <w:sz w:val="16"/>
          <w:szCs w:val="16"/>
          <w:lang w:val="lt-LT"/>
        </w:rPr>
        <w:t>J</w:t>
      </w:r>
      <w:r w:rsidRPr="004622AB">
        <w:rPr>
          <w:i/>
          <w:sz w:val="16"/>
          <w:szCs w:val="16"/>
          <w:lang w:val="lt-LT"/>
        </w:rPr>
        <w:noBreakHyphen/>
        <w:t>P. Liouville, I. Loizidou</w:t>
      </w:r>
      <w:r w:rsidRPr="004622AB">
        <w:rPr>
          <w:sz w:val="16"/>
          <w:szCs w:val="16"/>
          <w:lang w:val="lt-LT"/>
        </w:rPr>
        <w:t xml:space="preserve">, M. Magomedov, P. Mangin (pakaitinis: </w:t>
      </w:r>
      <w:r w:rsidRPr="004622AB">
        <w:rPr>
          <w:i/>
          <w:sz w:val="16"/>
          <w:szCs w:val="16"/>
          <w:lang w:val="lt-LT"/>
        </w:rPr>
        <w:t>J-M. Belliard</w:t>
      </w:r>
      <w:r w:rsidRPr="004622AB">
        <w:rPr>
          <w:sz w:val="16"/>
          <w:szCs w:val="16"/>
          <w:lang w:val="lt-LT"/>
        </w:rPr>
        <w:t xml:space="preserve">), T. Margaryan, G. Marsan, H. Marva, </w:t>
      </w:r>
      <w:r w:rsidRPr="004622AB">
        <w:rPr>
          <w:i/>
          <w:sz w:val="16"/>
          <w:szCs w:val="16"/>
          <w:lang w:val="lt-LT"/>
        </w:rPr>
        <w:t>V. Mc Hugh</w:t>
      </w:r>
      <w:r w:rsidRPr="004622AB">
        <w:rPr>
          <w:sz w:val="16"/>
          <w:szCs w:val="16"/>
          <w:lang w:val="lt-LT"/>
        </w:rPr>
        <w:t xml:space="preserve">, M. Merrild, </w:t>
      </w:r>
      <w:r w:rsidRPr="004622AB">
        <w:rPr>
          <w:i/>
          <w:sz w:val="16"/>
          <w:szCs w:val="16"/>
          <w:lang w:val="lt-LT"/>
        </w:rPr>
        <w:t>I. Micallef</w:t>
      </w:r>
      <w:r>
        <w:rPr>
          <w:sz w:val="16"/>
          <w:szCs w:val="16"/>
          <w:lang w:val="lt-LT"/>
        </w:rPr>
        <w:t>, T. Mikus, K. Miškinienė</w:t>
      </w:r>
      <w:r w:rsidRPr="004622AB">
        <w:rPr>
          <w:sz w:val="16"/>
          <w:szCs w:val="16"/>
          <w:lang w:val="lt-LT"/>
        </w:rPr>
        <w:t xml:space="preserve">, </w:t>
      </w:r>
      <w:r w:rsidRPr="004622AB">
        <w:rPr>
          <w:i/>
          <w:sz w:val="16"/>
          <w:szCs w:val="16"/>
          <w:lang w:val="lt-LT"/>
        </w:rPr>
        <w:t>M. Monesi,</w:t>
      </w:r>
      <w:r w:rsidRPr="004622AB">
        <w:rPr>
          <w:sz w:val="16"/>
          <w:szCs w:val="16"/>
          <w:lang w:val="lt-LT"/>
        </w:rPr>
        <w:t xml:space="preserve"> </w:t>
      </w:r>
      <w:r w:rsidRPr="004622AB">
        <w:rPr>
          <w:i/>
          <w:sz w:val="16"/>
          <w:szCs w:val="16"/>
          <w:lang w:val="lt-LT"/>
        </w:rPr>
        <w:t xml:space="preserve">G. Mosler-Törnström, </w:t>
      </w:r>
      <w:r w:rsidRPr="004622AB">
        <w:rPr>
          <w:sz w:val="16"/>
          <w:szCs w:val="16"/>
          <w:lang w:val="lt-LT"/>
        </w:rPr>
        <w:t xml:space="preserve">A. Muzio, </w:t>
      </w:r>
      <w:r w:rsidRPr="004622AB">
        <w:rPr>
          <w:i/>
          <w:sz w:val="16"/>
          <w:szCs w:val="16"/>
          <w:lang w:val="lt-LT"/>
        </w:rPr>
        <w:t>M. Njilas</w:t>
      </w:r>
      <w:r w:rsidRPr="004622AB">
        <w:rPr>
          <w:sz w:val="16"/>
          <w:szCs w:val="16"/>
          <w:lang w:val="lt-LT"/>
        </w:rPr>
        <w:t xml:space="preserve">, Z. Ozegovic (pakaitinis: </w:t>
      </w:r>
      <w:r w:rsidRPr="004622AB">
        <w:rPr>
          <w:i/>
          <w:sz w:val="16"/>
          <w:szCs w:val="16"/>
          <w:lang w:val="lt-LT"/>
        </w:rPr>
        <w:t>V. Vasic</w:t>
      </w:r>
      <w:r w:rsidRPr="004622AB">
        <w:rPr>
          <w:sz w:val="16"/>
          <w:szCs w:val="16"/>
          <w:lang w:val="lt-LT"/>
        </w:rPr>
        <w:t xml:space="preserve">), R. Paita (pakaitinis: </w:t>
      </w:r>
      <w:r w:rsidRPr="004622AB">
        <w:rPr>
          <w:i/>
          <w:sz w:val="16"/>
          <w:szCs w:val="16"/>
          <w:lang w:val="lt-LT"/>
        </w:rPr>
        <w:t>A. Miele</w:t>
      </w:r>
      <w:r w:rsidRPr="004622AB">
        <w:rPr>
          <w:sz w:val="16"/>
          <w:szCs w:val="16"/>
          <w:lang w:val="lt-LT"/>
        </w:rPr>
        <w:t xml:space="preserve">), U. Paslawska, </w:t>
      </w:r>
      <w:r w:rsidRPr="004622AB">
        <w:rPr>
          <w:i/>
          <w:sz w:val="16"/>
          <w:szCs w:val="16"/>
          <w:lang w:val="lt-LT"/>
        </w:rPr>
        <w:t>H. Pihlajasaari</w:t>
      </w:r>
      <w:r w:rsidRPr="004622AB">
        <w:rPr>
          <w:sz w:val="16"/>
          <w:szCs w:val="16"/>
          <w:lang w:val="lt-LT"/>
        </w:rPr>
        <w:t xml:space="preserve">, </w:t>
      </w:r>
      <w:r w:rsidRPr="004622AB">
        <w:rPr>
          <w:i/>
          <w:sz w:val="16"/>
          <w:szCs w:val="16"/>
          <w:lang w:val="lt-LT"/>
        </w:rPr>
        <w:t>G. Pinto</w:t>
      </w:r>
      <w:r w:rsidRPr="004622AB">
        <w:rPr>
          <w:sz w:val="16"/>
          <w:szCs w:val="16"/>
          <w:lang w:val="lt-LT"/>
        </w:rPr>
        <w:t>,</w:t>
      </w:r>
      <w:r w:rsidRPr="004622AB">
        <w:rPr>
          <w:i/>
          <w:sz w:val="16"/>
          <w:szCs w:val="16"/>
          <w:lang w:val="lt-LT"/>
        </w:rPr>
        <w:t xml:space="preserve"> G. Policinschi, A. Pruszkowski,</w:t>
      </w:r>
      <w:r w:rsidRPr="004622AB">
        <w:rPr>
          <w:sz w:val="16"/>
          <w:szCs w:val="16"/>
          <w:lang w:val="lt-LT"/>
        </w:rPr>
        <w:t xml:space="preserve"> C. Radulescu (pakaitinis: </w:t>
      </w:r>
      <w:r w:rsidRPr="004622AB">
        <w:rPr>
          <w:i/>
          <w:sz w:val="16"/>
          <w:szCs w:val="16"/>
          <w:lang w:val="lt-LT"/>
        </w:rPr>
        <w:t>L. Sfirloaga</w:t>
      </w:r>
      <w:r w:rsidRPr="004622AB">
        <w:rPr>
          <w:sz w:val="16"/>
          <w:szCs w:val="16"/>
          <w:lang w:val="lt-LT"/>
        </w:rPr>
        <w:t>), R. Rautava (</w:t>
      </w:r>
      <w:r w:rsidRPr="004622AB">
        <w:rPr>
          <w:i/>
          <w:sz w:val="16"/>
          <w:szCs w:val="16"/>
          <w:lang w:val="lt-LT"/>
        </w:rPr>
        <w:t>pakaitinis</w:t>
      </w:r>
      <w:r w:rsidRPr="004622AB">
        <w:rPr>
          <w:sz w:val="16"/>
          <w:szCs w:val="16"/>
          <w:lang w:val="lt-LT"/>
        </w:rPr>
        <w:t xml:space="preserve">: </w:t>
      </w:r>
      <w:r w:rsidRPr="004622AB">
        <w:rPr>
          <w:i/>
          <w:sz w:val="16"/>
          <w:szCs w:val="16"/>
          <w:lang w:val="lt-LT"/>
        </w:rPr>
        <w:t>S. Ruponen</w:t>
      </w:r>
      <w:r w:rsidRPr="004622AB">
        <w:rPr>
          <w:sz w:val="16"/>
          <w:szCs w:val="16"/>
          <w:lang w:val="lt-LT"/>
        </w:rPr>
        <w:t xml:space="preserve">), </w:t>
      </w:r>
      <w:r w:rsidRPr="004622AB">
        <w:rPr>
          <w:i/>
          <w:sz w:val="16"/>
          <w:szCs w:val="16"/>
          <w:lang w:val="lt-LT"/>
        </w:rPr>
        <w:t>H. Richtermocova</w:t>
      </w:r>
      <w:r w:rsidRPr="004622AB">
        <w:rPr>
          <w:sz w:val="16"/>
          <w:szCs w:val="16"/>
          <w:lang w:val="lt-LT"/>
        </w:rPr>
        <w:t xml:space="preserve">, A. Rokofillou, </w:t>
      </w:r>
      <w:r w:rsidRPr="004622AB">
        <w:rPr>
          <w:i/>
          <w:sz w:val="16"/>
          <w:szCs w:val="16"/>
          <w:lang w:val="lt-LT"/>
        </w:rPr>
        <w:t>N. Romanova</w:t>
      </w:r>
      <w:r w:rsidRPr="004622AB">
        <w:rPr>
          <w:sz w:val="16"/>
          <w:szCs w:val="16"/>
          <w:lang w:val="lt-LT"/>
        </w:rPr>
        <w:t xml:space="preserve">, </w:t>
      </w:r>
      <w:r w:rsidRPr="004622AB">
        <w:rPr>
          <w:i/>
          <w:sz w:val="16"/>
          <w:szCs w:val="16"/>
          <w:lang w:val="lt-LT"/>
        </w:rPr>
        <w:t>D. Ruseva</w:t>
      </w:r>
      <w:r w:rsidRPr="004622AB">
        <w:rPr>
          <w:sz w:val="16"/>
          <w:szCs w:val="16"/>
          <w:lang w:val="lt-LT"/>
        </w:rPr>
        <w:t xml:space="preserve">, </w:t>
      </w:r>
      <w:r w:rsidRPr="004622AB">
        <w:rPr>
          <w:i/>
          <w:sz w:val="16"/>
          <w:szCs w:val="16"/>
          <w:lang w:val="lt-LT"/>
        </w:rPr>
        <w:t>J. Sauwens</w:t>
      </w:r>
      <w:r w:rsidRPr="004622AB">
        <w:rPr>
          <w:sz w:val="16"/>
          <w:szCs w:val="16"/>
          <w:lang w:val="lt-LT"/>
        </w:rPr>
        <w:t xml:space="preserve">, P. Schowtka, W. Schuster, </w:t>
      </w:r>
      <w:r w:rsidRPr="004622AB">
        <w:rPr>
          <w:i/>
          <w:sz w:val="16"/>
          <w:szCs w:val="16"/>
          <w:lang w:val="lt-LT"/>
        </w:rPr>
        <w:t>D. Shakespeare</w:t>
      </w:r>
      <w:r w:rsidRPr="004622AB">
        <w:rPr>
          <w:sz w:val="16"/>
          <w:szCs w:val="16"/>
          <w:lang w:val="lt-LT"/>
        </w:rPr>
        <w:t xml:space="preserve">, M. Simonovic (pakaitinis: </w:t>
      </w:r>
      <w:r w:rsidRPr="004622AB">
        <w:rPr>
          <w:i/>
          <w:sz w:val="16"/>
          <w:szCs w:val="16"/>
          <w:lang w:val="lt-LT"/>
        </w:rPr>
        <w:t>S. Lazic)</w:t>
      </w:r>
      <w:r w:rsidRPr="004622AB">
        <w:rPr>
          <w:sz w:val="16"/>
          <w:szCs w:val="16"/>
          <w:lang w:val="lt-LT"/>
        </w:rPr>
        <w:t xml:space="preserve">, G. Spartanski, </w:t>
      </w:r>
      <w:r w:rsidRPr="004622AB">
        <w:rPr>
          <w:i/>
          <w:sz w:val="16"/>
          <w:szCs w:val="16"/>
          <w:lang w:val="lt-LT"/>
        </w:rPr>
        <w:t>M. Tamilos</w:t>
      </w:r>
      <w:r w:rsidRPr="004622AB">
        <w:rPr>
          <w:sz w:val="16"/>
          <w:szCs w:val="16"/>
          <w:lang w:val="lt-LT"/>
        </w:rPr>
        <w:t xml:space="preserve">, A. Torres Pereira, V. Udovychenko (pakaitinis: </w:t>
      </w:r>
      <w:r w:rsidRPr="004622AB">
        <w:rPr>
          <w:i/>
          <w:sz w:val="16"/>
          <w:szCs w:val="16"/>
          <w:lang w:val="lt-LT"/>
        </w:rPr>
        <w:t>O. Radziievskyi</w:t>
      </w:r>
      <w:r w:rsidRPr="004622AB">
        <w:rPr>
          <w:sz w:val="16"/>
          <w:szCs w:val="16"/>
          <w:lang w:val="lt-LT"/>
        </w:rPr>
        <w:t xml:space="preserve">), </w:t>
      </w:r>
      <w:r w:rsidRPr="004622AB">
        <w:rPr>
          <w:i/>
          <w:sz w:val="16"/>
          <w:szCs w:val="16"/>
          <w:lang w:val="lt-LT"/>
        </w:rPr>
        <w:t>A. Ugues</w:t>
      </w:r>
      <w:r w:rsidRPr="004622AB">
        <w:rPr>
          <w:sz w:val="16"/>
          <w:szCs w:val="16"/>
          <w:lang w:val="lt-LT"/>
        </w:rPr>
        <w:t>, G. Ugulava (</w:t>
      </w:r>
      <w:r w:rsidRPr="004622AB">
        <w:rPr>
          <w:i/>
          <w:sz w:val="16"/>
          <w:szCs w:val="16"/>
          <w:lang w:val="lt-LT"/>
        </w:rPr>
        <w:t>pakaitinis</w:t>
      </w:r>
      <w:r w:rsidRPr="004622AB">
        <w:rPr>
          <w:sz w:val="16"/>
          <w:szCs w:val="16"/>
          <w:lang w:val="lt-LT"/>
        </w:rPr>
        <w:t xml:space="preserve">: </w:t>
      </w:r>
      <w:r w:rsidRPr="004622AB">
        <w:rPr>
          <w:i/>
          <w:sz w:val="16"/>
          <w:szCs w:val="16"/>
          <w:lang w:val="lt-LT"/>
        </w:rPr>
        <w:t>P. Zambakidze)</w:t>
      </w:r>
      <w:r w:rsidRPr="004622AB">
        <w:rPr>
          <w:sz w:val="16"/>
          <w:szCs w:val="16"/>
          <w:lang w:val="lt-LT"/>
        </w:rPr>
        <w:t xml:space="preserve">, A. Uss, P. Uszok, V. Varnavskiy (pakaitinis: </w:t>
      </w:r>
      <w:r w:rsidRPr="004622AB">
        <w:rPr>
          <w:i/>
          <w:sz w:val="16"/>
          <w:szCs w:val="16"/>
          <w:lang w:val="lt-LT"/>
        </w:rPr>
        <w:t>A. Borisov</w:t>
      </w:r>
      <w:r w:rsidRPr="004622AB">
        <w:rPr>
          <w:sz w:val="16"/>
          <w:szCs w:val="16"/>
          <w:lang w:val="lt-LT"/>
        </w:rPr>
        <w:t xml:space="preserve">), O. Van Veldhuizen, </w:t>
      </w:r>
      <w:r w:rsidRPr="004622AB">
        <w:rPr>
          <w:i/>
          <w:sz w:val="16"/>
          <w:szCs w:val="16"/>
          <w:lang w:val="lt-LT"/>
        </w:rPr>
        <w:t>L. Vennesland</w:t>
      </w:r>
      <w:r w:rsidRPr="004622AB">
        <w:rPr>
          <w:sz w:val="16"/>
          <w:szCs w:val="16"/>
          <w:lang w:val="lt-LT"/>
        </w:rPr>
        <w:t xml:space="preserve">, </w:t>
      </w:r>
      <w:r w:rsidRPr="004622AB">
        <w:rPr>
          <w:i/>
          <w:sz w:val="16"/>
          <w:szCs w:val="16"/>
          <w:lang w:val="lt-LT"/>
        </w:rPr>
        <w:t>L. Verbeek</w:t>
      </w:r>
      <w:r w:rsidRPr="004622AB">
        <w:rPr>
          <w:sz w:val="16"/>
          <w:szCs w:val="16"/>
          <w:lang w:val="lt-LT"/>
        </w:rPr>
        <w:t xml:space="preserve">, </w:t>
      </w:r>
      <w:r w:rsidRPr="004622AB">
        <w:rPr>
          <w:i/>
          <w:sz w:val="16"/>
          <w:szCs w:val="16"/>
          <w:lang w:val="lt-LT"/>
        </w:rPr>
        <w:t>H. Weninger</w:t>
      </w:r>
      <w:r w:rsidRPr="004622AB">
        <w:rPr>
          <w:sz w:val="16"/>
          <w:szCs w:val="16"/>
          <w:lang w:val="lt-LT"/>
        </w:rPr>
        <w:t xml:space="preserve">, K. Whitmore (pakaitinis: </w:t>
      </w:r>
      <w:r w:rsidRPr="004622AB">
        <w:rPr>
          <w:i/>
          <w:sz w:val="16"/>
          <w:szCs w:val="16"/>
          <w:lang w:val="lt-LT"/>
        </w:rPr>
        <w:t>P. Grove</w:t>
      </w:r>
      <w:r w:rsidRPr="004622AB">
        <w:rPr>
          <w:sz w:val="16"/>
          <w:szCs w:val="16"/>
          <w:lang w:val="lt-LT"/>
        </w:rPr>
        <w:t xml:space="preserve">), </w:t>
      </w:r>
      <w:r w:rsidRPr="004622AB">
        <w:rPr>
          <w:i/>
          <w:sz w:val="16"/>
          <w:szCs w:val="16"/>
          <w:lang w:val="lt-LT"/>
        </w:rPr>
        <w:t>J. Wienen, D. Wrobel, U. Wüthrich-Pelloli</w:t>
      </w:r>
      <w:r w:rsidRPr="004622AB">
        <w:rPr>
          <w:sz w:val="16"/>
          <w:szCs w:val="16"/>
          <w:lang w:val="lt-LT"/>
        </w:rPr>
        <w:t xml:space="preserve">, </w:t>
      </w:r>
      <w:r w:rsidRPr="004622AB">
        <w:rPr>
          <w:i/>
          <w:sz w:val="16"/>
          <w:szCs w:val="16"/>
          <w:lang w:val="lt-LT"/>
        </w:rPr>
        <w:t>D. Zmegac</w:t>
      </w:r>
      <w:r w:rsidRPr="004622AB">
        <w:rPr>
          <w:sz w:val="16"/>
          <w:szCs w:val="16"/>
          <w:lang w:val="lt-LT"/>
        </w:rPr>
        <w:t>.</w:t>
      </w:r>
    </w:p>
    <w:p w:rsidR="00B512A7" w:rsidRPr="004622AB" w:rsidRDefault="00B512A7" w:rsidP="002A7A86">
      <w:pPr>
        <w:rPr>
          <w:sz w:val="16"/>
          <w:szCs w:val="16"/>
          <w:lang w:val="lt-LT"/>
        </w:rPr>
      </w:pPr>
    </w:p>
    <w:p w:rsidR="00B512A7" w:rsidRPr="004622AB" w:rsidRDefault="00B512A7" w:rsidP="002A7A86">
      <w:pPr>
        <w:pStyle w:val="COEFootnote"/>
        <w:rPr>
          <w:lang w:val="lt-LT"/>
        </w:rPr>
      </w:pPr>
      <w:r w:rsidRPr="004622AB">
        <w:rPr>
          <w:lang w:val="lt-LT"/>
        </w:rPr>
        <w:t>N.B.: Balsavime dalyvavusių na</w:t>
      </w:r>
      <w:r>
        <w:rPr>
          <w:lang w:val="lt-LT"/>
        </w:rPr>
        <w:t>rių pavardės parašytos kursyvu.</w:t>
      </w:r>
    </w:p>
    <w:p w:rsidR="00B512A7" w:rsidRPr="004622AB" w:rsidRDefault="00B512A7" w:rsidP="002A7A86">
      <w:pPr>
        <w:pStyle w:val="COEFootnote"/>
        <w:rPr>
          <w:lang w:val="lt-LT"/>
        </w:rPr>
      </w:pPr>
    </w:p>
    <w:p w:rsidR="00B512A7" w:rsidRPr="004622AB" w:rsidRDefault="00B512A7" w:rsidP="002A7A86">
      <w:pPr>
        <w:pStyle w:val="COEFootnote"/>
        <w:rPr>
          <w:lang w:val="lt-LT"/>
        </w:rPr>
      </w:pPr>
      <w:r w:rsidRPr="004622AB">
        <w:rPr>
          <w:lang w:val="lt-LT"/>
        </w:rPr>
        <w:t xml:space="preserve">Komiteto </w:t>
      </w:r>
      <w:r>
        <w:rPr>
          <w:lang w:val="lt-LT"/>
        </w:rPr>
        <w:t>sekreto</w:t>
      </w:r>
      <w:r w:rsidRPr="004622AB">
        <w:rPr>
          <w:lang w:val="lt-LT"/>
        </w:rPr>
        <w:t>riatas: S. Poirel ir S. Cankoçak.</w:t>
      </w:r>
    </w:p>
    <w:p w:rsidR="00B512A7" w:rsidRPr="004622AB" w:rsidRDefault="00B512A7">
      <w:pPr>
        <w:pStyle w:val="Puslapioinaostekstas"/>
        <w:rPr>
          <w:lang w:val="lt-LT"/>
        </w:rPr>
      </w:pPr>
    </w:p>
  </w:footnote>
  <w:footnote w:id="3">
    <w:p w:rsidR="00B512A7" w:rsidRPr="004622AB" w:rsidRDefault="00B512A7" w:rsidP="00E10496">
      <w:pPr>
        <w:pStyle w:val="COEFootnote"/>
        <w:rPr>
          <w:lang w:val="lt-LT"/>
        </w:rPr>
      </w:pPr>
      <w:r w:rsidRPr="004622AB">
        <w:rPr>
          <w:rStyle w:val="FootnoteReferenceChar"/>
          <w:sz w:val="20"/>
          <w:lang w:val="lt-LT"/>
        </w:rPr>
        <w:footnoteRef/>
      </w:r>
      <w:r w:rsidRPr="004622AB">
        <w:rPr>
          <w:lang w:val="lt-LT"/>
        </w:rPr>
        <w:t xml:space="preserve"> Byla Nr. 136/2010-17/2011-18/2011-19/2011, </w:t>
      </w:r>
      <w:r w:rsidRPr="004622AB">
        <w:rPr>
          <w:lang w:val="lt-LT" w:eastAsia="lt-LT"/>
        </w:rPr>
        <w:t>Dėl Lietuvos Respublikos savivaldybių tarybų rinkimų įstatymo (2010 m. birželio 30 d. redakcija) 34 straipsnio, 83 straipsnio 2, 3, 4, 5 dalių, Lietuvos Respublikos politinių partijų ir politinių kampanijų finansavimo bei finansavimo kontrolės įstatymo (2010 m. gegužės 18 d. redakcija) 3 straipsnio 2 dalies atitikties Lietuvos Respublikos Konstitucijai, 2011 m. gegužės 11 d.</w:t>
      </w:r>
    </w:p>
    <w:p w:rsidR="00B512A7" w:rsidRPr="004622AB" w:rsidRDefault="00B512A7" w:rsidP="00E10496">
      <w:pPr>
        <w:pStyle w:val="COEFootnote"/>
        <w:rPr>
          <w:rStyle w:val="Puslapioinaosnuoroda"/>
          <w:sz w:val="20"/>
          <w:szCs w:val="20"/>
          <w:lang w:val="lt-LT"/>
        </w:rPr>
      </w:pPr>
    </w:p>
  </w:footnote>
  <w:footnote w:id="4">
    <w:p w:rsidR="00B512A7" w:rsidRPr="004622AB" w:rsidRDefault="00B512A7">
      <w:pPr>
        <w:pStyle w:val="Puslapioinaostekstas"/>
        <w:rPr>
          <w:sz w:val="16"/>
          <w:szCs w:val="16"/>
          <w:lang w:val="lt-LT"/>
        </w:rPr>
      </w:pPr>
      <w:r w:rsidRPr="004622AB">
        <w:rPr>
          <w:rStyle w:val="Puslapioinaosnuoroda"/>
          <w:lang w:val="lt-LT"/>
        </w:rPr>
        <w:footnoteRef/>
      </w:r>
      <w:r w:rsidRPr="004622AB">
        <w:rPr>
          <w:lang w:val="lt-LT"/>
        </w:rPr>
        <w:t xml:space="preserve"> </w:t>
      </w:r>
      <w:r w:rsidRPr="004622AB">
        <w:rPr>
          <w:sz w:val="16"/>
          <w:szCs w:val="16"/>
          <w:lang w:val="lt-LT"/>
        </w:rPr>
        <w:t>Šiuo klausimu iškyla neaiškumas, kadangi Ministerijos vertinimu, direktorius yra atskaitinga</w:t>
      </w:r>
      <w:r>
        <w:rPr>
          <w:sz w:val="16"/>
          <w:szCs w:val="16"/>
          <w:lang w:val="lt-LT"/>
        </w:rPr>
        <w:t>s savivaldybės tarybai ir merui. T</w:t>
      </w:r>
      <w:r w:rsidRPr="004622AB">
        <w:rPr>
          <w:sz w:val="16"/>
          <w:szCs w:val="16"/>
          <w:lang w:val="lt-LT"/>
        </w:rPr>
        <w:t>uo tarpu Lietuvos savivaldybių asociacija teigia, kad direktorius yra atskaitingas atitinkamai centrinės valdžios institucijai, o ne tarybai.</w:t>
      </w:r>
    </w:p>
  </w:footnote>
  <w:footnote w:id="5">
    <w:p w:rsidR="00B512A7" w:rsidRPr="004622AB" w:rsidRDefault="00B512A7" w:rsidP="00A545A1">
      <w:pPr>
        <w:pStyle w:val="COEFootnote"/>
        <w:rPr>
          <w:sz w:val="20"/>
          <w:szCs w:val="20"/>
          <w:lang w:val="lt-LT"/>
        </w:rPr>
      </w:pPr>
      <w:r w:rsidRPr="004622AB">
        <w:rPr>
          <w:rStyle w:val="Puslapioinaosnuoroda"/>
          <w:sz w:val="20"/>
          <w:szCs w:val="20"/>
          <w:lang w:val="lt-LT"/>
        </w:rPr>
        <w:footnoteRef/>
      </w:r>
      <w:r w:rsidRPr="004622AB">
        <w:rPr>
          <w:sz w:val="20"/>
          <w:szCs w:val="20"/>
          <w:lang w:val="lt-LT"/>
        </w:rPr>
        <w:t xml:space="preserve"> </w:t>
      </w:r>
      <w:r w:rsidRPr="004622AB">
        <w:rPr>
          <w:lang w:val="lt-LT"/>
        </w:rPr>
        <w:t xml:space="preserve">2000 m. lapkričio 8 d. byla Nr.1/99: </w:t>
      </w:r>
      <w:r w:rsidRPr="004622AB">
        <w:rPr>
          <w:lang w:val="lt-LT" w:eastAsia="lt-LT"/>
        </w:rPr>
        <w:t>,,Pripažinti, jog Lietuvos Respublikos 1997 metų valstybės ir savivaldybių biudžetų pakeitimo įstatymo 6 straipsnio nuostata, kad 1996 metais nepanaudoti asignavimai gamtosaugos objektams finansuoti iš savivaldybių biudžetų grąžinami į valstybės biudžetą tiek, kiek tų savivaldybių biudžetų 1997 metais gautos faktinės pajamos yra didesnės už pajamas, nustatytas tvirtinant atskaitymų į savivaldybių biudžetus normatyvus, neprieštarauja Lietuvos Respublikos Konstitucijai.“</w:t>
      </w:r>
    </w:p>
    <w:p w:rsidR="00B512A7" w:rsidRPr="004622AB" w:rsidRDefault="00B512A7" w:rsidP="00A545A1">
      <w:pPr>
        <w:pStyle w:val="COEFootnote"/>
        <w:rPr>
          <w:lang w:val="lt-LT"/>
        </w:rPr>
      </w:pPr>
    </w:p>
  </w:footnote>
  <w:footnote w:id="6">
    <w:p w:rsidR="00B512A7" w:rsidRPr="004622AB" w:rsidRDefault="00B512A7" w:rsidP="00345A36">
      <w:pPr>
        <w:rPr>
          <w:lang w:val="lt-LT"/>
        </w:rPr>
      </w:pPr>
      <w:r w:rsidRPr="004622AB">
        <w:rPr>
          <w:rStyle w:val="Puslapioinaosnuoroda"/>
          <w:sz w:val="16"/>
          <w:szCs w:val="16"/>
          <w:lang w:val="lt-LT"/>
        </w:rPr>
        <w:footnoteRef/>
      </w:r>
      <w:r w:rsidRPr="004622AB">
        <w:rPr>
          <w:sz w:val="16"/>
          <w:szCs w:val="16"/>
          <w:lang w:val="lt-LT"/>
        </w:rPr>
        <w:t xml:space="preserve"> Konstitucinis Teismas (2007 m. vasario 9 d. by</w:t>
      </w:r>
      <w:r>
        <w:rPr>
          <w:sz w:val="16"/>
          <w:szCs w:val="16"/>
          <w:lang w:val="lt-LT"/>
        </w:rPr>
        <w:t>loje Nr. 06/07,</w:t>
      </w:r>
      <w:r w:rsidRPr="004622AB">
        <w:rPr>
          <w:sz w:val="16"/>
          <w:szCs w:val="16"/>
          <w:lang w:val="lt-LT"/>
        </w:rPr>
        <w:t xml:space="preserve"> 6</w:t>
      </w:r>
      <w:r>
        <w:rPr>
          <w:sz w:val="16"/>
          <w:szCs w:val="16"/>
          <w:lang w:val="lt-LT"/>
        </w:rPr>
        <w:t xml:space="preserve"> psl.</w:t>
      </w:r>
      <w:r w:rsidRPr="004622AB">
        <w:rPr>
          <w:sz w:val="16"/>
          <w:szCs w:val="16"/>
          <w:lang w:val="lt-LT"/>
        </w:rPr>
        <w:t>) nustatė, kad: ,,...valstybės valdymas ir vietos savivalda yra dvi Konstitucijos įtvirtintos viešosios valdžios sistemos; vietos savivalda – tai įstatymo numatytų valstybės teritorijos administracinių vienetų bendruomenių &lt;...&gt; savitvarka ir savaveiksmiškumas &lt;...&gt; vietinė viešosios valdžios sistema, tiesiogiai nepavaldi valstybės valdžios institucijoms &lt;...&gt; formuojama bei funkcionuojanti kitokiais nei valstybės valdžia konstituciniais pagrindais &lt;...&gt; savivaldos teisė įgyvendinama per demokratinį atstovavimą; savivaldybių tarybos, per kurias įgyvendinama savivaldos teisė, negali būti formuojamos tokiu būdu, kad kiltų abejonių dėl jų legitimumo, teisėtumo.“.</w:t>
      </w:r>
    </w:p>
  </w:footnote>
  <w:footnote w:id="7">
    <w:p w:rsidR="00B512A7" w:rsidRPr="004622AB" w:rsidRDefault="00B512A7" w:rsidP="009B36E2">
      <w:pPr>
        <w:pStyle w:val="Puslapioinaostekstas"/>
        <w:rPr>
          <w:sz w:val="16"/>
          <w:szCs w:val="16"/>
          <w:lang w:val="lt-LT"/>
        </w:rPr>
      </w:pPr>
      <w:r w:rsidRPr="004622AB">
        <w:rPr>
          <w:rStyle w:val="Puslapioinaosnuoroda"/>
          <w:lang w:val="lt-LT"/>
        </w:rPr>
        <w:footnoteRef/>
      </w:r>
      <w:r w:rsidRPr="004622AB">
        <w:rPr>
          <w:lang w:val="lt-LT"/>
        </w:rPr>
        <w:t xml:space="preserve"> </w:t>
      </w:r>
      <w:r w:rsidRPr="004622AB">
        <w:rPr>
          <w:sz w:val="16"/>
          <w:szCs w:val="16"/>
          <w:lang w:val="lt-LT"/>
        </w:rPr>
        <w:t>Konstitucijos pakeitimai, numatantys pavesti Valstybės kontrolės tarnybai atlikti savivaldybių biudžetų auditą ir prižiūrėti savivaldybių lėšų tvarkymą Seime buvo svarstomi 2006 m.</w:t>
      </w:r>
    </w:p>
    <w:p w:rsidR="00B512A7" w:rsidRPr="004622AB" w:rsidRDefault="00B512A7" w:rsidP="009B36E2">
      <w:pPr>
        <w:pStyle w:val="COEFootnote"/>
        <w:rPr>
          <w:lang w:val="lt-LT"/>
        </w:rPr>
      </w:pPr>
    </w:p>
  </w:footnote>
  <w:footnote w:id="8">
    <w:p w:rsidR="00B512A7" w:rsidRPr="004622AB" w:rsidRDefault="00B512A7" w:rsidP="00777E06">
      <w:pPr>
        <w:jc w:val="left"/>
        <w:rPr>
          <w:sz w:val="16"/>
          <w:szCs w:val="16"/>
          <w:lang w:val="lt-LT"/>
        </w:rPr>
      </w:pPr>
      <w:r w:rsidRPr="004622AB">
        <w:rPr>
          <w:rStyle w:val="Puslapioinaosnuoroda"/>
          <w:lang w:val="lt-LT"/>
        </w:rPr>
        <w:footnoteRef/>
      </w:r>
      <w:r w:rsidRPr="004622AB">
        <w:rPr>
          <w:lang w:val="lt-LT"/>
        </w:rPr>
        <w:t xml:space="preserve"> </w:t>
      </w:r>
      <w:r w:rsidRPr="004622AB">
        <w:rPr>
          <w:sz w:val="16"/>
          <w:szCs w:val="16"/>
          <w:lang w:val="lt-LT"/>
        </w:rPr>
        <w:t xml:space="preserve">Pilnas tekstas: ,,Dėl politinio </w:t>
      </w:r>
      <w:r>
        <w:rPr>
          <w:sz w:val="16"/>
          <w:szCs w:val="16"/>
          <w:lang w:val="lt-LT"/>
        </w:rPr>
        <w:t>klausim</w:t>
      </w:r>
      <w:r w:rsidRPr="004622AB">
        <w:rPr>
          <w:sz w:val="16"/>
          <w:szCs w:val="16"/>
          <w:lang w:val="lt-LT"/>
        </w:rPr>
        <w:t>o, susijusio su galimais tiesioginiais merų rinkimais [Kongresas]:</w:t>
      </w:r>
    </w:p>
    <w:p w:rsidR="00B512A7" w:rsidRPr="004622AB" w:rsidRDefault="00B512A7" w:rsidP="00777E06">
      <w:pPr>
        <w:pStyle w:val="Puslapioinaostekstas"/>
        <w:numPr>
          <w:ilvl w:val="0"/>
          <w:numId w:val="5"/>
        </w:numPr>
        <w:tabs>
          <w:tab w:val="left" w:pos="180"/>
        </w:tabs>
        <w:ind w:left="0" w:firstLine="0"/>
        <w:rPr>
          <w:sz w:val="16"/>
          <w:szCs w:val="16"/>
          <w:lang w:val="lt-LT"/>
        </w:rPr>
      </w:pPr>
      <w:r w:rsidRPr="004622AB">
        <w:rPr>
          <w:sz w:val="16"/>
          <w:szCs w:val="16"/>
          <w:lang w:val="lt-LT"/>
        </w:rPr>
        <w:t xml:space="preserve">mano, kad šį klausimą turėtų toliau svarstyti centrinės ir vietinės valdžios institucijos bei susijusios politinės partijos; </w:t>
      </w:r>
    </w:p>
    <w:p w:rsidR="00B512A7" w:rsidRPr="004622AB" w:rsidRDefault="00B512A7" w:rsidP="00777E06">
      <w:pPr>
        <w:pStyle w:val="Puslapioinaostekstas"/>
        <w:numPr>
          <w:ilvl w:val="0"/>
          <w:numId w:val="5"/>
        </w:numPr>
        <w:tabs>
          <w:tab w:val="left" w:pos="180"/>
        </w:tabs>
        <w:ind w:left="0" w:firstLine="0"/>
        <w:rPr>
          <w:sz w:val="16"/>
          <w:szCs w:val="16"/>
          <w:lang w:val="lt-LT"/>
        </w:rPr>
      </w:pPr>
      <w:r w:rsidRPr="004622AB">
        <w:rPr>
          <w:sz w:val="16"/>
          <w:szCs w:val="16"/>
          <w:lang w:val="lt-LT"/>
        </w:rPr>
        <w:t>yra įsitikinusi, kad ka</w:t>
      </w:r>
      <w:r>
        <w:rPr>
          <w:sz w:val="16"/>
          <w:szCs w:val="16"/>
          <w:lang w:val="lt-LT"/>
        </w:rPr>
        <w:t>rtu su šiuo svarbiu klausimu tu</w:t>
      </w:r>
      <w:r w:rsidRPr="004622AB">
        <w:rPr>
          <w:sz w:val="16"/>
          <w:szCs w:val="16"/>
          <w:lang w:val="lt-LT"/>
        </w:rPr>
        <w:t>rėtų būti apsvarstyti visi tiesioginių merų rinkimų privalumai ir trūkumai, o reikalaujamos procedūros sudėtingumas (reikalingos Konstitucijos pataisos) užtikrintų gilų ir visuotinį minėtų privalumų bei trūkumų supratimą, atsižvelgiant į esamą socialinę, politinę ir ekonominę situaciją šalyje.</w:t>
      </w:r>
    </w:p>
  </w:footnote>
  <w:footnote w:id="9">
    <w:p w:rsidR="00B512A7" w:rsidRPr="004622AB" w:rsidRDefault="00B512A7" w:rsidP="004174A1">
      <w:pPr>
        <w:pStyle w:val="Puslapioinaostekstas"/>
        <w:rPr>
          <w:lang w:val="lt-LT"/>
        </w:rPr>
      </w:pPr>
      <w:r w:rsidRPr="004622AB">
        <w:rPr>
          <w:rStyle w:val="Puslapioinaosnuoroda"/>
          <w:lang w:val="lt-LT"/>
        </w:rPr>
        <w:footnoteRef/>
      </w:r>
      <w:r w:rsidRPr="004622AB">
        <w:rPr>
          <w:lang w:val="lt-LT"/>
        </w:rPr>
        <w:t xml:space="preserve"> </w:t>
      </w:r>
      <w:r w:rsidRPr="004622AB">
        <w:rPr>
          <w:sz w:val="16"/>
          <w:szCs w:val="16"/>
          <w:lang w:val="lt-LT"/>
        </w:rPr>
        <w:t xml:space="preserve">Davulis, ‘Analysis of a situation on local taxes in Lithuania’, </w:t>
      </w:r>
      <w:r w:rsidRPr="004622AB">
        <w:rPr>
          <w:i/>
          <w:sz w:val="16"/>
          <w:szCs w:val="16"/>
          <w:lang w:val="lt-LT"/>
        </w:rPr>
        <w:t>Intellectual Economics</w:t>
      </w:r>
      <w:r>
        <w:rPr>
          <w:sz w:val="16"/>
          <w:szCs w:val="16"/>
          <w:lang w:val="lt-LT"/>
        </w:rPr>
        <w:t xml:space="preserve"> 2009, Nr. 1(5), p. 21-29 (ISSN 1822-8038 (internete</w:t>
      </w:r>
      <w:r w:rsidRPr="004622AB">
        <w:rPr>
          <w:sz w:val="16"/>
          <w:szCs w:val="16"/>
          <w:lang w:val="lt-LT"/>
        </w:rPr>
        <w:t>)).</w:t>
      </w:r>
    </w:p>
  </w:footnote>
  <w:footnote w:id="10">
    <w:p w:rsidR="00B512A7" w:rsidRPr="004622AB" w:rsidRDefault="00B512A7" w:rsidP="00D64B15">
      <w:pPr>
        <w:rPr>
          <w:sz w:val="16"/>
          <w:szCs w:val="16"/>
          <w:lang w:val="lt-LT"/>
        </w:rPr>
      </w:pPr>
      <w:r w:rsidRPr="004622AB">
        <w:rPr>
          <w:rStyle w:val="Puslapioinaosnuoroda"/>
          <w:lang w:val="lt-LT"/>
        </w:rPr>
        <w:footnoteRef/>
      </w:r>
      <w:r w:rsidRPr="004622AB">
        <w:rPr>
          <w:lang w:val="lt-LT"/>
        </w:rPr>
        <w:t xml:space="preserve"> </w:t>
      </w:r>
      <w:r w:rsidRPr="004622AB">
        <w:rPr>
          <w:sz w:val="16"/>
          <w:szCs w:val="16"/>
          <w:lang w:val="lt-LT"/>
        </w:rPr>
        <w:t xml:space="preserve">Šioje vietoje yra techninė, teisinė problema. </w:t>
      </w:r>
      <w:r w:rsidRPr="00862E55">
        <w:rPr>
          <w:sz w:val="16"/>
          <w:szCs w:val="16"/>
          <w:lang w:val="lt-LT"/>
        </w:rPr>
        <w:t>Priešingai, Konstitucijos 127 straipsnis nurodo, kad ,,</w:t>
      </w:r>
      <w:r>
        <w:rPr>
          <w:sz w:val="16"/>
          <w:szCs w:val="16"/>
          <w:lang w:val="lt-LT"/>
        </w:rPr>
        <w:t>...</w:t>
      </w:r>
      <w:r w:rsidRPr="00862E55">
        <w:rPr>
          <w:sz w:val="16"/>
          <w:szCs w:val="16"/>
          <w:lang w:val="lt-LT"/>
        </w:rPr>
        <w:t xml:space="preserve"> biudžetinę sistemą sudaro savarankiškas Lietuvos Respublikos valstybės biudžetas, taip pat savarankiški vietos savivaldybių biudžetai. Valstybės biudžeto pajamos formuojamos iš mokesčių, privalomų mokėjimų, rinkliavų, pajamų iš valstybinio turto ir kitų įplaukų. Mokesčius, kitas įmokas į biudžetus ir rinkliavas nustato Lietuvos Respublikos įstatymai</w:t>
      </w:r>
      <w:r>
        <w:rPr>
          <w:sz w:val="16"/>
          <w:szCs w:val="16"/>
          <w:lang w:val="lt-LT"/>
        </w:rPr>
        <w:t>...“</w:t>
      </w:r>
      <w:r w:rsidRPr="00862E55">
        <w:rPr>
          <w:sz w:val="16"/>
          <w:szCs w:val="16"/>
          <w:lang w:val="lt-LT"/>
        </w:rPr>
        <w:t xml:space="preserve">. </w:t>
      </w:r>
      <w:r w:rsidRPr="00862E55">
        <w:rPr>
          <w:spacing w:val="4"/>
          <w:sz w:val="16"/>
          <w:szCs w:val="16"/>
          <w:lang w:val="lt-LT"/>
        </w:rPr>
        <w:t>Tokia konstitucinė nuostata neišvengiamai komplikuoja vietinės valdžios organų teisę turėti savo finansinius išteklius, kadangi ji draudžia nustatyti europine prasme suprantamus vietinius mokesčius.</w:t>
      </w:r>
    </w:p>
    <w:p w:rsidR="00B512A7" w:rsidRPr="004622AB" w:rsidRDefault="00B512A7" w:rsidP="00D64B15">
      <w:pPr>
        <w:pStyle w:val="Puslapioinaostekstas"/>
        <w:rPr>
          <w:lang w:val="lt-LT"/>
        </w:rPr>
      </w:pPr>
    </w:p>
  </w:footnote>
  <w:footnote w:id="11">
    <w:p w:rsidR="00B512A7" w:rsidRPr="004622AB" w:rsidRDefault="00B512A7" w:rsidP="00396675">
      <w:pPr>
        <w:pStyle w:val="Puslapioinaostekstas"/>
        <w:rPr>
          <w:lang w:val="lt-LT"/>
        </w:rPr>
      </w:pPr>
      <w:r w:rsidRPr="004622AB">
        <w:rPr>
          <w:rStyle w:val="Puslapioinaosnuoroda"/>
          <w:lang w:val="lt-LT"/>
        </w:rPr>
        <w:footnoteRef/>
      </w:r>
      <w:r w:rsidRPr="004622AB">
        <w:rPr>
          <w:lang w:val="lt-LT"/>
        </w:rPr>
        <w:t xml:space="preserve"> </w:t>
      </w:r>
      <w:r w:rsidRPr="004622AB">
        <w:rPr>
          <w:sz w:val="16"/>
          <w:szCs w:val="16"/>
          <w:lang w:val="lt-LT"/>
        </w:rPr>
        <w:t xml:space="preserve">Šis principas teigia, kad siekiant išlaikyti balansą tarp pareigų ir atitinkamų išteklių jų vykdymui, kiekvienos naujai perduodamos funkcijos turėtų būti aiškiai susietos su atitinkamais finansiniais ištekliais. </w:t>
      </w:r>
    </w:p>
  </w:footnote>
  <w:footnote w:id="12">
    <w:p w:rsidR="00B512A7" w:rsidRPr="004622AB" w:rsidRDefault="00B512A7" w:rsidP="00A72936">
      <w:pPr>
        <w:pStyle w:val="Puslapioinaostekstas"/>
        <w:rPr>
          <w:sz w:val="16"/>
          <w:szCs w:val="16"/>
          <w:lang w:val="lt-LT"/>
        </w:rPr>
      </w:pPr>
      <w:r w:rsidRPr="004622AB">
        <w:rPr>
          <w:rStyle w:val="Puslapioinaosnuoroda"/>
          <w:lang w:val="lt-LT"/>
        </w:rPr>
        <w:footnoteRef/>
      </w:r>
      <w:r w:rsidRPr="004622AB">
        <w:rPr>
          <w:lang w:val="lt-LT"/>
        </w:rPr>
        <w:t xml:space="preserve"> </w:t>
      </w:r>
      <w:r w:rsidRPr="004622AB">
        <w:rPr>
          <w:sz w:val="16"/>
          <w:szCs w:val="16"/>
          <w:lang w:val="lt-LT"/>
        </w:rPr>
        <w:t>Asociacijos suvažiavime (pagrindiniame valdymo organe) kiekvieną savivaldybę atstovauja 1 asmuo nuo 10 tarybos narių, taip pat papildomai 1 asmuo nuo likusio narių skaičiaus, jei yra daugiau nei penki. Papildomai prie nustatytos kvotos savivaldybės, kuriose gyvena daugiau kaip 100000 gyventojų, nuo kiekvieno kito 100000 (taip pat nuo nepilno 100000) renka po 1 asmenį.</w:t>
      </w:r>
    </w:p>
  </w:footnote>
  <w:footnote w:id="13">
    <w:p w:rsidR="00B512A7" w:rsidRPr="004622AB" w:rsidRDefault="00B512A7" w:rsidP="00B55532">
      <w:pPr>
        <w:pStyle w:val="COEFootnote"/>
        <w:rPr>
          <w:lang w:val="lt-LT"/>
        </w:rPr>
      </w:pPr>
      <w:r w:rsidRPr="004622AB">
        <w:rPr>
          <w:rStyle w:val="Puslapioinaosnuoroda"/>
          <w:sz w:val="20"/>
          <w:szCs w:val="24"/>
          <w:lang w:val="lt-LT"/>
        </w:rPr>
        <w:footnoteRef/>
      </w:r>
      <w:r w:rsidRPr="004622AB">
        <w:rPr>
          <w:lang w:val="lt-LT"/>
        </w:rPr>
        <w:t>EPP/CD:</w:t>
      </w:r>
      <w:r w:rsidRPr="004622AB">
        <w:rPr>
          <w:b/>
          <w:i/>
          <w:lang w:val="lt-LT"/>
        </w:rPr>
        <w:t xml:space="preserve"> </w:t>
      </w:r>
      <w:r w:rsidRPr="004622AB">
        <w:rPr>
          <w:lang w:val="lt-LT"/>
        </w:rPr>
        <w:t>Europos liaudies partijos – krikščionių demokratų politinė grupė  Kongrese</w:t>
      </w:r>
    </w:p>
    <w:p w:rsidR="00B512A7" w:rsidRPr="004622AB" w:rsidRDefault="00B512A7" w:rsidP="00B55532">
      <w:pPr>
        <w:pStyle w:val="COEFootnote"/>
        <w:rPr>
          <w:lang w:val="lt-LT"/>
        </w:rPr>
      </w:pPr>
      <w:r w:rsidRPr="004622AB">
        <w:rPr>
          <w:lang w:val="lt-LT"/>
        </w:rPr>
        <w:t>SOC:</w:t>
      </w:r>
      <w:r w:rsidRPr="004622AB">
        <w:rPr>
          <w:b/>
          <w:i/>
          <w:lang w:val="lt-LT"/>
        </w:rPr>
        <w:t xml:space="preserve"> </w:t>
      </w:r>
      <w:r w:rsidRPr="004622AB">
        <w:rPr>
          <w:lang w:val="lt-LT"/>
        </w:rPr>
        <w:t>Socialistų politinė grupė Kongrese</w:t>
      </w:r>
    </w:p>
    <w:p w:rsidR="00B512A7" w:rsidRPr="004622AB" w:rsidRDefault="00B512A7" w:rsidP="00B55532">
      <w:pPr>
        <w:pStyle w:val="COEFootnote"/>
        <w:rPr>
          <w:lang w:val="lt-LT"/>
        </w:rPr>
      </w:pPr>
    </w:p>
  </w:footnote>
  <w:footnote w:id="14">
    <w:p w:rsidR="00B512A7" w:rsidRPr="004622AB" w:rsidRDefault="00B512A7" w:rsidP="00FB3A49">
      <w:pPr>
        <w:rPr>
          <w:sz w:val="16"/>
          <w:szCs w:val="16"/>
          <w:lang w:val="lt-LT"/>
        </w:rPr>
      </w:pPr>
      <w:r w:rsidRPr="004622AB">
        <w:rPr>
          <w:rStyle w:val="Puslapioinaosnuoroda"/>
          <w:lang w:val="lt-LT"/>
        </w:rPr>
        <w:footnoteRef/>
      </w:r>
      <w:r w:rsidRPr="004622AB">
        <w:rPr>
          <w:lang w:val="lt-LT"/>
        </w:rPr>
        <w:t xml:space="preserve"> </w:t>
      </w:r>
      <w:r>
        <w:rPr>
          <w:sz w:val="16"/>
          <w:szCs w:val="16"/>
          <w:lang w:val="lt-LT"/>
        </w:rPr>
        <w:t>Gal būtų buvę geriau turėti vieną tarnybą, sukuriant aukšto lygio, visiems gerai žinomą instituciją. Tačiau, jeigu tai būtų padaryta, tai visų pirma būtų buvę nepagarbu vietos valdžios autonomijos atžvilgiu, kadangi ji neturėtų atskiros tarnybos</w:t>
      </w:r>
      <w:r w:rsidRPr="00145F0C">
        <w:rPr>
          <w:sz w:val="16"/>
          <w:szCs w:val="16"/>
          <w:lang w:val="lt-LT"/>
        </w:rPr>
        <w:t>;</w:t>
      </w:r>
      <w:r>
        <w:rPr>
          <w:sz w:val="16"/>
          <w:szCs w:val="16"/>
          <w:lang w:val="lt-LT"/>
        </w:rPr>
        <w:t xml:space="preserve"> visų antra, Konstitucijos 73 straipsnis numato ,,Seimo kontrolierius“.</w:t>
      </w:r>
    </w:p>
    <w:p w:rsidR="00B512A7" w:rsidRPr="004622AB" w:rsidRDefault="00B512A7" w:rsidP="00FB3A49">
      <w:pPr>
        <w:pStyle w:val="Puslapioinaostekstas"/>
        <w:rPr>
          <w:lang w:val="lt-L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A7" w:rsidRPr="00AA25FB" w:rsidRDefault="00B512A7" w:rsidP="004F6D2C">
    <w:pPr>
      <w:rPr>
        <w:color w:val="999999"/>
      </w:rPr>
    </w:pPr>
    <w:r>
      <w:rPr>
        <w:color w:val="999999"/>
      </w:rPr>
      <w:t>CPL(22)3REV</w:t>
    </w:r>
  </w:p>
  <w:p w:rsidR="00B512A7" w:rsidRPr="00AA25FB" w:rsidRDefault="00B512A7" w:rsidP="007F4EFA">
    <w:pPr>
      <w:rPr>
        <w:color w:val="999999"/>
      </w:rPr>
    </w:pPr>
  </w:p>
  <w:p w:rsidR="00B512A7" w:rsidRPr="00AA25FB" w:rsidRDefault="00B512A7" w:rsidP="00ED058A">
    <w:pPr>
      <w:rPr>
        <w:color w:val="99999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A7" w:rsidRPr="00332FAB" w:rsidRDefault="00B512A7" w:rsidP="004F6D2C">
    <w:pPr>
      <w:jc w:val="right"/>
      <w:rPr>
        <w:color w:val="999999"/>
      </w:rPr>
    </w:pPr>
    <w:r>
      <w:rPr>
        <w:color w:val="999999"/>
      </w:rPr>
      <w:t>CPL(22)3REV</w:t>
    </w:r>
  </w:p>
  <w:p w:rsidR="00B512A7" w:rsidRDefault="00B512A7" w:rsidP="00AA25FB">
    <w:pPr>
      <w:jc w:val="right"/>
      <w:rPr>
        <w:color w:val="999999"/>
      </w:rPr>
    </w:pPr>
  </w:p>
  <w:p w:rsidR="00B512A7" w:rsidRPr="00332FAB" w:rsidRDefault="00B512A7" w:rsidP="00AA25FB">
    <w:pPr>
      <w:jc w:val="right"/>
      <w:rPr>
        <w:color w:val="99999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A7" w:rsidRDefault="00B512A7" w:rsidP="00ED058A">
    <w:pPr>
      <w:pStyle w:val="COETitreCongress"/>
      <w:rPr>
        <w:lang w:val="en-US"/>
      </w:rPr>
    </w:pPr>
  </w:p>
  <w:p w:rsidR="00B512A7" w:rsidRPr="00E70C63" w:rsidRDefault="00E56941" w:rsidP="00E70C63">
    <w:pPr>
      <w:pStyle w:val="Antrats"/>
      <w:rPr>
        <w:rFonts w:ascii="Arial" w:hAnsi="Arial" w:cs="Arial"/>
        <w:sz w:val="20"/>
        <w:szCs w:val="20"/>
        <w:lang w:val="en-US"/>
      </w:rPr>
    </w:pPr>
    <w:r>
      <w:rPr>
        <w:noProof/>
        <w:lang w:val="lt-LT" w:eastAsia="lt-LT"/>
      </w:rPr>
      <w:drawing>
        <wp:anchor distT="0" distB="0" distL="114300" distR="114300" simplePos="0" relativeHeight="251657728" behindDoc="0" locked="0" layoutInCell="1" allowOverlap="1">
          <wp:simplePos x="0" y="0"/>
          <wp:positionH relativeFrom="column">
            <wp:posOffset>4114800</wp:posOffset>
          </wp:positionH>
          <wp:positionV relativeFrom="paragraph">
            <wp:posOffset>41275</wp:posOffset>
          </wp:positionV>
          <wp:extent cx="1885950" cy="690245"/>
          <wp:effectExtent l="19050" t="0" r="0" b="0"/>
          <wp:wrapNone/>
          <wp:docPr id="2" name="Paveikslėlis 5" descr="Description: Graph-coule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Description: Graph-couleur2"/>
                  <pic:cNvPicPr>
                    <a:picLocks noChangeAspect="1" noChangeArrowheads="1"/>
                  </pic:cNvPicPr>
                </pic:nvPicPr>
                <pic:blipFill>
                  <a:blip r:embed="rId1"/>
                  <a:srcRect/>
                  <a:stretch>
                    <a:fillRect/>
                  </a:stretch>
                </pic:blipFill>
                <pic:spPr bwMode="auto">
                  <a:xfrm>
                    <a:off x="0" y="0"/>
                    <a:ext cx="1885950" cy="690245"/>
                  </a:xfrm>
                  <a:prstGeom prst="rect">
                    <a:avLst/>
                  </a:prstGeom>
                  <a:noFill/>
                  <a:ln w="9525">
                    <a:noFill/>
                    <a:miter lim="800000"/>
                    <a:headEnd/>
                    <a:tailEnd/>
                  </a:ln>
                </pic:spPr>
              </pic:pic>
            </a:graphicData>
          </a:graphic>
        </wp:anchor>
      </w:drawing>
    </w:r>
    <w:r w:rsidR="00B512A7" w:rsidRPr="00CC5A7D">
      <w:rPr>
        <w:rFonts w:ascii="Arial" w:hAnsi="Arial" w:cs="Arial"/>
        <w:b/>
        <w:sz w:val="36"/>
        <w:szCs w:val="36"/>
        <w:lang w:val="lt-LT"/>
      </w:rPr>
      <w:t>Europos</w:t>
    </w:r>
    <w:r w:rsidR="00B512A7">
      <w:rPr>
        <w:rFonts w:ascii="Arial" w:hAnsi="Arial" w:cs="Arial"/>
        <w:b/>
        <w:sz w:val="36"/>
        <w:szCs w:val="36"/>
        <w:lang w:val="en-US"/>
      </w:rPr>
      <w:t xml:space="preserve"> </w:t>
    </w:r>
    <w:r w:rsidR="006C2715">
      <w:rPr>
        <w:rFonts w:ascii="Arial" w:hAnsi="Arial" w:cs="Arial"/>
        <w:b/>
        <w:sz w:val="36"/>
        <w:szCs w:val="36"/>
        <w:lang w:val="en-US"/>
      </w:rPr>
      <w:t xml:space="preserve">Tarybos </w:t>
    </w:r>
    <w:r w:rsidR="00B512A7" w:rsidRPr="002F1108">
      <w:rPr>
        <w:rFonts w:ascii="Arial" w:hAnsi="Arial" w:cs="Arial"/>
        <w:b/>
        <w:sz w:val="36"/>
        <w:szCs w:val="36"/>
        <w:lang w:val="lt-LT"/>
      </w:rPr>
      <w:br/>
    </w:r>
    <w:r w:rsidR="006C2715">
      <w:rPr>
        <w:rFonts w:ascii="Arial" w:hAnsi="Arial" w:cs="Arial"/>
        <w:sz w:val="36"/>
        <w:szCs w:val="36"/>
        <w:lang w:val="lt-LT"/>
      </w:rPr>
      <w:t xml:space="preserve">Vietos ir regionų </w:t>
    </w:r>
    <w:r w:rsidR="00B512A7" w:rsidRPr="002F1108">
      <w:rPr>
        <w:rFonts w:ascii="Arial" w:hAnsi="Arial" w:cs="Arial"/>
        <w:sz w:val="36"/>
        <w:szCs w:val="36"/>
        <w:lang w:val="lt-LT"/>
      </w:rPr>
      <w:t>valdžių</w:t>
    </w:r>
    <w:r w:rsidR="00B512A7">
      <w:rPr>
        <w:rFonts w:ascii="Arial" w:hAnsi="Arial" w:cs="Arial"/>
        <w:sz w:val="36"/>
        <w:szCs w:val="36"/>
        <w:lang w:val="en-US"/>
      </w:rPr>
      <w:t xml:space="preserve"> kongresas</w:t>
    </w:r>
  </w:p>
  <w:p w:rsidR="00B512A7" w:rsidRPr="00E70C63" w:rsidRDefault="00B512A7" w:rsidP="007F4EFA">
    <w:pPr>
      <w:rPr>
        <w:lang w:val="en-US"/>
      </w:rPr>
    </w:pPr>
  </w:p>
  <w:p w:rsidR="00B512A7" w:rsidRPr="00E70C63" w:rsidRDefault="00B512A7" w:rsidP="007F4EFA">
    <w:pP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66245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E5806D1"/>
    <w:multiLevelType w:val="hybridMultilevel"/>
    <w:tmpl w:val="13BC94DA"/>
    <w:lvl w:ilvl="0" w:tplc="B7061878">
      <w:start w:val="2"/>
      <w:numFmt w:val="lowerLetter"/>
      <w:lvlText w:val="%1."/>
      <w:lvlJc w:val="left"/>
      <w:pPr>
        <w:tabs>
          <w:tab w:val="num" w:pos="900"/>
        </w:tabs>
        <w:ind w:left="900" w:hanging="54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992979"/>
    <w:multiLevelType w:val="multilevel"/>
    <w:tmpl w:val="3168DFF6"/>
    <w:numStyleLink w:val="Paranumbering"/>
  </w:abstractNum>
  <w:abstractNum w:abstractNumId="3">
    <w:nsid w:val="0EE642CA"/>
    <w:multiLevelType w:val="multilevel"/>
    <w:tmpl w:val="DA300D9A"/>
    <w:lvl w:ilvl="0">
      <w:start w:val="1"/>
      <w:numFmt w:val="decimal"/>
      <w:isLgl/>
      <w:suff w:val="space"/>
      <w:lvlText w:val="%1."/>
      <w:lvlJc w:val="left"/>
      <w:pPr>
        <w:ind w:left="0" w:firstLine="0"/>
      </w:pPr>
      <w:rPr>
        <w:rFonts w:ascii="Helvetica" w:hAnsi="Helvetica" w:hint="default"/>
        <w:i w:val="0"/>
        <w:color w:val="auto"/>
        <w:sz w:val="20"/>
        <w:u w:val="none"/>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720"/>
        </w:tabs>
        <w:ind w:left="0"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21A14E6C"/>
    <w:multiLevelType w:val="hybridMultilevel"/>
    <w:tmpl w:val="BFDC14B0"/>
    <w:lvl w:ilvl="0" w:tplc="FFFFFFFF">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3D066D"/>
    <w:multiLevelType w:val="hybridMultilevel"/>
    <w:tmpl w:val="3310570E"/>
    <w:lvl w:ilvl="0" w:tplc="71763032">
      <w:start w:val="1"/>
      <w:numFmt w:val="decimal"/>
      <w:lvlText w:val="%1."/>
      <w:lvlJc w:val="left"/>
      <w:pPr>
        <w:tabs>
          <w:tab w:val="num" w:pos="720"/>
        </w:tabs>
        <w:ind w:left="720" w:hanging="360"/>
      </w:pPr>
      <w:rPr>
        <w:rFonts w:hint="default"/>
      </w:rPr>
    </w:lvl>
    <w:lvl w:ilvl="1" w:tplc="93B89D18">
      <w:start w:val="1"/>
      <w:numFmt w:val="lowerRoman"/>
      <w:lvlText w:val="%2)"/>
      <w:lvlJc w:val="left"/>
      <w:pPr>
        <w:tabs>
          <w:tab w:val="num" w:pos="1800"/>
        </w:tabs>
        <w:ind w:left="1800" w:hanging="720"/>
      </w:pPr>
      <w:rPr>
        <w:rFonts w:hint="default"/>
      </w:rPr>
    </w:lvl>
    <w:lvl w:ilvl="2" w:tplc="439AF242">
      <w:start w:val="2"/>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656EA2"/>
    <w:multiLevelType w:val="hybridMultilevel"/>
    <w:tmpl w:val="2F32DB6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B886A54"/>
    <w:multiLevelType w:val="multilevel"/>
    <w:tmpl w:val="AC1A0F60"/>
    <w:lvl w:ilvl="0">
      <w:start w:val="1"/>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108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nsid w:val="5CC94EE5"/>
    <w:multiLevelType w:val="multilevel"/>
    <w:tmpl w:val="3168DFF6"/>
    <w:styleLink w:val="Paranumbering"/>
    <w:lvl w:ilvl="0">
      <w:start w:val="1"/>
      <w:numFmt w:val="decimal"/>
      <w:suff w:val="space"/>
      <w:lvlText w:val="%1."/>
      <w:lvlJc w:val="left"/>
      <w:rPr>
        <w:rFonts w:ascii="Arial" w:hAnsi="Arial" w:cs="Times New Roman" w:hint="default"/>
        <w:dstrike w:val="0"/>
        <w:sz w:val="20"/>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61C75890"/>
    <w:multiLevelType w:val="multilevel"/>
    <w:tmpl w:val="65328FC6"/>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CC22747"/>
    <w:multiLevelType w:val="multilevel"/>
    <w:tmpl w:val="CE982EAE"/>
    <w:styleLink w:val="StyleOutlinenumberedLatinHelveticaComplexHelvetica"/>
    <w:lvl w:ilvl="0">
      <w:start w:val="1"/>
      <w:numFmt w:val="decimal"/>
      <w:suff w:val="space"/>
      <w:lvlText w:val="%1."/>
      <w:lvlJc w:val="left"/>
      <w:pPr>
        <w:ind w:left="0" w:firstLine="0"/>
      </w:pPr>
      <w:rPr>
        <w:rFonts w:ascii="Helvetica" w:hAnsi="Helvetica" w:cs="Helvetica"/>
      </w:rPr>
    </w:lvl>
    <w:lvl w:ilvl="1">
      <w:start w:val="1"/>
      <w:numFmt w:val="lowerLetter"/>
      <w:lvlText w:val="%2."/>
      <w:lvlJc w:val="left"/>
      <w:pPr>
        <w:tabs>
          <w:tab w:val="num" w:pos="0"/>
        </w:tabs>
        <w:ind w:left="0" w:firstLine="0"/>
      </w:pPr>
      <w:rPr>
        <w:rFonts w:hint="default"/>
        <w:b w:val="0"/>
        <w:i/>
      </w:rPr>
    </w:lvl>
    <w:lvl w:ilvl="2">
      <w:start w:val="1"/>
      <w:numFmt w:val="lowerRoman"/>
      <w:lvlText w:val="%3."/>
      <w:lvlJc w:val="left"/>
      <w:pPr>
        <w:tabs>
          <w:tab w:val="num" w:pos="720"/>
        </w:tabs>
        <w:ind w:left="0"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6D3A21DC"/>
    <w:multiLevelType w:val="hybridMultilevel"/>
    <w:tmpl w:val="65328FC6"/>
    <w:lvl w:ilvl="0" w:tplc="FFFFFFFF">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075569"/>
    <w:multiLevelType w:val="multilevel"/>
    <w:tmpl w:val="3310570E"/>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2"/>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2"/>
    <w:lvlOverride w:ilvl="0">
      <w:lvl w:ilvl="0">
        <w:start w:val="1"/>
        <w:numFmt w:val="decimal"/>
        <w:suff w:val="space"/>
        <w:lvlText w:val="%1."/>
        <w:lvlJc w:val="left"/>
        <w:pPr>
          <w:ind w:left="0"/>
        </w:pPr>
        <w:rPr>
          <w:rFonts w:ascii="Arial" w:hAnsi="Arial" w:cs="Times New Roman" w:hint="default"/>
          <w:b w:val="0"/>
          <w:i w:val="0"/>
          <w:dstrike w:val="0"/>
          <w:color w:val="000000"/>
          <w:sz w:val="24"/>
          <w:szCs w:val="24"/>
          <w:vertAlign w:val="baseline"/>
        </w:rPr>
      </w:lvl>
    </w:lvlOverride>
    <w:lvlOverride w:ilvl="1">
      <w:lvl w:ilvl="1">
        <w:start w:val="1"/>
        <w:numFmt w:val="lowerLetter"/>
        <w:lvlText w:val="%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3">
    <w:abstractNumId w:val="8"/>
  </w:num>
  <w:num w:numId="4">
    <w:abstractNumId w:val="0"/>
  </w:num>
  <w:num w:numId="5">
    <w:abstractNumId w:val="6"/>
  </w:num>
  <w:num w:numId="6">
    <w:abstractNumId w:val="5"/>
  </w:num>
  <w:num w:numId="7">
    <w:abstractNumId w:val="7"/>
  </w:num>
  <w:num w:numId="8">
    <w:abstractNumId w:val="12"/>
  </w:num>
  <w:num w:numId="9">
    <w:abstractNumId w:val="3"/>
  </w:num>
  <w:num w:numId="10">
    <w:abstractNumId w:val="4"/>
  </w:num>
  <w:num w:numId="11">
    <w:abstractNumId w:val="11"/>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IE" w:vendorID="64" w:dllVersion="131078" w:nlCheck="1" w:checkStyle="1"/>
  <w:stylePaneFormatFilter w:val="3001"/>
  <w:defaultTabStop w:val="720"/>
  <w:hyphenationZone w:val="396"/>
  <w:evenAndOddHeaders/>
  <w:noPunctuationKerning/>
  <w:characterSpacingControl w:val="doNotCompress"/>
  <w:hdrShapeDefaults>
    <o:shapedefaults v:ext="edit" spidmax="3074"/>
  </w:hdrShapeDefaults>
  <w:footnotePr>
    <w:footnote w:id="-1"/>
    <w:footnote w:id="0"/>
  </w:footnotePr>
  <w:endnotePr>
    <w:endnote w:id="-1"/>
    <w:endnote w:id="0"/>
  </w:endnotePr>
  <w:compat/>
  <w:rsids>
    <w:rsidRoot w:val="00B33C41"/>
    <w:rsid w:val="0000001D"/>
    <w:rsid w:val="00001D19"/>
    <w:rsid w:val="00002D90"/>
    <w:rsid w:val="00003C9F"/>
    <w:rsid w:val="00003F30"/>
    <w:rsid w:val="00004E2E"/>
    <w:rsid w:val="00005749"/>
    <w:rsid w:val="00006F2C"/>
    <w:rsid w:val="00006FCC"/>
    <w:rsid w:val="00007BA5"/>
    <w:rsid w:val="00007D3B"/>
    <w:rsid w:val="00007E98"/>
    <w:rsid w:val="000104F5"/>
    <w:rsid w:val="000121B7"/>
    <w:rsid w:val="00012672"/>
    <w:rsid w:val="00012B75"/>
    <w:rsid w:val="00015B39"/>
    <w:rsid w:val="00015B76"/>
    <w:rsid w:val="00016FC2"/>
    <w:rsid w:val="000171D1"/>
    <w:rsid w:val="00017A0C"/>
    <w:rsid w:val="00020A6C"/>
    <w:rsid w:val="000212D5"/>
    <w:rsid w:val="00022096"/>
    <w:rsid w:val="000229E3"/>
    <w:rsid w:val="00023CEA"/>
    <w:rsid w:val="0002502D"/>
    <w:rsid w:val="00030B3E"/>
    <w:rsid w:val="0003314E"/>
    <w:rsid w:val="000331E9"/>
    <w:rsid w:val="000333A9"/>
    <w:rsid w:val="00035E7C"/>
    <w:rsid w:val="00043879"/>
    <w:rsid w:val="0004608C"/>
    <w:rsid w:val="00046355"/>
    <w:rsid w:val="000468E7"/>
    <w:rsid w:val="00051B5E"/>
    <w:rsid w:val="00052166"/>
    <w:rsid w:val="00052992"/>
    <w:rsid w:val="00054F87"/>
    <w:rsid w:val="00055AC1"/>
    <w:rsid w:val="0006027A"/>
    <w:rsid w:val="00061509"/>
    <w:rsid w:val="00062F1D"/>
    <w:rsid w:val="000645AB"/>
    <w:rsid w:val="000648E3"/>
    <w:rsid w:val="00065514"/>
    <w:rsid w:val="00067185"/>
    <w:rsid w:val="00071499"/>
    <w:rsid w:val="0007176E"/>
    <w:rsid w:val="00072D5F"/>
    <w:rsid w:val="000730BB"/>
    <w:rsid w:val="0007354D"/>
    <w:rsid w:val="00073F50"/>
    <w:rsid w:val="00074F45"/>
    <w:rsid w:val="00075B67"/>
    <w:rsid w:val="00076A99"/>
    <w:rsid w:val="00077A95"/>
    <w:rsid w:val="00077F2C"/>
    <w:rsid w:val="00080204"/>
    <w:rsid w:val="000825C0"/>
    <w:rsid w:val="00082961"/>
    <w:rsid w:val="00082A47"/>
    <w:rsid w:val="00083FF6"/>
    <w:rsid w:val="00084DAC"/>
    <w:rsid w:val="000850CF"/>
    <w:rsid w:val="00085C09"/>
    <w:rsid w:val="00086A50"/>
    <w:rsid w:val="00086B33"/>
    <w:rsid w:val="0008788E"/>
    <w:rsid w:val="00087B2F"/>
    <w:rsid w:val="00090ECA"/>
    <w:rsid w:val="00090FB5"/>
    <w:rsid w:val="00091A00"/>
    <w:rsid w:val="00093246"/>
    <w:rsid w:val="000943CA"/>
    <w:rsid w:val="0009527C"/>
    <w:rsid w:val="00096145"/>
    <w:rsid w:val="000A5860"/>
    <w:rsid w:val="000A6634"/>
    <w:rsid w:val="000A6935"/>
    <w:rsid w:val="000B06BD"/>
    <w:rsid w:val="000B1C56"/>
    <w:rsid w:val="000B49E0"/>
    <w:rsid w:val="000B4B0B"/>
    <w:rsid w:val="000B5933"/>
    <w:rsid w:val="000B5F6B"/>
    <w:rsid w:val="000B6A4C"/>
    <w:rsid w:val="000B7D2D"/>
    <w:rsid w:val="000C067E"/>
    <w:rsid w:val="000C08F4"/>
    <w:rsid w:val="000C0D3C"/>
    <w:rsid w:val="000C3082"/>
    <w:rsid w:val="000C4D49"/>
    <w:rsid w:val="000C5935"/>
    <w:rsid w:val="000C688E"/>
    <w:rsid w:val="000C6D73"/>
    <w:rsid w:val="000C787F"/>
    <w:rsid w:val="000D0933"/>
    <w:rsid w:val="000D3A4D"/>
    <w:rsid w:val="000D50B6"/>
    <w:rsid w:val="000D5A40"/>
    <w:rsid w:val="000D6544"/>
    <w:rsid w:val="000D6D8B"/>
    <w:rsid w:val="000D7122"/>
    <w:rsid w:val="000D7589"/>
    <w:rsid w:val="000D7947"/>
    <w:rsid w:val="000E3B8C"/>
    <w:rsid w:val="000E412E"/>
    <w:rsid w:val="000E56DB"/>
    <w:rsid w:val="000E72BD"/>
    <w:rsid w:val="000F08EE"/>
    <w:rsid w:val="000F1050"/>
    <w:rsid w:val="000F182E"/>
    <w:rsid w:val="000F1BEB"/>
    <w:rsid w:val="000F2DBE"/>
    <w:rsid w:val="000F2E84"/>
    <w:rsid w:val="000F38FE"/>
    <w:rsid w:val="000F51CA"/>
    <w:rsid w:val="000F5200"/>
    <w:rsid w:val="000F74F6"/>
    <w:rsid w:val="0010068F"/>
    <w:rsid w:val="00100A72"/>
    <w:rsid w:val="00101621"/>
    <w:rsid w:val="0010197F"/>
    <w:rsid w:val="00101CBB"/>
    <w:rsid w:val="00102626"/>
    <w:rsid w:val="00102D58"/>
    <w:rsid w:val="00102D88"/>
    <w:rsid w:val="00102F14"/>
    <w:rsid w:val="00103172"/>
    <w:rsid w:val="001046AC"/>
    <w:rsid w:val="0010499B"/>
    <w:rsid w:val="00105BB6"/>
    <w:rsid w:val="00105F8C"/>
    <w:rsid w:val="001061FA"/>
    <w:rsid w:val="001129F5"/>
    <w:rsid w:val="00112EFE"/>
    <w:rsid w:val="0011528D"/>
    <w:rsid w:val="00115CB4"/>
    <w:rsid w:val="00115F20"/>
    <w:rsid w:val="00116CD6"/>
    <w:rsid w:val="00117D85"/>
    <w:rsid w:val="001210B9"/>
    <w:rsid w:val="001216C8"/>
    <w:rsid w:val="001221F4"/>
    <w:rsid w:val="00123995"/>
    <w:rsid w:val="00123BF6"/>
    <w:rsid w:val="00124575"/>
    <w:rsid w:val="001251AA"/>
    <w:rsid w:val="001260AC"/>
    <w:rsid w:val="00126533"/>
    <w:rsid w:val="00127565"/>
    <w:rsid w:val="001311B6"/>
    <w:rsid w:val="00132399"/>
    <w:rsid w:val="001323FA"/>
    <w:rsid w:val="00132A56"/>
    <w:rsid w:val="0013310E"/>
    <w:rsid w:val="00135564"/>
    <w:rsid w:val="00135885"/>
    <w:rsid w:val="0013656C"/>
    <w:rsid w:val="00136FBB"/>
    <w:rsid w:val="00137EB9"/>
    <w:rsid w:val="001412E0"/>
    <w:rsid w:val="00142219"/>
    <w:rsid w:val="00142536"/>
    <w:rsid w:val="00144136"/>
    <w:rsid w:val="00145306"/>
    <w:rsid w:val="00145C15"/>
    <w:rsid w:val="00145F0C"/>
    <w:rsid w:val="001467F7"/>
    <w:rsid w:val="00146B4E"/>
    <w:rsid w:val="001478D1"/>
    <w:rsid w:val="00150F02"/>
    <w:rsid w:val="00154888"/>
    <w:rsid w:val="00155F54"/>
    <w:rsid w:val="00165A08"/>
    <w:rsid w:val="00165F41"/>
    <w:rsid w:val="001660F4"/>
    <w:rsid w:val="00166984"/>
    <w:rsid w:val="00167579"/>
    <w:rsid w:val="001677E2"/>
    <w:rsid w:val="00170E6E"/>
    <w:rsid w:val="001716C8"/>
    <w:rsid w:val="00171E2E"/>
    <w:rsid w:val="001776F1"/>
    <w:rsid w:val="00180B6A"/>
    <w:rsid w:val="001815E9"/>
    <w:rsid w:val="00182009"/>
    <w:rsid w:val="00182F44"/>
    <w:rsid w:val="00184B22"/>
    <w:rsid w:val="001855DB"/>
    <w:rsid w:val="00185968"/>
    <w:rsid w:val="00186795"/>
    <w:rsid w:val="00186D75"/>
    <w:rsid w:val="0018742F"/>
    <w:rsid w:val="0019042F"/>
    <w:rsid w:val="00191134"/>
    <w:rsid w:val="001914FD"/>
    <w:rsid w:val="001920C4"/>
    <w:rsid w:val="001941D4"/>
    <w:rsid w:val="00196D0F"/>
    <w:rsid w:val="001A0433"/>
    <w:rsid w:val="001A1A07"/>
    <w:rsid w:val="001A38AB"/>
    <w:rsid w:val="001A4C6E"/>
    <w:rsid w:val="001B2135"/>
    <w:rsid w:val="001B4463"/>
    <w:rsid w:val="001B4965"/>
    <w:rsid w:val="001B6831"/>
    <w:rsid w:val="001B73F6"/>
    <w:rsid w:val="001C0C61"/>
    <w:rsid w:val="001C268D"/>
    <w:rsid w:val="001C2E87"/>
    <w:rsid w:val="001C397D"/>
    <w:rsid w:val="001C408A"/>
    <w:rsid w:val="001C6026"/>
    <w:rsid w:val="001C6744"/>
    <w:rsid w:val="001C69DF"/>
    <w:rsid w:val="001D0E57"/>
    <w:rsid w:val="001D2AF6"/>
    <w:rsid w:val="001D36F0"/>
    <w:rsid w:val="001D5618"/>
    <w:rsid w:val="001D593F"/>
    <w:rsid w:val="001D5F29"/>
    <w:rsid w:val="001D7B90"/>
    <w:rsid w:val="001D7BA0"/>
    <w:rsid w:val="001E0A74"/>
    <w:rsid w:val="001E1A56"/>
    <w:rsid w:val="001E21C5"/>
    <w:rsid w:val="001E4257"/>
    <w:rsid w:val="001E5031"/>
    <w:rsid w:val="001E50DC"/>
    <w:rsid w:val="001E5BA9"/>
    <w:rsid w:val="001E5E0C"/>
    <w:rsid w:val="001E609D"/>
    <w:rsid w:val="001E626D"/>
    <w:rsid w:val="001E66E8"/>
    <w:rsid w:val="001E6F89"/>
    <w:rsid w:val="001E7798"/>
    <w:rsid w:val="001E7997"/>
    <w:rsid w:val="001E79DF"/>
    <w:rsid w:val="001F0C32"/>
    <w:rsid w:val="001F0D69"/>
    <w:rsid w:val="001F169D"/>
    <w:rsid w:val="001F2BCC"/>
    <w:rsid w:val="001F44E7"/>
    <w:rsid w:val="001F5776"/>
    <w:rsid w:val="001F5DB0"/>
    <w:rsid w:val="001F7399"/>
    <w:rsid w:val="001F73D8"/>
    <w:rsid w:val="001F7BCC"/>
    <w:rsid w:val="00200332"/>
    <w:rsid w:val="002011AD"/>
    <w:rsid w:val="00203906"/>
    <w:rsid w:val="00204008"/>
    <w:rsid w:val="002047AC"/>
    <w:rsid w:val="002117E9"/>
    <w:rsid w:val="002134AE"/>
    <w:rsid w:val="00213FF6"/>
    <w:rsid w:val="0021442E"/>
    <w:rsid w:val="00214DF1"/>
    <w:rsid w:val="002159D7"/>
    <w:rsid w:val="00216FC3"/>
    <w:rsid w:val="0021707A"/>
    <w:rsid w:val="00217A47"/>
    <w:rsid w:val="00220294"/>
    <w:rsid w:val="00221E9D"/>
    <w:rsid w:val="002221B5"/>
    <w:rsid w:val="0022256F"/>
    <w:rsid w:val="00222D9A"/>
    <w:rsid w:val="002235BA"/>
    <w:rsid w:val="00223F38"/>
    <w:rsid w:val="002240E5"/>
    <w:rsid w:val="00226CDD"/>
    <w:rsid w:val="00230056"/>
    <w:rsid w:val="00230B10"/>
    <w:rsid w:val="00232BD7"/>
    <w:rsid w:val="00235C76"/>
    <w:rsid w:val="002368EB"/>
    <w:rsid w:val="00237725"/>
    <w:rsid w:val="00237752"/>
    <w:rsid w:val="002400FF"/>
    <w:rsid w:val="00240DB9"/>
    <w:rsid w:val="002421BA"/>
    <w:rsid w:val="00242791"/>
    <w:rsid w:val="00243533"/>
    <w:rsid w:val="00243C55"/>
    <w:rsid w:val="00244835"/>
    <w:rsid w:val="002451E2"/>
    <w:rsid w:val="002500EB"/>
    <w:rsid w:val="00250CAE"/>
    <w:rsid w:val="00251875"/>
    <w:rsid w:val="00251C95"/>
    <w:rsid w:val="002523D2"/>
    <w:rsid w:val="00252BB2"/>
    <w:rsid w:val="00253263"/>
    <w:rsid w:val="0025624F"/>
    <w:rsid w:val="0025702F"/>
    <w:rsid w:val="00262467"/>
    <w:rsid w:val="00266490"/>
    <w:rsid w:val="00266539"/>
    <w:rsid w:val="00266744"/>
    <w:rsid w:val="00270387"/>
    <w:rsid w:val="002736D4"/>
    <w:rsid w:val="0027540F"/>
    <w:rsid w:val="00276B65"/>
    <w:rsid w:val="0027722C"/>
    <w:rsid w:val="00277904"/>
    <w:rsid w:val="00281D88"/>
    <w:rsid w:val="00282CD6"/>
    <w:rsid w:val="00283677"/>
    <w:rsid w:val="00283C8E"/>
    <w:rsid w:val="00283E93"/>
    <w:rsid w:val="00286D29"/>
    <w:rsid w:val="002879E5"/>
    <w:rsid w:val="00290660"/>
    <w:rsid w:val="002906BB"/>
    <w:rsid w:val="002916BB"/>
    <w:rsid w:val="00292408"/>
    <w:rsid w:val="00292B97"/>
    <w:rsid w:val="00295533"/>
    <w:rsid w:val="0029635A"/>
    <w:rsid w:val="00296894"/>
    <w:rsid w:val="00296D1E"/>
    <w:rsid w:val="002A126D"/>
    <w:rsid w:val="002A209F"/>
    <w:rsid w:val="002A41E2"/>
    <w:rsid w:val="002A51F6"/>
    <w:rsid w:val="002A553B"/>
    <w:rsid w:val="002A55D8"/>
    <w:rsid w:val="002A5BA4"/>
    <w:rsid w:val="002A67B7"/>
    <w:rsid w:val="002A6E20"/>
    <w:rsid w:val="002A71D9"/>
    <w:rsid w:val="002A74CC"/>
    <w:rsid w:val="002A796B"/>
    <w:rsid w:val="002A7A86"/>
    <w:rsid w:val="002B6222"/>
    <w:rsid w:val="002B69F5"/>
    <w:rsid w:val="002B724B"/>
    <w:rsid w:val="002B7B83"/>
    <w:rsid w:val="002C0C8D"/>
    <w:rsid w:val="002C2837"/>
    <w:rsid w:val="002C3B89"/>
    <w:rsid w:val="002C3EDF"/>
    <w:rsid w:val="002C5641"/>
    <w:rsid w:val="002C564A"/>
    <w:rsid w:val="002C6A41"/>
    <w:rsid w:val="002C6C77"/>
    <w:rsid w:val="002C71EF"/>
    <w:rsid w:val="002C7492"/>
    <w:rsid w:val="002C756A"/>
    <w:rsid w:val="002C77F4"/>
    <w:rsid w:val="002D02C0"/>
    <w:rsid w:val="002D30C5"/>
    <w:rsid w:val="002D6144"/>
    <w:rsid w:val="002E032D"/>
    <w:rsid w:val="002E119D"/>
    <w:rsid w:val="002E1660"/>
    <w:rsid w:val="002E1E6B"/>
    <w:rsid w:val="002E22A7"/>
    <w:rsid w:val="002E370D"/>
    <w:rsid w:val="002E5346"/>
    <w:rsid w:val="002E56F9"/>
    <w:rsid w:val="002E608F"/>
    <w:rsid w:val="002F1108"/>
    <w:rsid w:val="002F1670"/>
    <w:rsid w:val="002F28D2"/>
    <w:rsid w:val="002F2B89"/>
    <w:rsid w:val="002F4960"/>
    <w:rsid w:val="002F4F0C"/>
    <w:rsid w:val="002F7EB2"/>
    <w:rsid w:val="002F7EB6"/>
    <w:rsid w:val="0030062D"/>
    <w:rsid w:val="00301030"/>
    <w:rsid w:val="003015FA"/>
    <w:rsid w:val="00303009"/>
    <w:rsid w:val="003039A2"/>
    <w:rsid w:val="00304790"/>
    <w:rsid w:val="00304CD2"/>
    <w:rsid w:val="00307D27"/>
    <w:rsid w:val="00312C9E"/>
    <w:rsid w:val="003149B2"/>
    <w:rsid w:val="003170CA"/>
    <w:rsid w:val="00317D7E"/>
    <w:rsid w:val="00320BB4"/>
    <w:rsid w:val="003229BC"/>
    <w:rsid w:val="003248B0"/>
    <w:rsid w:val="00324BD6"/>
    <w:rsid w:val="00324CA6"/>
    <w:rsid w:val="003250AD"/>
    <w:rsid w:val="00332FAB"/>
    <w:rsid w:val="00333ABD"/>
    <w:rsid w:val="00334143"/>
    <w:rsid w:val="0033481D"/>
    <w:rsid w:val="00334DAE"/>
    <w:rsid w:val="003353D7"/>
    <w:rsid w:val="003356C2"/>
    <w:rsid w:val="0034013C"/>
    <w:rsid w:val="00340506"/>
    <w:rsid w:val="0034188A"/>
    <w:rsid w:val="00342B0A"/>
    <w:rsid w:val="00342C25"/>
    <w:rsid w:val="00344A61"/>
    <w:rsid w:val="00345A36"/>
    <w:rsid w:val="00346A39"/>
    <w:rsid w:val="0035093E"/>
    <w:rsid w:val="00350D42"/>
    <w:rsid w:val="003533D0"/>
    <w:rsid w:val="003571A9"/>
    <w:rsid w:val="00360997"/>
    <w:rsid w:val="00361C83"/>
    <w:rsid w:val="003626AF"/>
    <w:rsid w:val="0036421B"/>
    <w:rsid w:val="00364732"/>
    <w:rsid w:val="00364807"/>
    <w:rsid w:val="00365B2C"/>
    <w:rsid w:val="0036684E"/>
    <w:rsid w:val="00366E61"/>
    <w:rsid w:val="003679E7"/>
    <w:rsid w:val="00367C4F"/>
    <w:rsid w:val="00370421"/>
    <w:rsid w:val="00372986"/>
    <w:rsid w:val="003765EF"/>
    <w:rsid w:val="00376FCC"/>
    <w:rsid w:val="00380A7C"/>
    <w:rsid w:val="00381DA6"/>
    <w:rsid w:val="003820B2"/>
    <w:rsid w:val="00382120"/>
    <w:rsid w:val="00383EB0"/>
    <w:rsid w:val="00385EEF"/>
    <w:rsid w:val="00386321"/>
    <w:rsid w:val="00386540"/>
    <w:rsid w:val="00387ECB"/>
    <w:rsid w:val="00390988"/>
    <w:rsid w:val="00390E4C"/>
    <w:rsid w:val="00392C67"/>
    <w:rsid w:val="00392CD6"/>
    <w:rsid w:val="0039492E"/>
    <w:rsid w:val="00396675"/>
    <w:rsid w:val="003976C3"/>
    <w:rsid w:val="003A0381"/>
    <w:rsid w:val="003A086C"/>
    <w:rsid w:val="003A159E"/>
    <w:rsid w:val="003A59E5"/>
    <w:rsid w:val="003A5E37"/>
    <w:rsid w:val="003A6275"/>
    <w:rsid w:val="003A62B4"/>
    <w:rsid w:val="003A7D04"/>
    <w:rsid w:val="003B01B4"/>
    <w:rsid w:val="003B3423"/>
    <w:rsid w:val="003B3D59"/>
    <w:rsid w:val="003B409F"/>
    <w:rsid w:val="003B5E92"/>
    <w:rsid w:val="003B6A29"/>
    <w:rsid w:val="003B6BFB"/>
    <w:rsid w:val="003B738D"/>
    <w:rsid w:val="003C1856"/>
    <w:rsid w:val="003C1B5E"/>
    <w:rsid w:val="003C1C3C"/>
    <w:rsid w:val="003C1CB3"/>
    <w:rsid w:val="003C2951"/>
    <w:rsid w:val="003C3F77"/>
    <w:rsid w:val="003C4EBB"/>
    <w:rsid w:val="003C638B"/>
    <w:rsid w:val="003C7185"/>
    <w:rsid w:val="003C7724"/>
    <w:rsid w:val="003C7C7E"/>
    <w:rsid w:val="003D0548"/>
    <w:rsid w:val="003D0767"/>
    <w:rsid w:val="003D112C"/>
    <w:rsid w:val="003D1AF0"/>
    <w:rsid w:val="003D298A"/>
    <w:rsid w:val="003D2A9F"/>
    <w:rsid w:val="003D2F5D"/>
    <w:rsid w:val="003D4D47"/>
    <w:rsid w:val="003D7787"/>
    <w:rsid w:val="003D7C1F"/>
    <w:rsid w:val="003D7F46"/>
    <w:rsid w:val="003E238B"/>
    <w:rsid w:val="003E3D2C"/>
    <w:rsid w:val="003E68F5"/>
    <w:rsid w:val="003E6F8A"/>
    <w:rsid w:val="003F3B21"/>
    <w:rsid w:val="003F4E33"/>
    <w:rsid w:val="003F5A25"/>
    <w:rsid w:val="003F5DD7"/>
    <w:rsid w:val="003F70FA"/>
    <w:rsid w:val="00400199"/>
    <w:rsid w:val="004003E4"/>
    <w:rsid w:val="00400479"/>
    <w:rsid w:val="00402648"/>
    <w:rsid w:val="004029B1"/>
    <w:rsid w:val="00402A60"/>
    <w:rsid w:val="00404180"/>
    <w:rsid w:val="0040611F"/>
    <w:rsid w:val="00406879"/>
    <w:rsid w:val="004073C5"/>
    <w:rsid w:val="00407B2C"/>
    <w:rsid w:val="004116C6"/>
    <w:rsid w:val="004124B6"/>
    <w:rsid w:val="00412EBE"/>
    <w:rsid w:val="00415607"/>
    <w:rsid w:val="00415C6A"/>
    <w:rsid w:val="004166E3"/>
    <w:rsid w:val="00416914"/>
    <w:rsid w:val="004174A1"/>
    <w:rsid w:val="00423B47"/>
    <w:rsid w:val="00424D7F"/>
    <w:rsid w:val="004256F7"/>
    <w:rsid w:val="00426186"/>
    <w:rsid w:val="00426BD4"/>
    <w:rsid w:val="004271D0"/>
    <w:rsid w:val="0043003B"/>
    <w:rsid w:val="00430710"/>
    <w:rsid w:val="004316DA"/>
    <w:rsid w:val="00431A39"/>
    <w:rsid w:val="0043211E"/>
    <w:rsid w:val="004323DA"/>
    <w:rsid w:val="00432E7A"/>
    <w:rsid w:val="00433927"/>
    <w:rsid w:val="00437146"/>
    <w:rsid w:val="0044195C"/>
    <w:rsid w:val="00442848"/>
    <w:rsid w:val="004429FB"/>
    <w:rsid w:val="00442CF9"/>
    <w:rsid w:val="004455BA"/>
    <w:rsid w:val="0045089E"/>
    <w:rsid w:val="004509D8"/>
    <w:rsid w:val="00452DC4"/>
    <w:rsid w:val="004546F5"/>
    <w:rsid w:val="00455391"/>
    <w:rsid w:val="00455EC9"/>
    <w:rsid w:val="004568D8"/>
    <w:rsid w:val="00456908"/>
    <w:rsid w:val="00456B18"/>
    <w:rsid w:val="00456C56"/>
    <w:rsid w:val="00456DD9"/>
    <w:rsid w:val="00457066"/>
    <w:rsid w:val="0045795B"/>
    <w:rsid w:val="00457E9F"/>
    <w:rsid w:val="004608F0"/>
    <w:rsid w:val="00462047"/>
    <w:rsid w:val="004622AB"/>
    <w:rsid w:val="00462C8E"/>
    <w:rsid w:val="0046568D"/>
    <w:rsid w:val="004679A6"/>
    <w:rsid w:val="00471685"/>
    <w:rsid w:val="00471B4E"/>
    <w:rsid w:val="0047268E"/>
    <w:rsid w:val="0047313B"/>
    <w:rsid w:val="00474792"/>
    <w:rsid w:val="00475145"/>
    <w:rsid w:val="00475D61"/>
    <w:rsid w:val="00476DCD"/>
    <w:rsid w:val="004806F7"/>
    <w:rsid w:val="00481AA9"/>
    <w:rsid w:val="004822FD"/>
    <w:rsid w:val="00482555"/>
    <w:rsid w:val="00486435"/>
    <w:rsid w:val="00487F2B"/>
    <w:rsid w:val="00490C3F"/>
    <w:rsid w:val="00490F9C"/>
    <w:rsid w:val="00490FFC"/>
    <w:rsid w:val="00491386"/>
    <w:rsid w:val="00491B80"/>
    <w:rsid w:val="00492B8B"/>
    <w:rsid w:val="0049340C"/>
    <w:rsid w:val="00494714"/>
    <w:rsid w:val="004951D6"/>
    <w:rsid w:val="00495D74"/>
    <w:rsid w:val="00496125"/>
    <w:rsid w:val="00496298"/>
    <w:rsid w:val="004967FD"/>
    <w:rsid w:val="00496847"/>
    <w:rsid w:val="004A05CD"/>
    <w:rsid w:val="004A2D83"/>
    <w:rsid w:val="004A4AF6"/>
    <w:rsid w:val="004A58FF"/>
    <w:rsid w:val="004A6CD9"/>
    <w:rsid w:val="004A7507"/>
    <w:rsid w:val="004A7F9C"/>
    <w:rsid w:val="004B125D"/>
    <w:rsid w:val="004B17B9"/>
    <w:rsid w:val="004B29DB"/>
    <w:rsid w:val="004B2ABF"/>
    <w:rsid w:val="004B32FE"/>
    <w:rsid w:val="004B3E1C"/>
    <w:rsid w:val="004B43D1"/>
    <w:rsid w:val="004B58F4"/>
    <w:rsid w:val="004C054F"/>
    <w:rsid w:val="004C074A"/>
    <w:rsid w:val="004C1D14"/>
    <w:rsid w:val="004C2134"/>
    <w:rsid w:val="004C22C7"/>
    <w:rsid w:val="004C23E0"/>
    <w:rsid w:val="004C2C47"/>
    <w:rsid w:val="004C5633"/>
    <w:rsid w:val="004C5728"/>
    <w:rsid w:val="004D0E83"/>
    <w:rsid w:val="004D3929"/>
    <w:rsid w:val="004D5E65"/>
    <w:rsid w:val="004D6718"/>
    <w:rsid w:val="004D6C7A"/>
    <w:rsid w:val="004D72FC"/>
    <w:rsid w:val="004D74F3"/>
    <w:rsid w:val="004D7DB2"/>
    <w:rsid w:val="004E0312"/>
    <w:rsid w:val="004E1674"/>
    <w:rsid w:val="004E1D50"/>
    <w:rsid w:val="004E23C6"/>
    <w:rsid w:val="004E4112"/>
    <w:rsid w:val="004E44E7"/>
    <w:rsid w:val="004E5F42"/>
    <w:rsid w:val="004E6462"/>
    <w:rsid w:val="004E6AC6"/>
    <w:rsid w:val="004E6F66"/>
    <w:rsid w:val="004E78DE"/>
    <w:rsid w:val="004E7A0A"/>
    <w:rsid w:val="004F05D7"/>
    <w:rsid w:val="004F1050"/>
    <w:rsid w:val="004F170B"/>
    <w:rsid w:val="004F2238"/>
    <w:rsid w:val="004F29AB"/>
    <w:rsid w:val="004F2A33"/>
    <w:rsid w:val="004F496E"/>
    <w:rsid w:val="004F4ED9"/>
    <w:rsid w:val="004F5BEA"/>
    <w:rsid w:val="004F6D2C"/>
    <w:rsid w:val="004F7AA4"/>
    <w:rsid w:val="00502772"/>
    <w:rsid w:val="0050388D"/>
    <w:rsid w:val="005040E2"/>
    <w:rsid w:val="0050497C"/>
    <w:rsid w:val="00504E94"/>
    <w:rsid w:val="00505D48"/>
    <w:rsid w:val="00507334"/>
    <w:rsid w:val="00507F92"/>
    <w:rsid w:val="00511095"/>
    <w:rsid w:val="00511B90"/>
    <w:rsid w:val="00513164"/>
    <w:rsid w:val="0051478C"/>
    <w:rsid w:val="00515250"/>
    <w:rsid w:val="005158C1"/>
    <w:rsid w:val="00515DF3"/>
    <w:rsid w:val="00516EE7"/>
    <w:rsid w:val="005175A3"/>
    <w:rsid w:val="005206CE"/>
    <w:rsid w:val="005221C7"/>
    <w:rsid w:val="00522D3C"/>
    <w:rsid w:val="005246EF"/>
    <w:rsid w:val="00525727"/>
    <w:rsid w:val="005270E8"/>
    <w:rsid w:val="0053044F"/>
    <w:rsid w:val="00530CBD"/>
    <w:rsid w:val="005314F7"/>
    <w:rsid w:val="00537FCD"/>
    <w:rsid w:val="00540AC0"/>
    <w:rsid w:val="005413D8"/>
    <w:rsid w:val="005416FA"/>
    <w:rsid w:val="00542551"/>
    <w:rsid w:val="005439EC"/>
    <w:rsid w:val="005463C1"/>
    <w:rsid w:val="005464D9"/>
    <w:rsid w:val="00546EB4"/>
    <w:rsid w:val="005473CC"/>
    <w:rsid w:val="00547A0D"/>
    <w:rsid w:val="00553E39"/>
    <w:rsid w:val="0055551D"/>
    <w:rsid w:val="00560471"/>
    <w:rsid w:val="0056226C"/>
    <w:rsid w:val="005650C9"/>
    <w:rsid w:val="005652AF"/>
    <w:rsid w:val="005652F6"/>
    <w:rsid w:val="0056602C"/>
    <w:rsid w:val="00566B1B"/>
    <w:rsid w:val="0056777F"/>
    <w:rsid w:val="00570A44"/>
    <w:rsid w:val="00570BD6"/>
    <w:rsid w:val="00572DE4"/>
    <w:rsid w:val="00573D1B"/>
    <w:rsid w:val="00573E5C"/>
    <w:rsid w:val="005750F3"/>
    <w:rsid w:val="0057546B"/>
    <w:rsid w:val="005754E9"/>
    <w:rsid w:val="00575A1A"/>
    <w:rsid w:val="0057630C"/>
    <w:rsid w:val="005764B7"/>
    <w:rsid w:val="00581A1B"/>
    <w:rsid w:val="00581E60"/>
    <w:rsid w:val="00581E69"/>
    <w:rsid w:val="00582932"/>
    <w:rsid w:val="00582A36"/>
    <w:rsid w:val="0058428D"/>
    <w:rsid w:val="0058506F"/>
    <w:rsid w:val="00585208"/>
    <w:rsid w:val="005859BC"/>
    <w:rsid w:val="00585FE5"/>
    <w:rsid w:val="005860AA"/>
    <w:rsid w:val="0059022A"/>
    <w:rsid w:val="00590879"/>
    <w:rsid w:val="00590EE2"/>
    <w:rsid w:val="0059247E"/>
    <w:rsid w:val="00594718"/>
    <w:rsid w:val="00594BDE"/>
    <w:rsid w:val="00596051"/>
    <w:rsid w:val="00596E02"/>
    <w:rsid w:val="00597185"/>
    <w:rsid w:val="005A00D7"/>
    <w:rsid w:val="005A1D86"/>
    <w:rsid w:val="005A2A43"/>
    <w:rsid w:val="005A2DE9"/>
    <w:rsid w:val="005A3154"/>
    <w:rsid w:val="005A5B09"/>
    <w:rsid w:val="005A6343"/>
    <w:rsid w:val="005B04A8"/>
    <w:rsid w:val="005B0856"/>
    <w:rsid w:val="005B11C4"/>
    <w:rsid w:val="005B279D"/>
    <w:rsid w:val="005B306D"/>
    <w:rsid w:val="005B3207"/>
    <w:rsid w:val="005B7159"/>
    <w:rsid w:val="005C0507"/>
    <w:rsid w:val="005C0BC3"/>
    <w:rsid w:val="005C0E70"/>
    <w:rsid w:val="005C11C6"/>
    <w:rsid w:val="005C1EC1"/>
    <w:rsid w:val="005C374A"/>
    <w:rsid w:val="005C5BCE"/>
    <w:rsid w:val="005C6551"/>
    <w:rsid w:val="005D0CC1"/>
    <w:rsid w:val="005D2CFA"/>
    <w:rsid w:val="005D3668"/>
    <w:rsid w:val="005D38B4"/>
    <w:rsid w:val="005D3B52"/>
    <w:rsid w:val="005D4D7B"/>
    <w:rsid w:val="005D72A5"/>
    <w:rsid w:val="005D7D25"/>
    <w:rsid w:val="005E0BD5"/>
    <w:rsid w:val="005E1349"/>
    <w:rsid w:val="005E1670"/>
    <w:rsid w:val="005E182F"/>
    <w:rsid w:val="005E5856"/>
    <w:rsid w:val="005E585A"/>
    <w:rsid w:val="005E6F11"/>
    <w:rsid w:val="005F2B4F"/>
    <w:rsid w:val="005F3788"/>
    <w:rsid w:val="005F3A09"/>
    <w:rsid w:val="005F48C3"/>
    <w:rsid w:val="005F53C6"/>
    <w:rsid w:val="005F6E09"/>
    <w:rsid w:val="005F73EC"/>
    <w:rsid w:val="005F767F"/>
    <w:rsid w:val="005F7AC8"/>
    <w:rsid w:val="006004D0"/>
    <w:rsid w:val="00601286"/>
    <w:rsid w:val="006020C5"/>
    <w:rsid w:val="006038B8"/>
    <w:rsid w:val="00603FB9"/>
    <w:rsid w:val="00604687"/>
    <w:rsid w:val="00606D7E"/>
    <w:rsid w:val="00606F58"/>
    <w:rsid w:val="00613213"/>
    <w:rsid w:val="00613277"/>
    <w:rsid w:val="00617B5A"/>
    <w:rsid w:val="00621F20"/>
    <w:rsid w:val="006222E3"/>
    <w:rsid w:val="00622A38"/>
    <w:rsid w:val="00623016"/>
    <w:rsid w:val="006238C4"/>
    <w:rsid w:val="0062441F"/>
    <w:rsid w:val="006245A5"/>
    <w:rsid w:val="0062539D"/>
    <w:rsid w:val="006262C4"/>
    <w:rsid w:val="00626BD4"/>
    <w:rsid w:val="00631030"/>
    <w:rsid w:val="006313D1"/>
    <w:rsid w:val="00631E2D"/>
    <w:rsid w:val="00632C41"/>
    <w:rsid w:val="00632D99"/>
    <w:rsid w:val="00632DBD"/>
    <w:rsid w:val="00632E97"/>
    <w:rsid w:val="00633731"/>
    <w:rsid w:val="00633777"/>
    <w:rsid w:val="00634679"/>
    <w:rsid w:val="00636403"/>
    <w:rsid w:val="0063669F"/>
    <w:rsid w:val="00637133"/>
    <w:rsid w:val="00641782"/>
    <w:rsid w:val="00641893"/>
    <w:rsid w:val="00644850"/>
    <w:rsid w:val="00644B4C"/>
    <w:rsid w:val="00644E77"/>
    <w:rsid w:val="00645839"/>
    <w:rsid w:val="00651A5C"/>
    <w:rsid w:val="00653F28"/>
    <w:rsid w:val="00654308"/>
    <w:rsid w:val="006558AB"/>
    <w:rsid w:val="00655AD6"/>
    <w:rsid w:val="006567B2"/>
    <w:rsid w:val="00656B05"/>
    <w:rsid w:val="00657405"/>
    <w:rsid w:val="006574A9"/>
    <w:rsid w:val="006614DD"/>
    <w:rsid w:val="00662331"/>
    <w:rsid w:val="006625FE"/>
    <w:rsid w:val="006633C8"/>
    <w:rsid w:val="00663523"/>
    <w:rsid w:val="00663A59"/>
    <w:rsid w:val="006645CE"/>
    <w:rsid w:val="00664AFD"/>
    <w:rsid w:val="00664BC3"/>
    <w:rsid w:val="0066594C"/>
    <w:rsid w:val="00665D69"/>
    <w:rsid w:val="006668B2"/>
    <w:rsid w:val="00667255"/>
    <w:rsid w:val="00670B45"/>
    <w:rsid w:val="006715F2"/>
    <w:rsid w:val="00672B4D"/>
    <w:rsid w:val="00673071"/>
    <w:rsid w:val="006737E2"/>
    <w:rsid w:val="00674923"/>
    <w:rsid w:val="00674E96"/>
    <w:rsid w:val="0068094A"/>
    <w:rsid w:val="00682FF6"/>
    <w:rsid w:val="0068371B"/>
    <w:rsid w:val="00683A9F"/>
    <w:rsid w:val="00684756"/>
    <w:rsid w:val="00685271"/>
    <w:rsid w:val="006874AB"/>
    <w:rsid w:val="00687DE2"/>
    <w:rsid w:val="00690858"/>
    <w:rsid w:val="00690B2F"/>
    <w:rsid w:val="00690BFF"/>
    <w:rsid w:val="00691B78"/>
    <w:rsid w:val="00692448"/>
    <w:rsid w:val="006939C6"/>
    <w:rsid w:val="00695B17"/>
    <w:rsid w:val="0069633D"/>
    <w:rsid w:val="006A0426"/>
    <w:rsid w:val="006A1AF4"/>
    <w:rsid w:val="006A1B94"/>
    <w:rsid w:val="006A3201"/>
    <w:rsid w:val="006A6A50"/>
    <w:rsid w:val="006A797A"/>
    <w:rsid w:val="006A7DFE"/>
    <w:rsid w:val="006B0305"/>
    <w:rsid w:val="006B14C0"/>
    <w:rsid w:val="006B1F88"/>
    <w:rsid w:val="006B2583"/>
    <w:rsid w:val="006B32CC"/>
    <w:rsid w:val="006B4ADF"/>
    <w:rsid w:val="006B4C10"/>
    <w:rsid w:val="006C16B7"/>
    <w:rsid w:val="006C23E0"/>
    <w:rsid w:val="006C2715"/>
    <w:rsid w:val="006C2834"/>
    <w:rsid w:val="006C2D98"/>
    <w:rsid w:val="006C3E21"/>
    <w:rsid w:val="006C3E77"/>
    <w:rsid w:val="006C4624"/>
    <w:rsid w:val="006C5311"/>
    <w:rsid w:val="006C5F6C"/>
    <w:rsid w:val="006C6524"/>
    <w:rsid w:val="006C6B86"/>
    <w:rsid w:val="006D02EF"/>
    <w:rsid w:val="006D0776"/>
    <w:rsid w:val="006D0E44"/>
    <w:rsid w:val="006D1E61"/>
    <w:rsid w:val="006D350C"/>
    <w:rsid w:val="006D48E0"/>
    <w:rsid w:val="006D5558"/>
    <w:rsid w:val="006D6CE2"/>
    <w:rsid w:val="006D7027"/>
    <w:rsid w:val="006D7481"/>
    <w:rsid w:val="006E16D8"/>
    <w:rsid w:val="006E1B6B"/>
    <w:rsid w:val="006E1D83"/>
    <w:rsid w:val="006E23A7"/>
    <w:rsid w:val="006E55CE"/>
    <w:rsid w:val="006F0888"/>
    <w:rsid w:val="006F192F"/>
    <w:rsid w:val="006F235D"/>
    <w:rsid w:val="006F33E5"/>
    <w:rsid w:val="006F4DD4"/>
    <w:rsid w:val="006F6BBB"/>
    <w:rsid w:val="006F722D"/>
    <w:rsid w:val="00700F87"/>
    <w:rsid w:val="007034B3"/>
    <w:rsid w:val="00703B98"/>
    <w:rsid w:val="00704B30"/>
    <w:rsid w:val="00706B71"/>
    <w:rsid w:val="00706CC4"/>
    <w:rsid w:val="007073B3"/>
    <w:rsid w:val="00710925"/>
    <w:rsid w:val="00711ADB"/>
    <w:rsid w:val="00714E9C"/>
    <w:rsid w:val="00715591"/>
    <w:rsid w:val="0071628A"/>
    <w:rsid w:val="0071785B"/>
    <w:rsid w:val="00721308"/>
    <w:rsid w:val="007219BC"/>
    <w:rsid w:val="00723DBE"/>
    <w:rsid w:val="00724547"/>
    <w:rsid w:val="007248BB"/>
    <w:rsid w:val="00724BF6"/>
    <w:rsid w:val="00726515"/>
    <w:rsid w:val="007265E1"/>
    <w:rsid w:val="00726899"/>
    <w:rsid w:val="00726AC0"/>
    <w:rsid w:val="00726C22"/>
    <w:rsid w:val="007304F8"/>
    <w:rsid w:val="00731081"/>
    <w:rsid w:val="00732519"/>
    <w:rsid w:val="00733AB6"/>
    <w:rsid w:val="007340FD"/>
    <w:rsid w:val="0074199B"/>
    <w:rsid w:val="007423AC"/>
    <w:rsid w:val="00744EF8"/>
    <w:rsid w:val="0074635B"/>
    <w:rsid w:val="0074667A"/>
    <w:rsid w:val="00747CC4"/>
    <w:rsid w:val="007507CB"/>
    <w:rsid w:val="007540C6"/>
    <w:rsid w:val="00756392"/>
    <w:rsid w:val="00756CEB"/>
    <w:rsid w:val="007617A2"/>
    <w:rsid w:val="00761FFF"/>
    <w:rsid w:val="007635DF"/>
    <w:rsid w:val="007644BE"/>
    <w:rsid w:val="0076479F"/>
    <w:rsid w:val="00765860"/>
    <w:rsid w:val="007660FC"/>
    <w:rsid w:val="00766356"/>
    <w:rsid w:val="00766B38"/>
    <w:rsid w:val="007672B2"/>
    <w:rsid w:val="00767A34"/>
    <w:rsid w:val="00770816"/>
    <w:rsid w:val="00771967"/>
    <w:rsid w:val="007729DD"/>
    <w:rsid w:val="00772ACD"/>
    <w:rsid w:val="00773328"/>
    <w:rsid w:val="00773769"/>
    <w:rsid w:val="00775315"/>
    <w:rsid w:val="00777E06"/>
    <w:rsid w:val="007821EA"/>
    <w:rsid w:val="00783FCC"/>
    <w:rsid w:val="007843A6"/>
    <w:rsid w:val="00784C89"/>
    <w:rsid w:val="0078505A"/>
    <w:rsid w:val="007860FC"/>
    <w:rsid w:val="00786EF5"/>
    <w:rsid w:val="0079158A"/>
    <w:rsid w:val="0079461A"/>
    <w:rsid w:val="0079622F"/>
    <w:rsid w:val="00796340"/>
    <w:rsid w:val="00797494"/>
    <w:rsid w:val="007A1C69"/>
    <w:rsid w:val="007A3983"/>
    <w:rsid w:val="007A46B6"/>
    <w:rsid w:val="007A537A"/>
    <w:rsid w:val="007A727F"/>
    <w:rsid w:val="007A7E4D"/>
    <w:rsid w:val="007B010B"/>
    <w:rsid w:val="007B089C"/>
    <w:rsid w:val="007B24E7"/>
    <w:rsid w:val="007B3AB9"/>
    <w:rsid w:val="007B4F3E"/>
    <w:rsid w:val="007B5ADC"/>
    <w:rsid w:val="007C10DF"/>
    <w:rsid w:val="007C2062"/>
    <w:rsid w:val="007C34E1"/>
    <w:rsid w:val="007C44E8"/>
    <w:rsid w:val="007C48FC"/>
    <w:rsid w:val="007C4B98"/>
    <w:rsid w:val="007C508B"/>
    <w:rsid w:val="007C6AA1"/>
    <w:rsid w:val="007C6DEA"/>
    <w:rsid w:val="007C7283"/>
    <w:rsid w:val="007C7360"/>
    <w:rsid w:val="007C771B"/>
    <w:rsid w:val="007C79FA"/>
    <w:rsid w:val="007D0BE0"/>
    <w:rsid w:val="007D0CA6"/>
    <w:rsid w:val="007D2FB0"/>
    <w:rsid w:val="007D32A7"/>
    <w:rsid w:val="007D4C5B"/>
    <w:rsid w:val="007D61A6"/>
    <w:rsid w:val="007E05E2"/>
    <w:rsid w:val="007E1671"/>
    <w:rsid w:val="007E1FD2"/>
    <w:rsid w:val="007E3C3F"/>
    <w:rsid w:val="007E5B85"/>
    <w:rsid w:val="007E5BE4"/>
    <w:rsid w:val="007E6D86"/>
    <w:rsid w:val="007E76A4"/>
    <w:rsid w:val="007E778C"/>
    <w:rsid w:val="007F0525"/>
    <w:rsid w:val="007F271A"/>
    <w:rsid w:val="007F33A7"/>
    <w:rsid w:val="007F33B6"/>
    <w:rsid w:val="007F3528"/>
    <w:rsid w:val="007F3DE3"/>
    <w:rsid w:val="007F4247"/>
    <w:rsid w:val="007F4EFA"/>
    <w:rsid w:val="007F5A77"/>
    <w:rsid w:val="007F7487"/>
    <w:rsid w:val="0080235D"/>
    <w:rsid w:val="0080465E"/>
    <w:rsid w:val="00804F1A"/>
    <w:rsid w:val="00806025"/>
    <w:rsid w:val="008079FC"/>
    <w:rsid w:val="00807F23"/>
    <w:rsid w:val="008120F2"/>
    <w:rsid w:val="00813F22"/>
    <w:rsid w:val="00814198"/>
    <w:rsid w:val="00815B7B"/>
    <w:rsid w:val="008176FE"/>
    <w:rsid w:val="00817744"/>
    <w:rsid w:val="0082140D"/>
    <w:rsid w:val="0082246E"/>
    <w:rsid w:val="008229D7"/>
    <w:rsid w:val="00822D09"/>
    <w:rsid w:val="0082515C"/>
    <w:rsid w:val="008256A7"/>
    <w:rsid w:val="00826451"/>
    <w:rsid w:val="00826C83"/>
    <w:rsid w:val="008277DD"/>
    <w:rsid w:val="00830490"/>
    <w:rsid w:val="0083286F"/>
    <w:rsid w:val="008341E0"/>
    <w:rsid w:val="00834763"/>
    <w:rsid w:val="00840752"/>
    <w:rsid w:val="00840813"/>
    <w:rsid w:val="008416EC"/>
    <w:rsid w:val="00841868"/>
    <w:rsid w:val="00841B21"/>
    <w:rsid w:val="00841E7C"/>
    <w:rsid w:val="00845310"/>
    <w:rsid w:val="00845C16"/>
    <w:rsid w:val="00846C24"/>
    <w:rsid w:val="0085070F"/>
    <w:rsid w:val="008512E6"/>
    <w:rsid w:val="0085325B"/>
    <w:rsid w:val="008535B7"/>
    <w:rsid w:val="008550B4"/>
    <w:rsid w:val="0085568D"/>
    <w:rsid w:val="00855A97"/>
    <w:rsid w:val="008564C0"/>
    <w:rsid w:val="00860FC4"/>
    <w:rsid w:val="00861020"/>
    <w:rsid w:val="0086243F"/>
    <w:rsid w:val="00862E55"/>
    <w:rsid w:val="008640E3"/>
    <w:rsid w:val="008651B3"/>
    <w:rsid w:val="00865882"/>
    <w:rsid w:val="00871880"/>
    <w:rsid w:val="00872501"/>
    <w:rsid w:val="0087397F"/>
    <w:rsid w:val="008740AB"/>
    <w:rsid w:val="008740E5"/>
    <w:rsid w:val="00875FA1"/>
    <w:rsid w:val="00876DC5"/>
    <w:rsid w:val="00880604"/>
    <w:rsid w:val="00880BA1"/>
    <w:rsid w:val="00882DC8"/>
    <w:rsid w:val="008853CF"/>
    <w:rsid w:val="008867C2"/>
    <w:rsid w:val="00892847"/>
    <w:rsid w:val="00893B4A"/>
    <w:rsid w:val="00893E23"/>
    <w:rsid w:val="00896B5A"/>
    <w:rsid w:val="008970BA"/>
    <w:rsid w:val="0089759C"/>
    <w:rsid w:val="008A1719"/>
    <w:rsid w:val="008A1B57"/>
    <w:rsid w:val="008A5D9F"/>
    <w:rsid w:val="008A6354"/>
    <w:rsid w:val="008A7209"/>
    <w:rsid w:val="008A72F5"/>
    <w:rsid w:val="008A74F3"/>
    <w:rsid w:val="008B0486"/>
    <w:rsid w:val="008B0D19"/>
    <w:rsid w:val="008B1225"/>
    <w:rsid w:val="008B21FC"/>
    <w:rsid w:val="008B31C3"/>
    <w:rsid w:val="008B39EE"/>
    <w:rsid w:val="008B4506"/>
    <w:rsid w:val="008B4E90"/>
    <w:rsid w:val="008C0AC9"/>
    <w:rsid w:val="008C1B8C"/>
    <w:rsid w:val="008C389F"/>
    <w:rsid w:val="008C5895"/>
    <w:rsid w:val="008C6D1B"/>
    <w:rsid w:val="008D0617"/>
    <w:rsid w:val="008D0AF0"/>
    <w:rsid w:val="008D1034"/>
    <w:rsid w:val="008D199A"/>
    <w:rsid w:val="008D2249"/>
    <w:rsid w:val="008D2B84"/>
    <w:rsid w:val="008D2FF2"/>
    <w:rsid w:val="008D33A5"/>
    <w:rsid w:val="008D3F26"/>
    <w:rsid w:val="008D435D"/>
    <w:rsid w:val="008D46A2"/>
    <w:rsid w:val="008D6547"/>
    <w:rsid w:val="008D6A94"/>
    <w:rsid w:val="008D75D3"/>
    <w:rsid w:val="008D7A12"/>
    <w:rsid w:val="008E0E1A"/>
    <w:rsid w:val="008E1D30"/>
    <w:rsid w:val="008E4829"/>
    <w:rsid w:val="008E5F2D"/>
    <w:rsid w:val="008E657F"/>
    <w:rsid w:val="008E6CE3"/>
    <w:rsid w:val="008E7065"/>
    <w:rsid w:val="008E7259"/>
    <w:rsid w:val="008E72AA"/>
    <w:rsid w:val="008E7AE9"/>
    <w:rsid w:val="008F0E77"/>
    <w:rsid w:val="008F2F86"/>
    <w:rsid w:val="008F3035"/>
    <w:rsid w:val="008F3F66"/>
    <w:rsid w:val="008F66A8"/>
    <w:rsid w:val="008F7844"/>
    <w:rsid w:val="00901EF5"/>
    <w:rsid w:val="009022D7"/>
    <w:rsid w:val="009060FB"/>
    <w:rsid w:val="00906DF2"/>
    <w:rsid w:val="0090718C"/>
    <w:rsid w:val="009073FC"/>
    <w:rsid w:val="00911367"/>
    <w:rsid w:val="00912722"/>
    <w:rsid w:val="00915CA1"/>
    <w:rsid w:val="00917401"/>
    <w:rsid w:val="00917537"/>
    <w:rsid w:val="009176DD"/>
    <w:rsid w:val="00917752"/>
    <w:rsid w:val="00921F0C"/>
    <w:rsid w:val="00922084"/>
    <w:rsid w:val="00924264"/>
    <w:rsid w:val="009247B3"/>
    <w:rsid w:val="00926A27"/>
    <w:rsid w:val="009272CE"/>
    <w:rsid w:val="0092792B"/>
    <w:rsid w:val="009320E9"/>
    <w:rsid w:val="00932BFE"/>
    <w:rsid w:val="00932C98"/>
    <w:rsid w:val="0093355D"/>
    <w:rsid w:val="0093509A"/>
    <w:rsid w:val="0094037A"/>
    <w:rsid w:val="0094156C"/>
    <w:rsid w:val="0094383A"/>
    <w:rsid w:val="009465EC"/>
    <w:rsid w:val="00946C62"/>
    <w:rsid w:val="00947750"/>
    <w:rsid w:val="00947DBA"/>
    <w:rsid w:val="00950740"/>
    <w:rsid w:val="0095172D"/>
    <w:rsid w:val="009519C7"/>
    <w:rsid w:val="0095438C"/>
    <w:rsid w:val="009548BB"/>
    <w:rsid w:val="0096053D"/>
    <w:rsid w:val="0096429A"/>
    <w:rsid w:val="00964DF7"/>
    <w:rsid w:val="00965264"/>
    <w:rsid w:val="009676CF"/>
    <w:rsid w:val="00967E1E"/>
    <w:rsid w:val="00970BEB"/>
    <w:rsid w:val="00970E71"/>
    <w:rsid w:val="009741CA"/>
    <w:rsid w:val="00974503"/>
    <w:rsid w:val="00974C44"/>
    <w:rsid w:val="00975FD2"/>
    <w:rsid w:val="00976372"/>
    <w:rsid w:val="00980B88"/>
    <w:rsid w:val="00981946"/>
    <w:rsid w:val="00981C68"/>
    <w:rsid w:val="00981CE2"/>
    <w:rsid w:val="00981D39"/>
    <w:rsid w:val="0098218B"/>
    <w:rsid w:val="00982B77"/>
    <w:rsid w:val="00983AC5"/>
    <w:rsid w:val="00986DC5"/>
    <w:rsid w:val="009873D0"/>
    <w:rsid w:val="0098752A"/>
    <w:rsid w:val="00987AB2"/>
    <w:rsid w:val="00990E67"/>
    <w:rsid w:val="0099147C"/>
    <w:rsid w:val="0099246D"/>
    <w:rsid w:val="00992E46"/>
    <w:rsid w:val="00994BF5"/>
    <w:rsid w:val="009957C4"/>
    <w:rsid w:val="00995C19"/>
    <w:rsid w:val="009961A7"/>
    <w:rsid w:val="0099655A"/>
    <w:rsid w:val="009A0BCB"/>
    <w:rsid w:val="009A3E03"/>
    <w:rsid w:val="009A3E05"/>
    <w:rsid w:val="009A4241"/>
    <w:rsid w:val="009A4D17"/>
    <w:rsid w:val="009B0F0C"/>
    <w:rsid w:val="009B1DEE"/>
    <w:rsid w:val="009B2EE8"/>
    <w:rsid w:val="009B36E2"/>
    <w:rsid w:val="009B4248"/>
    <w:rsid w:val="009B5070"/>
    <w:rsid w:val="009B5363"/>
    <w:rsid w:val="009B727E"/>
    <w:rsid w:val="009B7788"/>
    <w:rsid w:val="009C0F99"/>
    <w:rsid w:val="009C1FD9"/>
    <w:rsid w:val="009C25DA"/>
    <w:rsid w:val="009C2C01"/>
    <w:rsid w:val="009C301E"/>
    <w:rsid w:val="009C3D96"/>
    <w:rsid w:val="009C4323"/>
    <w:rsid w:val="009C492D"/>
    <w:rsid w:val="009C57DE"/>
    <w:rsid w:val="009C5F62"/>
    <w:rsid w:val="009C6A43"/>
    <w:rsid w:val="009C782E"/>
    <w:rsid w:val="009D041C"/>
    <w:rsid w:val="009D1B86"/>
    <w:rsid w:val="009D1E81"/>
    <w:rsid w:val="009D2F35"/>
    <w:rsid w:val="009D318D"/>
    <w:rsid w:val="009D3E5D"/>
    <w:rsid w:val="009D3F03"/>
    <w:rsid w:val="009D5880"/>
    <w:rsid w:val="009D5A38"/>
    <w:rsid w:val="009D6CB6"/>
    <w:rsid w:val="009D6E8E"/>
    <w:rsid w:val="009D7250"/>
    <w:rsid w:val="009D7461"/>
    <w:rsid w:val="009E00EA"/>
    <w:rsid w:val="009E1BA9"/>
    <w:rsid w:val="009E4112"/>
    <w:rsid w:val="009F0CED"/>
    <w:rsid w:val="009F1D82"/>
    <w:rsid w:val="009F4500"/>
    <w:rsid w:val="009F47BE"/>
    <w:rsid w:val="009F7996"/>
    <w:rsid w:val="009F7B6B"/>
    <w:rsid w:val="00A00ADF"/>
    <w:rsid w:val="00A00B71"/>
    <w:rsid w:val="00A01DF8"/>
    <w:rsid w:val="00A02E11"/>
    <w:rsid w:val="00A03907"/>
    <w:rsid w:val="00A04276"/>
    <w:rsid w:val="00A06695"/>
    <w:rsid w:val="00A06F93"/>
    <w:rsid w:val="00A07997"/>
    <w:rsid w:val="00A10396"/>
    <w:rsid w:val="00A10A99"/>
    <w:rsid w:val="00A10F9A"/>
    <w:rsid w:val="00A122B9"/>
    <w:rsid w:val="00A12A0B"/>
    <w:rsid w:val="00A13070"/>
    <w:rsid w:val="00A138DF"/>
    <w:rsid w:val="00A13B13"/>
    <w:rsid w:val="00A1407B"/>
    <w:rsid w:val="00A141E7"/>
    <w:rsid w:val="00A15197"/>
    <w:rsid w:val="00A156D2"/>
    <w:rsid w:val="00A1680C"/>
    <w:rsid w:val="00A209EC"/>
    <w:rsid w:val="00A21806"/>
    <w:rsid w:val="00A21A21"/>
    <w:rsid w:val="00A221D8"/>
    <w:rsid w:val="00A22959"/>
    <w:rsid w:val="00A24381"/>
    <w:rsid w:val="00A24A0B"/>
    <w:rsid w:val="00A24EB9"/>
    <w:rsid w:val="00A25233"/>
    <w:rsid w:val="00A26ABE"/>
    <w:rsid w:val="00A26E25"/>
    <w:rsid w:val="00A27C68"/>
    <w:rsid w:val="00A30491"/>
    <w:rsid w:val="00A3085C"/>
    <w:rsid w:val="00A3209F"/>
    <w:rsid w:val="00A3443F"/>
    <w:rsid w:val="00A3698F"/>
    <w:rsid w:val="00A36C49"/>
    <w:rsid w:val="00A429B2"/>
    <w:rsid w:val="00A43329"/>
    <w:rsid w:val="00A4479F"/>
    <w:rsid w:val="00A4521A"/>
    <w:rsid w:val="00A47D31"/>
    <w:rsid w:val="00A5125E"/>
    <w:rsid w:val="00A51AAB"/>
    <w:rsid w:val="00A545A1"/>
    <w:rsid w:val="00A54BBC"/>
    <w:rsid w:val="00A558EC"/>
    <w:rsid w:val="00A55B35"/>
    <w:rsid w:val="00A565BE"/>
    <w:rsid w:val="00A5665D"/>
    <w:rsid w:val="00A5738C"/>
    <w:rsid w:val="00A60626"/>
    <w:rsid w:val="00A61326"/>
    <w:rsid w:val="00A6270F"/>
    <w:rsid w:val="00A6332F"/>
    <w:rsid w:val="00A6361E"/>
    <w:rsid w:val="00A6461E"/>
    <w:rsid w:val="00A64A17"/>
    <w:rsid w:val="00A65830"/>
    <w:rsid w:val="00A65C65"/>
    <w:rsid w:val="00A6631B"/>
    <w:rsid w:val="00A66F7F"/>
    <w:rsid w:val="00A670B8"/>
    <w:rsid w:val="00A67B6A"/>
    <w:rsid w:val="00A70F52"/>
    <w:rsid w:val="00A723CF"/>
    <w:rsid w:val="00A72936"/>
    <w:rsid w:val="00A73EB7"/>
    <w:rsid w:val="00A753C6"/>
    <w:rsid w:val="00A75680"/>
    <w:rsid w:val="00A77B00"/>
    <w:rsid w:val="00A81558"/>
    <w:rsid w:val="00A81694"/>
    <w:rsid w:val="00A8184B"/>
    <w:rsid w:val="00A822B2"/>
    <w:rsid w:val="00A82DDF"/>
    <w:rsid w:val="00A908F0"/>
    <w:rsid w:val="00A945AC"/>
    <w:rsid w:val="00A95F21"/>
    <w:rsid w:val="00A969FE"/>
    <w:rsid w:val="00A9784B"/>
    <w:rsid w:val="00AA0382"/>
    <w:rsid w:val="00AA1D24"/>
    <w:rsid w:val="00AA25FB"/>
    <w:rsid w:val="00AA2649"/>
    <w:rsid w:val="00AA27B2"/>
    <w:rsid w:val="00AA323D"/>
    <w:rsid w:val="00AA41D7"/>
    <w:rsid w:val="00AA6170"/>
    <w:rsid w:val="00AA7BDB"/>
    <w:rsid w:val="00AB036E"/>
    <w:rsid w:val="00AB2F2A"/>
    <w:rsid w:val="00AB438C"/>
    <w:rsid w:val="00AB4E9A"/>
    <w:rsid w:val="00AB5A96"/>
    <w:rsid w:val="00AB6C1B"/>
    <w:rsid w:val="00AB6DE7"/>
    <w:rsid w:val="00AB7743"/>
    <w:rsid w:val="00AC0C32"/>
    <w:rsid w:val="00AC0CCF"/>
    <w:rsid w:val="00AC0EB8"/>
    <w:rsid w:val="00AC3BEF"/>
    <w:rsid w:val="00AC483C"/>
    <w:rsid w:val="00AC54AB"/>
    <w:rsid w:val="00AD2038"/>
    <w:rsid w:val="00AD2638"/>
    <w:rsid w:val="00AD2A75"/>
    <w:rsid w:val="00AD2E52"/>
    <w:rsid w:val="00AD2F6F"/>
    <w:rsid w:val="00AD3580"/>
    <w:rsid w:val="00AD3A1D"/>
    <w:rsid w:val="00AD3C0E"/>
    <w:rsid w:val="00AD4030"/>
    <w:rsid w:val="00AD4150"/>
    <w:rsid w:val="00AD4723"/>
    <w:rsid w:val="00AD4A5B"/>
    <w:rsid w:val="00AD4B55"/>
    <w:rsid w:val="00AD4F1E"/>
    <w:rsid w:val="00AD61A8"/>
    <w:rsid w:val="00AD7BB1"/>
    <w:rsid w:val="00AE1019"/>
    <w:rsid w:val="00AE1EFA"/>
    <w:rsid w:val="00AE3B69"/>
    <w:rsid w:val="00AE6848"/>
    <w:rsid w:val="00AE74A2"/>
    <w:rsid w:val="00AF03B3"/>
    <w:rsid w:val="00AF0BA6"/>
    <w:rsid w:val="00AF3652"/>
    <w:rsid w:val="00AF523A"/>
    <w:rsid w:val="00AF626A"/>
    <w:rsid w:val="00B0168C"/>
    <w:rsid w:val="00B0174C"/>
    <w:rsid w:val="00B02133"/>
    <w:rsid w:val="00B0305C"/>
    <w:rsid w:val="00B032F3"/>
    <w:rsid w:val="00B044E9"/>
    <w:rsid w:val="00B04A71"/>
    <w:rsid w:val="00B102C6"/>
    <w:rsid w:val="00B107DC"/>
    <w:rsid w:val="00B116A9"/>
    <w:rsid w:val="00B14396"/>
    <w:rsid w:val="00B165C8"/>
    <w:rsid w:val="00B16746"/>
    <w:rsid w:val="00B16FBB"/>
    <w:rsid w:val="00B20524"/>
    <w:rsid w:val="00B22092"/>
    <w:rsid w:val="00B23091"/>
    <w:rsid w:val="00B231CE"/>
    <w:rsid w:val="00B24821"/>
    <w:rsid w:val="00B2600B"/>
    <w:rsid w:val="00B26545"/>
    <w:rsid w:val="00B31C60"/>
    <w:rsid w:val="00B33C41"/>
    <w:rsid w:val="00B34521"/>
    <w:rsid w:val="00B346D1"/>
    <w:rsid w:val="00B351FB"/>
    <w:rsid w:val="00B357CC"/>
    <w:rsid w:val="00B3613C"/>
    <w:rsid w:val="00B40182"/>
    <w:rsid w:val="00B407AD"/>
    <w:rsid w:val="00B41669"/>
    <w:rsid w:val="00B42534"/>
    <w:rsid w:val="00B42F06"/>
    <w:rsid w:val="00B430C8"/>
    <w:rsid w:val="00B43285"/>
    <w:rsid w:val="00B43F6F"/>
    <w:rsid w:val="00B46347"/>
    <w:rsid w:val="00B46982"/>
    <w:rsid w:val="00B46CC6"/>
    <w:rsid w:val="00B4724F"/>
    <w:rsid w:val="00B5114B"/>
    <w:rsid w:val="00B512A7"/>
    <w:rsid w:val="00B526D3"/>
    <w:rsid w:val="00B55051"/>
    <w:rsid w:val="00B5517E"/>
    <w:rsid w:val="00B55336"/>
    <w:rsid w:val="00B55532"/>
    <w:rsid w:val="00B563A3"/>
    <w:rsid w:val="00B6398D"/>
    <w:rsid w:val="00B6491F"/>
    <w:rsid w:val="00B64C44"/>
    <w:rsid w:val="00B65925"/>
    <w:rsid w:val="00B65EE7"/>
    <w:rsid w:val="00B72232"/>
    <w:rsid w:val="00B72295"/>
    <w:rsid w:val="00B72A9D"/>
    <w:rsid w:val="00B73427"/>
    <w:rsid w:val="00B734E3"/>
    <w:rsid w:val="00B73E44"/>
    <w:rsid w:val="00B7491A"/>
    <w:rsid w:val="00B7496F"/>
    <w:rsid w:val="00B74BEB"/>
    <w:rsid w:val="00B76438"/>
    <w:rsid w:val="00B76675"/>
    <w:rsid w:val="00B769D9"/>
    <w:rsid w:val="00B80098"/>
    <w:rsid w:val="00B801D6"/>
    <w:rsid w:val="00B81301"/>
    <w:rsid w:val="00B84B2D"/>
    <w:rsid w:val="00B850A5"/>
    <w:rsid w:val="00B853C4"/>
    <w:rsid w:val="00B86350"/>
    <w:rsid w:val="00B90D4B"/>
    <w:rsid w:val="00B91420"/>
    <w:rsid w:val="00B93260"/>
    <w:rsid w:val="00B93739"/>
    <w:rsid w:val="00B97537"/>
    <w:rsid w:val="00BA095B"/>
    <w:rsid w:val="00BA2521"/>
    <w:rsid w:val="00BA2E56"/>
    <w:rsid w:val="00BA4A77"/>
    <w:rsid w:val="00BA4FE4"/>
    <w:rsid w:val="00BA6084"/>
    <w:rsid w:val="00BA762B"/>
    <w:rsid w:val="00BB0F05"/>
    <w:rsid w:val="00BB13C7"/>
    <w:rsid w:val="00BB1666"/>
    <w:rsid w:val="00BB3100"/>
    <w:rsid w:val="00BB3276"/>
    <w:rsid w:val="00BB3988"/>
    <w:rsid w:val="00BB4DFC"/>
    <w:rsid w:val="00BB5F8B"/>
    <w:rsid w:val="00BB7328"/>
    <w:rsid w:val="00BC1B7E"/>
    <w:rsid w:val="00BC1EF8"/>
    <w:rsid w:val="00BC42AE"/>
    <w:rsid w:val="00BC50C9"/>
    <w:rsid w:val="00BC64AC"/>
    <w:rsid w:val="00BD08EC"/>
    <w:rsid w:val="00BD16CE"/>
    <w:rsid w:val="00BD3201"/>
    <w:rsid w:val="00BD4998"/>
    <w:rsid w:val="00BD4E38"/>
    <w:rsid w:val="00BD50FC"/>
    <w:rsid w:val="00BE027D"/>
    <w:rsid w:val="00BE0A99"/>
    <w:rsid w:val="00BE1FE7"/>
    <w:rsid w:val="00BE2599"/>
    <w:rsid w:val="00BE25A6"/>
    <w:rsid w:val="00BE29D3"/>
    <w:rsid w:val="00BE2F86"/>
    <w:rsid w:val="00BE32A1"/>
    <w:rsid w:val="00BE4FC4"/>
    <w:rsid w:val="00BE5352"/>
    <w:rsid w:val="00BE5AD1"/>
    <w:rsid w:val="00BE5AFD"/>
    <w:rsid w:val="00BE5C02"/>
    <w:rsid w:val="00BE5C7A"/>
    <w:rsid w:val="00BE7071"/>
    <w:rsid w:val="00BE77E3"/>
    <w:rsid w:val="00BE7F7F"/>
    <w:rsid w:val="00BF2E98"/>
    <w:rsid w:val="00BF4040"/>
    <w:rsid w:val="00BF5E55"/>
    <w:rsid w:val="00BF7A30"/>
    <w:rsid w:val="00BF7CA3"/>
    <w:rsid w:val="00C00D4A"/>
    <w:rsid w:val="00C01563"/>
    <w:rsid w:val="00C01E46"/>
    <w:rsid w:val="00C02EB8"/>
    <w:rsid w:val="00C0379A"/>
    <w:rsid w:val="00C04C19"/>
    <w:rsid w:val="00C05328"/>
    <w:rsid w:val="00C0585B"/>
    <w:rsid w:val="00C06FE9"/>
    <w:rsid w:val="00C070AC"/>
    <w:rsid w:val="00C07EC2"/>
    <w:rsid w:val="00C1041C"/>
    <w:rsid w:val="00C10708"/>
    <w:rsid w:val="00C1150A"/>
    <w:rsid w:val="00C119CD"/>
    <w:rsid w:val="00C121D5"/>
    <w:rsid w:val="00C12F19"/>
    <w:rsid w:val="00C13D13"/>
    <w:rsid w:val="00C13FA6"/>
    <w:rsid w:val="00C14A5A"/>
    <w:rsid w:val="00C14B35"/>
    <w:rsid w:val="00C168DD"/>
    <w:rsid w:val="00C17BCE"/>
    <w:rsid w:val="00C21D87"/>
    <w:rsid w:val="00C226DD"/>
    <w:rsid w:val="00C23DA4"/>
    <w:rsid w:val="00C24261"/>
    <w:rsid w:val="00C2507C"/>
    <w:rsid w:val="00C25FE8"/>
    <w:rsid w:val="00C27986"/>
    <w:rsid w:val="00C30082"/>
    <w:rsid w:val="00C31072"/>
    <w:rsid w:val="00C316DE"/>
    <w:rsid w:val="00C32F79"/>
    <w:rsid w:val="00C33538"/>
    <w:rsid w:val="00C33BB8"/>
    <w:rsid w:val="00C343DC"/>
    <w:rsid w:val="00C34AE0"/>
    <w:rsid w:val="00C35618"/>
    <w:rsid w:val="00C362AB"/>
    <w:rsid w:val="00C36652"/>
    <w:rsid w:val="00C40707"/>
    <w:rsid w:val="00C4112D"/>
    <w:rsid w:val="00C41B0F"/>
    <w:rsid w:val="00C42962"/>
    <w:rsid w:val="00C44A2E"/>
    <w:rsid w:val="00C46A1A"/>
    <w:rsid w:val="00C47D14"/>
    <w:rsid w:val="00C47E7D"/>
    <w:rsid w:val="00C51893"/>
    <w:rsid w:val="00C5215C"/>
    <w:rsid w:val="00C52C67"/>
    <w:rsid w:val="00C5308F"/>
    <w:rsid w:val="00C53FBF"/>
    <w:rsid w:val="00C5456E"/>
    <w:rsid w:val="00C55B99"/>
    <w:rsid w:val="00C6044E"/>
    <w:rsid w:val="00C60E3D"/>
    <w:rsid w:val="00C623D7"/>
    <w:rsid w:val="00C63A79"/>
    <w:rsid w:val="00C63F54"/>
    <w:rsid w:val="00C647DE"/>
    <w:rsid w:val="00C65BA0"/>
    <w:rsid w:val="00C65BA2"/>
    <w:rsid w:val="00C65CC4"/>
    <w:rsid w:val="00C65FEA"/>
    <w:rsid w:val="00C664D7"/>
    <w:rsid w:val="00C66DC5"/>
    <w:rsid w:val="00C67208"/>
    <w:rsid w:val="00C6740A"/>
    <w:rsid w:val="00C7103A"/>
    <w:rsid w:val="00C71F8F"/>
    <w:rsid w:val="00C73446"/>
    <w:rsid w:val="00C73703"/>
    <w:rsid w:val="00C762FE"/>
    <w:rsid w:val="00C771C3"/>
    <w:rsid w:val="00C805DC"/>
    <w:rsid w:val="00C80B98"/>
    <w:rsid w:val="00C81197"/>
    <w:rsid w:val="00C8173C"/>
    <w:rsid w:val="00C81BA8"/>
    <w:rsid w:val="00C82389"/>
    <w:rsid w:val="00C82D30"/>
    <w:rsid w:val="00C83397"/>
    <w:rsid w:val="00C83D88"/>
    <w:rsid w:val="00C85174"/>
    <w:rsid w:val="00C86CC4"/>
    <w:rsid w:val="00C87549"/>
    <w:rsid w:val="00C87722"/>
    <w:rsid w:val="00C90CA7"/>
    <w:rsid w:val="00C90D02"/>
    <w:rsid w:val="00C911D9"/>
    <w:rsid w:val="00C91A5F"/>
    <w:rsid w:val="00C92775"/>
    <w:rsid w:val="00C94666"/>
    <w:rsid w:val="00C9567B"/>
    <w:rsid w:val="00C9597C"/>
    <w:rsid w:val="00C95FDE"/>
    <w:rsid w:val="00C96E9D"/>
    <w:rsid w:val="00C96FA9"/>
    <w:rsid w:val="00C971BC"/>
    <w:rsid w:val="00C97708"/>
    <w:rsid w:val="00CA1577"/>
    <w:rsid w:val="00CA2B1E"/>
    <w:rsid w:val="00CA42CB"/>
    <w:rsid w:val="00CA615D"/>
    <w:rsid w:val="00CB1A30"/>
    <w:rsid w:val="00CB48AD"/>
    <w:rsid w:val="00CB5D4F"/>
    <w:rsid w:val="00CB69EF"/>
    <w:rsid w:val="00CB7691"/>
    <w:rsid w:val="00CC047A"/>
    <w:rsid w:val="00CC16BC"/>
    <w:rsid w:val="00CC17B4"/>
    <w:rsid w:val="00CC1DD2"/>
    <w:rsid w:val="00CC5610"/>
    <w:rsid w:val="00CC5A7D"/>
    <w:rsid w:val="00CC63C0"/>
    <w:rsid w:val="00CD0240"/>
    <w:rsid w:val="00CD0DC1"/>
    <w:rsid w:val="00CD1AAF"/>
    <w:rsid w:val="00CD20A0"/>
    <w:rsid w:val="00CD35F3"/>
    <w:rsid w:val="00CD3F61"/>
    <w:rsid w:val="00CD427E"/>
    <w:rsid w:val="00CD507C"/>
    <w:rsid w:val="00CD5D04"/>
    <w:rsid w:val="00CD6467"/>
    <w:rsid w:val="00CD7929"/>
    <w:rsid w:val="00CE1ACE"/>
    <w:rsid w:val="00CE1EEB"/>
    <w:rsid w:val="00CE1FFA"/>
    <w:rsid w:val="00CE32BD"/>
    <w:rsid w:val="00CE32CC"/>
    <w:rsid w:val="00CE383B"/>
    <w:rsid w:val="00CE3A4F"/>
    <w:rsid w:val="00CE49CB"/>
    <w:rsid w:val="00CE6317"/>
    <w:rsid w:val="00CE664B"/>
    <w:rsid w:val="00CE6DC3"/>
    <w:rsid w:val="00CF054B"/>
    <w:rsid w:val="00CF0610"/>
    <w:rsid w:val="00CF1E59"/>
    <w:rsid w:val="00CF441D"/>
    <w:rsid w:val="00CF50A6"/>
    <w:rsid w:val="00CF529D"/>
    <w:rsid w:val="00CF5396"/>
    <w:rsid w:val="00CF6D27"/>
    <w:rsid w:val="00CF7385"/>
    <w:rsid w:val="00D00FE0"/>
    <w:rsid w:val="00D02ECE"/>
    <w:rsid w:val="00D0390E"/>
    <w:rsid w:val="00D049AE"/>
    <w:rsid w:val="00D05736"/>
    <w:rsid w:val="00D05E8D"/>
    <w:rsid w:val="00D06114"/>
    <w:rsid w:val="00D06237"/>
    <w:rsid w:val="00D073F7"/>
    <w:rsid w:val="00D101EE"/>
    <w:rsid w:val="00D1093D"/>
    <w:rsid w:val="00D10CA8"/>
    <w:rsid w:val="00D1216C"/>
    <w:rsid w:val="00D12981"/>
    <w:rsid w:val="00D15328"/>
    <w:rsid w:val="00D15387"/>
    <w:rsid w:val="00D1548A"/>
    <w:rsid w:val="00D164C8"/>
    <w:rsid w:val="00D1676C"/>
    <w:rsid w:val="00D2080C"/>
    <w:rsid w:val="00D208BC"/>
    <w:rsid w:val="00D20981"/>
    <w:rsid w:val="00D21C16"/>
    <w:rsid w:val="00D23763"/>
    <w:rsid w:val="00D23D97"/>
    <w:rsid w:val="00D25C65"/>
    <w:rsid w:val="00D25D76"/>
    <w:rsid w:val="00D26BA8"/>
    <w:rsid w:val="00D26D51"/>
    <w:rsid w:val="00D278B5"/>
    <w:rsid w:val="00D278CE"/>
    <w:rsid w:val="00D27AAF"/>
    <w:rsid w:val="00D27C2C"/>
    <w:rsid w:val="00D310F8"/>
    <w:rsid w:val="00D32B41"/>
    <w:rsid w:val="00D3355F"/>
    <w:rsid w:val="00D33934"/>
    <w:rsid w:val="00D362A6"/>
    <w:rsid w:val="00D40312"/>
    <w:rsid w:val="00D40DAE"/>
    <w:rsid w:val="00D41AE6"/>
    <w:rsid w:val="00D42002"/>
    <w:rsid w:val="00D42608"/>
    <w:rsid w:val="00D44F21"/>
    <w:rsid w:val="00D45014"/>
    <w:rsid w:val="00D5187B"/>
    <w:rsid w:val="00D547DB"/>
    <w:rsid w:val="00D548A6"/>
    <w:rsid w:val="00D55518"/>
    <w:rsid w:val="00D563B9"/>
    <w:rsid w:val="00D56580"/>
    <w:rsid w:val="00D5690F"/>
    <w:rsid w:val="00D60057"/>
    <w:rsid w:val="00D610E5"/>
    <w:rsid w:val="00D62E2E"/>
    <w:rsid w:val="00D632EB"/>
    <w:rsid w:val="00D64B15"/>
    <w:rsid w:val="00D66122"/>
    <w:rsid w:val="00D67545"/>
    <w:rsid w:val="00D679E8"/>
    <w:rsid w:val="00D70262"/>
    <w:rsid w:val="00D70E44"/>
    <w:rsid w:val="00D72276"/>
    <w:rsid w:val="00D73CB3"/>
    <w:rsid w:val="00D73E06"/>
    <w:rsid w:val="00D74636"/>
    <w:rsid w:val="00D746AB"/>
    <w:rsid w:val="00D760CB"/>
    <w:rsid w:val="00D81513"/>
    <w:rsid w:val="00D836B2"/>
    <w:rsid w:val="00D846CB"/>
    <w:rsid w:val="00D84C05"/>
    <w:rsid w:val="00D86926"/>
    <w:rsid w:val="00D901EB"/>
    <w:rsid w:val="00D9032C"/>
    <w:rsid w:val="00D91387"/>
    <w:rsid w:val="00D91536"/>
    <w:rsid w:val="00D92190"/>
    <w:rsid w:val="00D9329C"/>
    <w:rsid w:val="00D934F8"/>
    <w:rsid w:val="00D94DE2"/>
    <w:rsid w:val="00D95724"/>
    <w:rsid w:val="00D96263"/>
    <w:rsid w:val="00D9729E"/>
    <w:rsid w:val="00D9750F"/>
    <w:rsid w:val="00DA0528"/>
    <w:rsid w:val="00DA4DF9"/>
    <w:rsid w:val="00DA5823"/>
    <w:rsid w:val="00DA5C80"/>
    <w:rsid w:val="00DA5D1B"/>
    <w:rsid w:val="00DA6F95"/>
    <w:rsid w:val="00DA7BAF"/>
    <w:rsid w:val="00DB0008"/>
    <w:rsid w:val="00DB00EF"/>
    <w:rsid w:val="00DB1217"/>
    <w:rsid w:val="00DB32B3"/>
    <w:rsid w:val="00DB43E3"/>
    <w:rsid w:val="00DB589A"/>
    <w:rsid w:val="00DB7357"/>
    <w:rsid w:val="00DC1014"/>
    <w:rsid w:val="00DC4127"/>
    <w:rsid w:val="00DC6D8F"/>
    <w:rsid w:val="00DC786D"/>
    <w:rsid w:val="00DD0CF9"/>
    <w:rsid w:val="00DD21BA"/>
    <w:rsid w:val="00DD2F3E"/>
    <w:rsid w:val="00DD6442"/>
    <w:rsid w:val="00DD64E5"/>
    <w:rsid w:val="00DD7642"/>
    <w:rsid w:val="00DE00F6"/>
    <w:rsid w:val="00DE2FCB"/>
    <w:rsid w:val="00DE5FFC"/>
    <w:rsid w:val="00DF0928"/>
    <w:rsid w:val="00DF576C"/>
    <w:rsid w:val="00DF59FF"/>
    <w:rsid w:val="00DF6D84"/>
    <w:rsid w:val="00DF706A"/>
    <w:rsid w:val="00E01683"/>
    <w:rsid w:val="00E02FFF"/>
    <w:rsid w:val="00E048FB"/>
    <w:rsid w:val="00E058B9"/>
    <w:rsid w:val="00E05F37"/>
    <w:rsid w:val="00E10496"/>
    <w:rsid w:val="00E10894"/>
    <w:rsid w:val="00E10DB1"/>
    <w:rsid w:val="00E129E7"/>
    <w:rsid w:val="00E1530B"/>
    <w:rsid w:val="00E155C8"/>
    <w:rsid w:val="00E165FD"/>
    <w:rsid w:val="00E175C2"/>
    <w:rsid w:val="00E177B2"/>
    <w:rsid w:val="00E201C7"/>
    <w:rsid w:val="00E20AB4"/>
    <w:rsid w:val="00E24339"/>
    <w:rsid w:val="00E26429"/>
    <w:rsid w:val="00E2677A"/>
    <w:rsid w:val="00E31255"/>
    <w:rsid w:val="00E3372E"/>
    <w:rsid w:val="00E33EBF"/>
    <w:rsid w:val="00E34BFD"/>
    <w:rsid w:val="00E350C8"/>
    <w:rsid w:val="00E35998"/>
    <w:rsid w:val="00E378B4"/>
    <w:rsid w:val="00E37BFB"/>
    <w:rsid w:val="00E4049B"/>
    <w:rsid w:val="00E405A9"/>
    <w:rsid w:val="00E40601"/>
    <w:rsid w:val="00E40FA3"/>
    <w:rsid w:val="00E422FD"/>
    <w:rsid w:val="00E4244B"/>
    <w:rsid w:val="00E42705"/>
    <w:rsid w:val="00E4318C"/>
    <w:rsid w:val="00E43705"/>
    <w:rsid w:val="00E4683B"/>
    <w:rsid w:val="00E46E18"/>
    <w:rsid w:val="00E478B6"/>
    <w:rsid w:val="00E47CA7"/>
    <w:rsid w:val="00E47EA4"/>
    <w:rsid w:val="00E50FAF"/>
    <w:rsid w:val="00E51548"/>
    <w:rsid w:val="00E5255D"/>
    <w:rsid w:val="00E5282C"/>
    <w:rsid w:val="00E5502F"/>
    <w:rsid w:val="00E5597D"/>
    <w:rsid w:val="00E55B54"/>
    <w:rsid w:val="00E55C4F"/>
    <w:rsid w:val="00E56941"/>
    <w:rsid w:val="00E57CCA"/>
    <w:rsid w:val="00E6060D"/>
    <w:rsid w:val="00E61D9A"/>
    <w:rsid w:val="00E61EFB"/>
    <w:rsid w:val="00E64553"/>
    <w:rsid w:val="00E66F73"/>
    <w:rsid w:val="00E679F0"/>
    <w:rsid w:val="00E700DB"/>
    <w:rsid w:val="00E70C63"/>
    <w:rsid w:val="00E72685"/>
    <w:rsid w:val="00E74E22"/>
    <w:rsid w:val="00E74EE0"/>
    <w:rsid w:val="00E74FBB"/>
    <w:rsid w:val="00E75610"/>
    <w:rsid w:val="00E75ACD"/>
    <w:rsid w:val="00E7798A"/>
    <w:rsid w:val="00E77CF9"/>
    <w:rsid w:val="00E80092"/>
    <w:rsid w:val="00E806D5"/>
    <w:rsid w:val="00E8094F"/>
    <w:rsid w:val="00E83C34"/>
    <w:rsid w:val="00E83DEF"/>
    <w:rsid w:val="00E8424B"/>
    <w:rsid w:val="00E84E95"/>
    <w:rsid w:val="00E85BA2"/>
    <w:rsid w:val="00E85C16"/>
    <w:rsid w:val="00E85E31"/>
    <w:rsid w:val="00E85F87"/>
    <w:rsid w:val="00E86BA0"/>
    <w:rsid w:val="00E87E69"/>
    <w:rsid w:val="00E90C57"/>
    <w:rsid w:val="00E928D2"/>
    <w:rsid w:val="00E92ACE"/>
    <w:rsid w:val="00E94233"/>
    <w:rsid w:val="00E9522D"/>
    <w:rsid w:val="00E96809"/>
    <w:rsid w:val="00E973A9"/>
    <w:rsid w:val="00E9768E"/>
    <w:rsid w:val="00EA113E"/>
    <w:rsid w:val="00EA42C6"/>
    <w:rsid w:val="00EA545B"/>
    <w:rsid w:val="00EB3B0B"/>
    <w:rsid w:val="00EB453D"/>
    <w:rsid w:val="00EB6438"/>
    <w:rsid w:val="00EB64AC"/>
    <w:rsid w:val="00EB7132"/>
    <w:rsid w:val="00EB795B"/>
    <w:rsid w:val="00EC5B03"/>
    <w:rsid w:val="00EC7FA0"/>
    <w:rsid w:val="00ED033A"/>
    <w:rsid w:val="00ED058A"/>
    <w:rsid w:val="00ED2650"/>
    <w:rsid w:val="00ED28CE"/>
    <w:rsid w:val="00ED2E42"/>
    <w:rsid w:val="00ED3A37"/>
    <w:rsid w:val="00ED3A61"/>
    <w:rsid w:val="00ED3CBD"/>
    <w:rsid w:val="00ED5CF5"/>
    <w:rsid w:val="00ED6A6E"/>
    <w:rsid w:val="00ED6B99"/>
    <w:rsid w:val="00EE2150"/>
    <w:rsid w:val="00EE25C3"/>
    <w:rsid w:val="00EE2AE8"/>
    <w:rsid w:val="00EE494D"/>
    <w:rsid w:val="00EE4CA7"/>
    <w:rsid w:val="00EE502B"/>
    <w:rsid w:val="00EE5B36"/>
    <w:rsid w:val="00EE6673"/>
    <w:rsid w:val="00EF0165"/>
    <w:rsid w:val="00EF0B71"/>
    <w:rsid w:val="00EF2AA5"/>
    <w:rsid w:val="00EF2F21"/>
    <w:rsid w:val="00EF42A0"/>
    <w:rsid w:val="00EF4A78"/>
    <w:rsid w:val="00EF5276"/>
    <w:rsid w:val="00EF55C6"/>
    <w:rsid w:val="00EF5B7F"/>
    <w:rsid w:val="00EF6C58"/>
    <w:rsid w:val="00EF730D"/>
    <w:rsid w:val="00EF75FB"/>
    <w:rsid w:val="00EF78F5"/>
    <w:rsid w:val="00EF7995"/>
    <w:rsid w:val="00F057B4"/>
    <w:rsid w:val="00F0614F"/>
    <w:rsid w:val="00F06768"/>
    <w:rsid w:val="00F06F3B"/>
    <w:rsid w:val="00F105B9"/>
    <w:rsid w:val="00F118BF"/>
    <w:rsid w:val="00F13DA5"/>
    <w:rsid w:val="00F168FA"/>
    <w:rsid w:val="00F16F73"/>
    <w:rsid w:val="00F16FAD"/>
    <w:rsid w:val="00F170A0"/>
    <w:rsid w:val="00F204F8"/>
    <w:rsid w:val="00F21569"/>
    <w:rsid w:val="00F2320B"/>
    <w:rsid w:val="00F24F8E"/>
    <w:rsid w:val="00F25138"/>
    <w:rsid w:val="00F26AFA"/>
    <w:rsid w:val="00F26EC3"/>
    <w:rsid w:val="00F272D6"/>
    <w:rsid w:val="00F2742B"/>
    <w:rsid w:val="00F27B04"/>
    <w:rsid w:val="00F30024"/>
    <w:rsid w:val="00F30067"/>
    <w:rsid w:val="00F3063B"/>
    <w:rsid w:val="00F31C2E"/>
    <w:rsid w:val="00F3475C"/>
    <w:rsid w:val="00F361AC"/>
    <w:rsid w:val="00F36493"/>
    <w:rsid w:val="00F405B6"/>
    <w:rsid w:val="00F408CC"/>
    <w:rsid w:val="00F435A0"/>
    <w:rsid w:val="00F43D3B"/>
    <w:rsid w:val="00F45903"/>
    <w:rsid w:val="00F46E93"/>
    <w:rsid w:val="00F47294"/>
    <w:rsid w:val="00F4797F"/>
    <w:rsid w:val="00F47EC7"/>
    <w:rsid w:val="00F517B7"/>
    <w:rsid w:val="00F51E1E"/>
    <w:rsid w:val="00F5237B"/>
    <w:rsid w:val="00F5249E"/>
    <w:rsid w:val="00F53635"/>
    <w:rsid w:val="00F53E0E"/>
    <w:rsid w:val="00F54211"/>
    <w:rsid w:val="00F56278"/>
    <w:rsid w:val="00F576D2"/>
    <w:rsid w:val="00F614F7"/>
    <w:rsid w:val="00F61B1E"/>
    <w:rsid w:val="00F630A4"/>
    <w:rsid w:val="00F63325"/>
    <w:rsid w:val="00F64D4F"/>
    <w:rsid w:val="00F64F0A"/>
    <w:rsid w:val="00F657AC"/>
    <w:rsid w:val="00F65946"/>
    <w:rsid w:val="00F65D75"/>
    <w:rsid w:val="00F6639D"/>
    <w:rsid w:val="00F72725"/>
    <w:rsid w:val="00F728A6"/>
    <w:rsid w:val="00F77B13"/>
    <w:rsid w:val="00F8022B"/>
    <w:rsid w:val="00F815F9"/>
    <w:rsid w:val="00F83916"/>
    <w:rsid w:val="00F87B20"/>
    <w:rsid w:val="00F903B3"/>
    <w:rsid w:val="00F91FA3"/>
    <w:rsid w:val="00F928E5"/>
    <w:rsid w:val="00F95FA5"/>
    <w:rsid w:val="00F9691C"/>
    <w:rsid w:val="00F970C9"/>
    <w:rsid w:val="00F971CC"/>
    <w:rsid w:val="00F9763B"/>
    <w:rsid w:val="00F979B7"/>
    <w:rsid w:val="00FA252F"/>
    <w:rsid w:val="00FA2915"/>
    <w:rsid w:val="00FA2E9C"/>
    <w:rsid w:val="00FA3418"/>
    <w:rsid w:val="00FA5AA2"/>
    <w:rsid w:val="00FB2824"/>
    <w:rsid w:val="00FB2BBA"/>
    <w:rsid w:val="00FB34E4"/>
    <w:rsid w:val="00FB3A49"/>
    <w:rsid w:val="00FB3FB3"/>
    <w:rsid w:val="00FB51D0"/>
    <w:rsid w:val="00FB575F"/>
    <w:rsid w:val="00FB5991"/>
    <w:rsid w:val="00FB73C7"/>
    <w:rsid w:val="00FC1140"/>
    <w:rsid w:val="00FC29B2"/>
    <w:rsid w:val="00FC466B"/>
    <w:rsid w:val="00FC53F0"/>
    <w:rsid w:val="00FC7B86"/>
    <w:rsid w:val="00FD1935"/>
    <w:rsid w:val="00FD29A5"/>
    <w:rsid w:val="00FD37A7"/>
    <w:rsid w:val="00FD7346"/>
    <w:rsid w:val="00FD77BB"/>
    <w:rsid w:val="00FE0914"/>
    <w:rsid w:val="00FE2640"/>
    <w:rsid w:val="00FE2A04"/>
    <w:rsid w:val="00FE2FC1"/>
    <w:rsid w:val="00FE4915"/>
    <w:rsid w:val="00FE66FE"/>
    <w:rsid w:val="00FF0653"/>
    <w:rsid w:val="00FF065D"/>
    <w:rsid w:val="00FF0793"/>
    <w:rsid w:val="00FF1045"/>
    <w:rsid w:val="00FF15FE"/>
    <w:rsid w:val="00FF1937"/>
    <w:rsid w:val="00FF32BF"/>
    <w:rsid w:val="00FF385C"/>
    <w:rsid w:val="00FF544D"/>
    <w:rsid w:val="00FF5819"/>
    <w:rsid w:val="00FF5B6A"/>
    <w:rsid w:val="00FF734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schemas-tilde-lv/tildestengine" w:name="currency2"/>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D2A9F"/>
    <w:pPr>
      <w:jc w:val="both"/>
    </w:pPr>
    <w:rPr>
      <w:rFonts w:ascii="Arial" w:hAnsi="Arial" w:cs="Arial"/>
      <w:lang w:val="en-GB" w:eastAsia="en-US"/>
    </w:rPr>
  </w:style>
  <w:style w:type="paragraph" w:styleId="Antrat1">
    <w:name w:val="heading 1"/>
    <w:basedOn w:val="prastasis"/>
    <w:next w:val="prastasis"/>
    <w:link w:val="Antrat1Diagrama"/>
    <w:autoRedefine/>
    <w:qFormat/>
    <w:rsid w:val="00A3209F"/>
    <w:pPr>
      <w:jc w:val="left"/>
      <w:outlineLvl w:val="0"/>
    </w:pPr>
    <w:rPr>
      <w:b/>
      <w:bCs/>
      <w:snapToGrid w:val="0"/>
      <w:color w:val="000000"/>
      <w:lang w:val="en-US" w:eastAsia="fr-FR"/>
    </w:rPr>
  </w:style>
  <w:style w:type="paragraph" w:styleId="Antrat2">
    <w:name w:val="heading 2"/>
    <w:basedOn w:val="prastasis"/>
    <w:next w:val="prastasis"/>
    <w:autoRedefine/>
    <w:qFormat/>
    <w:rsid w:val="00714E9C"/>
    <w:pPr>
      <w:keepNext/>
      <w:jc w:val="left"/>
      <w:outlineLvl w:val="1"/>
    </w:pPr>
    <w:rPr>
      <w:b/>
      <w:bCs/>
      <w:i/>
      <w:iCs/>
      <w:szCs w:val="28"/>
    </w:rPr>
  </w:style>
  <w:style w:type="paragraph" w:styleId="Antrat3">
    <w:name w:val="heading 3"/>
    <w:basedOn w:val="prastasis"/>
    <w:next w:val="prastasis"/>
    <w:autoRedefine/>
    <w:qFormat/>
    <w:rsid w:val="00115CB4"/>
    <w:pPr>
      <w:keepNext/>
      <w:jc w:val="left"/>
      <w:outlineLvl w:val="2"/>
    </w:pPr>
    <w:rPr>
      <w:bCs/>
      <w:i/>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OETitreRapport">
    <w:name w:val="COE_Titre_Rapport"/>
    <w:basedOn w:val="COETitre"/>
    <w:rsid w:val="007F4EFA"/>
    <w:pPr>
      <w:jc w:val="left"/>
    </w:pPr>
    <w:rPr>
      <w:b/>
      <w:sz w:val="32"/>
    </w:rPr>
  </w:style>
  <w:style w:type="paragraph" w:customStyle="1" w:styleId="COETitre">
    <w:name w:val="COE_Titre"/>
    <w:basedOn w:val="prastasis"/>
    <w:link w:val="COETitreChar"/>
    <w:rsid w:val="00A221D8"/>
    <w:rPr>
      <w:sz w:val="36"/>
      <w:lang w:val="fr-FR" w:eastAsia="fr-FR"/>
    </w:rPr>
  </w:style>
  <w:style w:type="table" w:styleId="Lentelstinklelis">
    <w:name w:val="Table Grid"/>
    <w:basedOn w:val="prastojilentel"/>
    <w:rsid w:val="00825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uslapionumeris">
    <w:name w:val="page number"/>
    <w:basedOn w:val="Numatytasispastraiposriftas"/>
    <w:rsid w:val="00A221D8"/>
  </w:style>
  <w:style w:type="paragraph" w:customStyle="1" w:styleId="COELignes">
    <w:name w:val="COE_Lignes"/>
    <w:basedOn w:val="prastasis"/>
    <w:rsid w:val="00A221D8"/>
    <w:pPr>
      <w:spacing w:after="120"/>
    </w:pPr>
    <w:rPr>
      <w:rFonts w:ascii="Verdana" w:hAnsi="Verdana"/>
      <w:lang w:val="en-US"/>
    </w:rPr>
  </w:style>
  <w:style w:type="character" w:customStyle="1" w:styleId="COEFootnoteChar">
    <w:name w:val="COE_Footnote Char"/>
    <w:link w:val="COEFootnote"/>
    <w:rsid w:val="009073FC"/>
    <w:rPr>
      <w:rFonts w:ascii="Arial" w:hAnsi="Arial" w:cs="Arial"/>
      <w:sz w:val="16"/>
      <w:szCs w:val="16"/>
      <w:lang w:val="en-GB" w:eastAsia="en-US" w:bidi="ar-SA"/>
    </w:rPr>
  </w:style>
  <w:style w:type="paragraph" w:customStyle="1" w:styleId="COEFootnote">
    <w:name w:val="COE_Footnote"/>
    <w:basedOn w:val="Puslapioinaostekstas"/>
    <w:link w:val="COEFootnoteChar"/>
    <w:rsid w:val="009073FC"/>
    <w:rPr>
      <w:sz w:val="16"/>
      <w:szCs w:val="16"/>
    </w:rPr>
  </w:style>
  <w:style w:type="paragraph" w:styleId="Puslapioinaostekstas">
    <w:name w:val="footnote text"/>
    <w:basedOn w:val="prastasis"/>
    <w:link w:val="PuslapioinaostekstasDiagrama"/>
    <w:semiHidden/>
    <w:rsid w:val="00E40601"/>
  </w:style>
  <w:style w:type="paragraph" w:styleId="Debesliotekstas">
    <w:name w:val="Balloon Text"/>
    <w:basedOn w:val="prastasis"/>
    <w:semiHidden/>
    <w:rsid w:val="00EB6438"/>
    <w:rPr>
      <w:rFonts w:ascii="Tahoma" w:hAnsi="Tahoma" w:cs="Tahoma"/>
      <w:sz w:val="16"/>
      <w:szCs w:val="16"/>
    </w:rPr>
  </w:style>
  <w:style w:type="character" w:styleId="Puslapioinaosnuoroda">
    <w:name w:val="footnote reference"/>
    <w:semiHidden/>
    <w:rsid w:val="00E177B2"/>
    <w:rPr>
      <w:vertAlign w:val="superscript"/>
    </w:rPr>
  </w:style>
  <w:style w:type="character" w:styleId="Hipersaitas">
    <w:name w:val="Hyperlink"/>
    <w:uiPriority w:val="99"/>
    <w:rsid w:val="00E177B2"/>
    <w:rPr>
      <w:color w:val="0000FF"/>
      <w:u w:val="single"/>
    </w:rPr>
  </w:style>
  <w:style w:type="paragraph" w:customStyle="1" w:styleId="Normale">
    <w:name w:val="Normale"/>
    <w:basedOn w:val="prastasis"/>
    <w:next w:val="prastasis"/>
    <w:autoRedefine/>
    <w:rsid w:val="00E177B2"/>
    <w:pPr>
      <w:framePr w:wrap="around" w:vAnchor="text" w:hAnchor="text" w:y="1"/>
      <w:autoSpaceDE w:val="0"/>
      <w:autoSpaceDN w:val="0"/>
      <w:adjustRightInd w:val="0"/>
    </w:pPr>
    <w:rPr>
      <w:snapToGrid w:val="0"/>
      <w:lang w:val="fr-FR" w:eastAsia="fr-FR"/>
    </w:rPr>
  </w:style>
  <w:style w:type="character" w:customStyle="1" w:styleId="Style">
    <w:name w:val="Style"/>
    <w:rsid w:val="00E177B2"/>
    <w:rPr>
      <w:rFonts w:ascii="Arial" w:hAnsi="Arial" w:cs="Arial"/>
      <w:color w:val="000000"/>
      <w:sz w:val="16"/>
      <w:szCs w:val="20"/>
      <w:vertAlign w:val="superscript"/>
    </w:rPr>
  </w:style>
  <w:style w:type="paragraph" w:styleId="Dokumentostruktra">
    <w:name w:val="Document Map"/>
    <w:basedOn w:val="prastasis"/>
    <w:semiHidden/>
    <w:rsid w:val="00C8173C"/>
    <w:pPr>
      <w:shd w:val="clear" w:color="auto" w:fill="000080"/>
    </w:pPr>
    <w:rPr>
      <w:rFonts w:ascii="Tahoma" w:hAnsi="Tahoma" w:cs="Tahoma"/>
    </w:rPr>
  </w:style>
  <w:style w:type="character" w:styleId="Komentaronuoroda">
    <w:name w:val="annotation reference"/>
    <w:semiHidden/>
    <w:rsid w:val="000648E3"/>
    <w:rPr>
      <w:sz w:val="16"/>
      <w:szCs w:val="16"/>
    </w:rPr>
  </w:style>
  <w:style w:type="paragraph" w:styleId="Komentarotekstas">
    <w:name w:val="annotation text"/>
    <w:basedOn w:val="prastasis"/>
    <w:semiHidden/>
    <w:rsid w:val="000648E3"/>
  </w:style>
  <w:style w:type="paragraph" w:styleId="Komentarotema">
    <w:name w:val="annotation subject"/>
    <w:basedOn w:val="Komentarotekstas"/>
    <w:next w:val="Komentarotekstas"/>
    <w:semiHidden/>
    <w:rsid w:val="000648E3"/>
    <w:rPr>
      <w:b/>
      <w:bCs/>
    </w:rPr>
  </w:style>
  <w:style w:type="paragraph" w:customStyle="1" w:styleId="COEHeading1">
    <w:name w:val="COE_Heading1"/>
    <w:basedOn w:val="Antrat1"/>
    <w:link w:val="COEHeading1Char"/>
    <w:rsid w:val="003D2A9F"/>
    <w:rPr>
      <w:caps/>
    </w:rPr>
  </w:style>
  <w:style w:type="paragraph" w:styleId="Turinys1">
    <w:name w:val="toc 1"/>
    <w:basedOn w:val="prastasis"/>
    <w:next w:val="prastasis"/>
    <w:autoRedefine/>
    <w:uiPriority w:val="39"/>
    <w:rsid w:val="00117D85"/>
    <w:pPr>
      <w:tabs>
        <w:tab w:val="right" w:pos="425"/>
        <w:tab w:val="right" w:leader="dot" w:pos="9072"/>
      </w:tabs>
      <w:jc w:val="left"/>
    </w:pPr>
    <w:rPr>
      <w:noProof/>
    </w:rPr>
  </w:style>
  <w:style w:type="paragraph" w:customStyle="1" w:styleId="COETitreCongress">
    <w:name w:val="COE_Titre_Congress"/>
    <w:basedOn w:val="COETitre"/>
    <w:link w:val="COETitreCongressChar"/>
    <w:rsid w:val="00ED058A"/>
    <w:pPr>
      <w:jc w:val="left"/>
    </w:pPr>
    <w:rPr>
      <w:b/>
      <w:szCs w:val="36"/>
    </w:rPr>
  </w:style>
  <w:style w:type="character" w:customStyle="1" w:styleId="COETitreChar">
    <w:name w:val="COE_Titre Char"/>
    <w:link w:val="COETitre"/>
    <w:rsid w:val="00ED058A"/>
    <w:rPr>
      <w:rFonts w:ascii="Arial" w:hAnsi="Arial" w:cs="Arial"/>
      <w:sz w:val="36"/>
      <w:lang w:val="fr-FR" w:eastAsia="fr-FR" w:bidi="ar-SA"/>
    </w:rPr>
  </w:style>
  <w:style w:type="character" w:customStyle="1" w:styleId="COETitreCongressChar">
    <w:name w:val="COE_Titre_Congress Char"/>
    <w:link w:val="COETitreCongress"/>
    <w:rsid w:val="00ED058A"/>
    <w:rPr>
      <w:rFonts w:ascii="Arial" w:hAnsi="Arial" w:cs="Arial"/>
      <w:b/>
      <w:sz w:val="36"/>
      <w:szCs w:val="36"/>
      <w:lang w:val="fr-FR" w:eastAsia="fr-FR" w:bidi="ar-SA"/>
    </w:rPr>
  </w:style>
  <w:style w:type="character" w:customStyle="1" w:styleId="Antrat1Diagrama">
    <w:name w:val="Antraštė 1 Diagrama"/>
    <w:link w:val="Antrat1"/>
    <w:rsid w:val="00A3209F"/>
    <w:rPr>
      <w:rFonts w:ascii="Arial" w:hAnsi="Arial" w:cs="Arial"/>
      <w:b/>
      <w:bCs/>
      <w:snapToGrid/>
      <w:color w:val="000000"/>
      <w:lang w:val="en-US" w:eastAsia="fr-FR" w:bidi="ar-SA"/>
    </w:rPr>
  </w:style>
  <w:style w:type="character" w:customStyle="1" w:styleId="COEHeading1Char">
    <w:name w:val="COE_Heading1 Char"/>
    <w:link w:val="COEHeading1"/>
    <w:rsid w:val="003D2A9F"/>
    <w:rPr>
      <w:rFonts w:ascii="Arial" w:hAnsi="Arial" w:cs="Arial"/>
      <w:b/>
      <w:bCs/>
      <w:caps/>
      <w:snapToGrid/>
      <w:color w:val="000000"/>
      <w:lang w:val="en-GB" w:eastAsia="fr-FR" w:bidi="ar-SA"/>
    </w:rPr>
  </w:style>
  <w:style w:type="paragraph" w:customStyle="1" w:styleId="FootnoteReference">
    <w:name w:val="Footnote_Reference"/>
    <w:basedOn w:val="prastasis"/>
    <w:next w:val="prastasis"/>
    <w:link w:val="FootnoteReferenceChar"/>
    <w:rsid w:val="00D101EE"/>
    <w:rPr>
      <w:vertAlign w:val="superscript"/>
    </w:rPr>
  </w:style>
  <w:style w:type="character" w:customStyle="1" w:styleId="FootnoteReferenceChar">
    <w:name w:val="Footnote_Reference Char"/>
    <w:link w:val="FootnoteReference"/>
    <w:rsid w:val="00D101EE"/>
    <w:rPr>
      <w:rFonts w:ascii="Arial" w:hAnsi="Arial" w:cs="Arial"/>
      <w:sz w:val="16"/>
      <w:szCs w:val="16"/>
      <w:vertAlign w:val="superscript"/>
      <w:lang w:val="en-GB" w:eastAsia="en-US" w:bidi="ar-SA"/>
    </w:rPr>
  </w:style>
  <w:style w:type="paragraph" w:styleId="Antrats">
    <w:name w:val="header"/>
    <w:basedOn w:val="prastasis"/>
    <w:rsid w:val="00E70C63"/>
    <w:pPr>
      <w:tabs>
        <w:tab w:val="center" w:pos="4320"/>
        <w:tab w:val="right" w:pos="8640"/>
      </w:tabs>
      <w:jc w:val="left"/>
    </w:pPr>
    <w:rPr>
      <w:rFonts w:ascii="Times New Roman" w:hAnsi="Times New Roman" w:cs="Times New Roman"/>
      <w:sz w:val="24"/>
      <w:szCs w:val="24"/>
    </w:rPr>
  </w:style>
  <w:style w:type="numbering" w:customStyle="1" w:styleId="StyleOutlinenumberedLatinHelveticaComplexHelvetica">
    <w:name w:val="Style Outline numbered (Latin) Helvetica (Complex) Helvetica"/>
    <w:basedOn w:val="Sraonra"/>
    <w:rsid w:val="009741CA"/>
    <w:pPr>
      <w:numPr>
        <w:numId w:val="1"/>
      </w:numPr>
    </w:pPr>
  </w:style>
  <w:style w:type="paragraph" w:styleId="HTMLiankstoformatuotas">
    <w:name w:val="HTML Preformatted"/>
    <w:basedOn w:val="prastasis"/>
    <w:rsid w:val="00E10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en-US"/>
    </w:rPr>
  </w:style>
  <w:style w:type="paragraph" w:styleId="Turinys2">
    <w:name w:val="toc 2"/>
    <w:basedOn w:val="prastasis"/>
    <w:next w:val="prastasis"/>
    <w:autoRedefine/>
    <w:uiPriority w:val="39"/>
    <w:rsid w:val="00CD20A0"/>
    <w:pPr>
      <w:tabs>
        <w:tab w:val="left" w:pos="403"/>
        <w:tab w:val="right" w:leader="dot" w:pos="9072"/>
      </w:tabs>
      <w:spacing w:before="80" w:after="80"/>
      <w:ind w:left="403" w:hanging="403"/>
      <w:jc w:val="left"/>
    </w:pPr>
  </w:style>
  <w:style w:type="paragraph" w:styleId="Turinys3">
    <w:name w:val="toc 3"/>
    <w:basedOn w:val="prastasis"/>
    <w:next w:val="prastasis"/>
    <w:autoRedefine/>
    <w:uiPriority w:val="39"/>
    <w:rsid w:val="00E72685"/>
    <w:pPr>
      <w:tabs>
        <w:tab w:val="left" w:pos="198"/>
        <w:tab w:val="left" w:pos="1202"/>
        <w:tab w:val="right" w:leader="dot" w:pos="9072"/>
      </w:tabs>
      <w:spacing w:before="20" w:after="20"/>
      <w:ind w:left="1202" w:hanging="799"/>
      <w:jc w:val="left"/>
    </w:pPr>
  </w:style>
  <w:style w:type="numbering" w:customStyle="1" w:styleId="Paranumbering">
    <w:name w:val="Para numbering"/>
    <w:rsid w:val="00CA615D"/>
    <w:pPr>
      <w:numPr>
        <w:numId w:val="3"/>
      </w:numPr>
    </w:pPr>
  </w:style>
  <w:style w:type="character" w:customStyle="1" w:styleId="PuslapioinaostekstasDiagrama">
    <w:name w:val="Puslapio išnašos tekstas Diagrama"/>
    <w:link w:val="Puslapioinaostekstas"/>
    <w:rsid w:val="00CA615D"/>
    <w:rPr>
      <w:rFonts w:ascii="Arial" w:hAnsi="Arial" w:cs="Arial"/>
      <w:lang w:val="en-GB" w:eastAsia="en-US" w:bidi="ar-SA"/>
    </w:rPr>
  </w:style>
  <w:style w:type="paragraph" w:styleId="Sraassuenkleliais">
    <w:name w:val="List Bullet"/>
    <w:basedOn w:val="prastasis"/>
    <w:rsid w:val="00C14A5A"/>
    <w:pPr>
      <w:numPr>
        <w:numId w:val="4"/>
      </w:numPr>
      <w:jc w:val="left"/>
    </w:pPr>
    <w:rPr>
      <w:rFonts w:ascii="Times New Roman" w:hAnsi="Times New Roman" w:cs="Times New Roman"/>
      <w:sz w:val="24"/>
      <w:szCs w:val="24"/>
      <w:lang w:eastAsia="en-GB"/>
    </w:rPr>
  </w:style>
  <w:style w:type="paragraph" w:styleId="Pagrindinistekstas">
    <w:name w:val="Body Text"/>
    <w:basedOn w:val="prastasis"/>
    <w:rsid w:val="00C14A5A"/>
    <w:pPr>
      <w:suppressAutoHyphens/>
      <w:spacing w:after="120"/>
      <w:jc w:val="left"/>
    </w:pPr>
    <w:rPr>
      <w:rFonts w:ascii="Times New Roman" w:hAnsi="Times New Roman" w:cs="Times New Roman"/>
      <w:sz w:val="24"/>
      <w:szCs w:val="24"/>
      <w:lang w:eastAsia="ar-SA"/>
    </w:rPr>
  </w:style>
  <w:style w:type="paragraph" w:styleId="prastasistinklapis">
    <w:name w:val="Normal (Web)"/>
    <w:basedOn w:val="prastasis"/>
    <w:rsid w:val="0034188A"/>
    <w:pPr>
      <w:spacing w:before="100" w:beforeAutospacing="1" w:after="100" w:afterAutospacing="1"/>
      <w:jc w:val="left"/>
    </w:pPr>
    <w:rPr>
      <w:rFonts w:ascii="Times New Roman" w:hAnsi="Times New Roman" w:cs="Times New Roman"/>
      <w:sz w:val="24"/>
      <w:szCs w:val="24"/>
      <w:lang w:val="en-US"/>
    </w:rPr>
  </w:style>
  <w:style w:type="character" w:styleId="Grietas">
    <w:name w:val="Strong"/>
    <w:qFormat/>
    <w:rsid w:val="00AD2E52"/>
    <w:rPr>
      <w:rFonts w:cs="Times New Roman"/>
      <w:b/>
      <w:bCs/>
    </w:rPr>
  </w:style>
  <w:style w:type="paragraph" w:styleId="Pagrindinistekstas2">
    <w:name w:val="Body Text 2"/>
    <w:basedOn w:val="prastasis"/>
    <w:rsid w:val="00E8424B"/>
    <w:pPr>
      <w:spacing w:after="120" w:line="480" w:lineRule="auto"/>
    </w:pPr>
  </w:style>
  <w:style w:type="character" w:customStyle="1" w:styleId="CharChar">
    <w:name w:val="Char Char"/>
    <w:rsid w:val="007D0CA6"/>
    <w:rPr>
      <w:rFonts w:ascii="Arial" w:hAnsi="Arial" w:cs="Arial"/>
      <w:lang w:val="en-GB" w:eastAsia="en-US" w:bidi="ar-SA"/>
    </w:rPr>
  </w:style>
  <w:style w:type="paragraph" w:styleId="Turinys4">
    <w:name w:val="toc 4"/>
    <w:basedOn w:val="prastasis"/>
    <w:next w:val="prastasis"/>
    <w:autoRedefine/>
    <w:uiPriority w:val="39"/>
    <w:rsid w:val="003679E7"/>
    <w:pPr>
      <w:tabs>
        <w:tab w:val="left" w:pos="403"/>
        <w:tab w:val="right" w:leader="dot" w:pos="9072"/>
      </w:tabs>
      <w:ind w:left="1440" w:hanging="839"/>
      <w:jc w:val="left"/>
    </w:pPr>
  </w:style>
  <w:style w:type="paragraph" w:styleId="Sraopastraipa">
    <w:name w:val="List Paragraph"/>
    <w:basedOn w:val="prastasis"/>
    <w:uiPriority w:val="34"/>
    <w:qFormat/>
    <w:rsid w:val="004951D6"/>
    <w:pPr>
      <w:ind w:left="1296"/>
    </w:pPr>
  </w:style>
  <w:style w:type="character" w:customStyle="1" w:styleId="longtext">
    <w:name w:val="long_text"/>
    <w:basedOn w:val="Numatytasispastraiposriftas"/>
    <w:rsid w:val="00BE7071"/>
  </w:style>
</w:styles>
</file>

<file path=word/webSettings.xml><?xml version="1.0" encoding="utf-8"?>
<w:webSettings xmlns:r="http://schemas.openxmlformats.org/officeDocument/2006/relationships" xmlns:w="http://schemas.openxmlformats.org/wordprocessingml/2006/main">
  <w:divs>
    <w:div w:id="91828449">
      <w:bodyDiv w:val="1"/>
      <w:marLeft w:val="0"/>
      <w:marRight w:val="0"/>
      <w:marTop w:val="0"/>
      <w:marBottom w:val="0"/>
      <w:divBdr>
        <w:top w:val="none" w:sz="0" w:space="0" w:color="auto"/>
        <w:left w:val="none" w:sz="0" w:space="0" w:color="auto"/>
        <w:bottom w:val="none" w:sz="0" w:space="0" w:color="auto"/>
        <w:right w:val="none" w:sz="0" w:space="0" w:color="auto"/>
      </w:divBdr>
      <w:divsChild>
        <w:div w:id="1197623151">
          <w:marLeft w:val="0"/>
          <w:marRight w:val="0"/>
          <w:marTop w:val="0"/>
          <w:marBottom w:val="0"/>
          <w:divBdr>
            <w:top w:val="none" w:sz="0" w:space="0" w:color="auto"/>
            <w:left w:val="none" w:sz="0" w:space="0" w:color="auto"/>
            <w:bottom w:val="none" w:sz="0" w:space="0" w:color="auto"/>
            <w:right w:val="none" w:sz="0" w:space="0" w:color="auto"/>
          </w:divBdr>
          <w:divsChild>
            <w:div w:id="11902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79785">
      <w:bodyDiv w:val="1"/>
      <w:marLeft w:val="0"/>
      <w:marRight w:val="0"/>
      <w:marTop w:val="0"/>
      <w:marBottom w:val="0"/>
      <w:divBdr>
        <w:top w:val="none" w:sz="0" w:space="0" w:color="auto"/>
        <w:left w:val="none" w:sz="0" w:space="0" w:color="auto"/>
        <w:bottom w:val="none" w:sz="0" w:space="0" w:color="auto"/>
        <w:right w:val="none" w:sz="0" w:space="0" w:color="auto"/>
      </w:divBdr>
      <w:divsChild>
        <w:div w:id="1263301647">
          <w:marLeft w:val="0"/>
          <w:marRight w:val="0"/>
          <w:marTop w:val="0"/>
          <w:marBottom w:val="0"/>
          <w:divBdr>
            <w:top w:val="none" w:sz="0" w:space="0" w:color="auto"/>
            <w:left w:val="none" w:sz="0" w:space="0" w:color="auto"/>
            <w:bottom w:val="none" w:sz="0" w:space="0" w:color="auto"/>
            <w:right w:val="none" w:sz="0" w:space="0" w:color="auto"/>
          </w:divBdr>
        </w:div>
      </w:divsChild>
    </w:div>
    <w:div w:id="727455178">
      <w:bodyDiv w:val="1"/>
      <w:marLeft w:val="0"/>
      <w:marRight w:val="0"/>
      <w:marTop w:val="0"/>
      <w:marBottom w:val="0"/>
      <w:divBdr>
        <w:top w:val="none" w:sz="0" w:space="0" w:color="auto"/>
        <w:left w:val="none" w:sz="0" w:space="0" w:color="auto"/>
        <w:bottom w:val="none" w:sz="0" w:space="0" w:color="auto"/>
        <w:right w:val="none" w:sz="0" w:space="0" w:color="auto"/>
      </w:divBdr>
      <w:divsChild>
        <w:div w:id="616303574">
          <w:marLeft w:val="0"/>
          <w:marRight w:val="0"/>
          <w:marTop w:val="0"/>
          <w:marBottom w:val="0"/>
          <w:divBdr>
            <w:top w:val="none" w:sz="0" w:space="0" w:color="auto"/>
            <w:left w:val="none" w:sz="0" w:space="0" w:color="auto"/>
            <w:bottom w:val="none" w:sz="0" w:space="0" w:color="auto"/>
            <w:right w:val="none" w:sz="0" w:space="0" w:color="auto"/>
          </w:divBdr>
          <w:divsChild>
            <w:div w:id="21119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9341">
      <w:bodyDiv w:val="1"/>
      <w:marLeft w:val="0"/>
      <w:marRight w:val="0"/>
      <w:marTop w:val="0"/>
      <w:marBottom w:val="0"/>
      <w:divBdr>
        <w:top w:val="none" w:sz="0" w:space="0" w:color="auto"/>
        <w:left w:val="none" w:sz="0" w:space="0" w:color="auto"/>
        <w:bottom w:val="none" w:sz="0" w:space="0" w:color="auto"/>
        <w:right w:val="none" w:sz="0" w:space="0" w:color="auto"/>
      </w:divBdr>
      <w:divsChild>
        <w:div w:id="1914703297">
          <w:marLeft w:val="0"/>
          <w:marRight w:val="0"/>
          <w:marTop w:val="0"/>
          <w:marBottom w:val="0"/>
          <w:divBdr>
            <w:top w:val="none" w:sz="0" w:space="0" w:color="auto"/>
            <w:left w:val="none" w:sz="0" w:space="0" w:color="auto"/>
            <w:bottom w:val="none" w:sz="0" w:space="0" w:color="auto"/>
            <w:right w:val="none" w:sz="0" w:space="0" w:color="auto"/>
          </w:divBdr>
          <w:divsChild>
            <w:div w:id="375933426">
              <w:marLeft w:val="0"/>
              <w:marRight w:val="0"/>
              <w:marTop w:val="0"/>
              <w:marBottom w:val="0"/>
              <w:divBdr>
                <w:top w:val="none" w:sz="0" w:space="0" w:color="auto"/>
                <w:left w:val="none" w:sz="0" w:space="0" w:color="auto"/>
                <w:bottom w:val="none" w:sz="0" w:space="0" w:color="auto"/>
                <w:right w:val="none" w:sz="0" w:space="0" w:color="auto"/>
              </w:divBdr>
              <w:divsChild>
                <w:div w:id="1824421243">
                  <w:marLeft w:val="0"/>
                  <w:marRight w:val="0"/>
                  <w:marTop w:val="0"/>
                  <w:marBottom w:val="0"/>
                  <w:divBdr>
                    <w:top w:val="none" w:sz="0" w:space="0" w:color="auto"/>
                    <w:left w:val="none" w:sz="0" w:space="0" w:color="auto"/>
                    <w:bottom w:val="none" w:sz="0" w:space="0" w:color="auto"/>
                    <w:right w:val="none" w:sz="0" w:space="0" w:color="auto"/>
                  </w:divBdr>
                  <w:divsChild>
                    <w:div w:id="840660499">
                      <w:marLeft w:val="0"/>
                      <w:marRight w:val="0"/>
                      <w:marTop w:val="0"/>
                      <w:marBottom w:val="0"/>
                      <w:divBdr>
                        <w:top w:val="none" w:sz="0" w:space="0" w:color="auto"/>
                        <w:left w:val="none" w:sz="0" w:space="0" w:color="auto"/>
                        <w:bottom w:val="none" w:sz="0" w:space="0" w:color="auto"/>
                        <w:right w:val="none" w:sz="0" w:space="0" w:color="auto"/>
                      </w:divBdr>
                      <w:divsChild>
                        <w:div w:id="2104493071">
                          <w:marLeft w:val="2149"/>
                          <w:marRight w:val="-8167"/>
                          <w:marTop w:val="0"/>
                          <w:marBottom w:val="0"/>
                          <w:divBdr>
                            <w:top w:val="none" w:sz="0" w:space="0" w:color="auto"/>
                            <w:left w:val="none" w:sz="0" w:space="0" w:color="auto"/>
                            <w:bottom w:val="none" w:sz="0" w:space="0" w:color="auto"/>
                            <w:right w:val="none" w:sz="0" w:space="0" w:color="auto"/>
                          </w:divBdr>
                          <w:divsChild>
                            <w:div w:id="46535845">
                              <w:marLeft w:val="2955"/>
                              <w:marRight w:val="0"/>
                              <w:marTop w:val="0"/>
                              <w:marBottom w:val="0"/>
                              <w:divBdr>
                                <w:top w:val="none" w:sz="0" w:space="0" w:color="auto"/>
                                <w:left w:val="none" w:sz="0" w:space="0" w:color="auto"/>
                                <w:bottom w:val="none" w:sz="0" w:space="0" w:color="auto"/>
                                <w:right w:val="none" w:sz="0" w:space="0" w:color="auto"/>
                              </w:divBdr>
                              <w:divsChild>
                                <w:div w:id="852382639">
                                  <w:marLeft w:val="0"/>
                                  <w:marRight w:val="0"/>
                                  <w:marTop w:val="0"/>
                                  <w:marBottom w:val="0"/>
                                  <w:divBdr>
                                    <w:top w:val="none" w:sz="0" w:space="0" w:color="auto"/>
                                    <w:left w:val="none" w:sz="0" w:space="0" w:color="auto"/>
                                    <w:bottom w:val="none" w:sz="0" w:space="0" w:color="auto"/>
                                    <w:right w:val="none" w:sz="0" w:space="0" w:color="auto"/>
                                  </w:divBdr>
                                  <w:divsChild>
                                    <w:div w:id="744912031">
                                      <w:marLeft w:val="0"/>
                                      <w:marRight w:val="0"/>
                                      <w:marTop w:val="0"/>
                                      <w:marBottom w:val="0"/>
                                      <w:divBdr>
                                        <w:top w:val="none" w:sz="0" w:space="0" w:color="auto"/>
                                        <w:left w:val="none" w:sz="0" w:space="0" w:color="auto"/>
                                        <w:bottom w:val="none" w:sz="0" w:space="0" w:color="auto"/>
                                        <w:right w:val="none" w:sz="0" w:space="0" w:color="auto"/>
                                      </w:divBdr>
                                      <w:divsChild>
                                        <w:div w:id="812872470">
                                          <w:marLeft w:val="0"/>
                                          <w:marRight w:val="0"/>
                                          <w:marTop w:val="0"/>
                                          <w:marBottom w:val="0"/>
                                          <w:divBdr>
                                            <w:top w:val="none" w:sz="0" w:space="0" w:color="auto"/>
                                            <w:left w:val="none" w:sz="0" w:space="0" w:color="auto"/>
                                            <w:bottom w:val="none" w:sz="0" w:space="0" w:color="auto"/>
                                            <w:right w:val="none" w:sz="0" w:space="0" w:color="auto"/>
                                          </w:divBdr>
                                          <w:divsChild>
                                            <w:div w:id="559755158">
                                              <w:marLeft w:val="0"/>
                                              <w:marRight w:val="0"/>
                                              <w:marTop w:val="2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251484">
      <w:bodyDiv w:val="1"/>
      <w:marLeft w:val="0"/>
      <w:marRight w:val="0"/>
      <w:marTop w:val="0"/>
      <w:marBottom w:val="0"/>
      <w:divBdr>
        <w:top w:val="none" w:sz="0" w:space="0" w:color="auto"/>
        <w:left w:val="none" w:sz="0" w:space="0" w:color="auto"/>
        <w:bottom w:val="none" w:sz="0" w:space="0" w:color="auto"/>
        <w:right w:val="none" w:sz="0" w:space="0" w:color="auto"/>
      </w:divBdr>
      <w:divsChild>
        <w:div w:id="1140222838">
          <w:marLeft w:val="0"/>
          <w:marRight w:val="0"/>
          <w:marTop w:val="0"/>
          <w:marBottom w:val="0"/>
          <w:divBdr>
            <w:top w:val="none" w:sz="0" w:space="0" w:color="auto"/>
            <w:left w:val="none" w:sz="0" w:space="0" w:color="auto"/>
            <w:bottom w:val="none" w:sz="0" w:space="0" w:color="auto"/>
            <w:right w:val="none" w:sz="0" w:space="0" w:color="auto"/>
          </w:divBdr>
          <w:divsChild>
            <w:div w:id="1619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1656">
      <w:bodyDiv w:val="1"/>
      <w:marLeft w:val="0"/>
      <w:marRight w:val="0"/>
      <w:marTop w:val="0"/>
      <w:marBottom w:val="0"/>
      <w:divBdr>
        <w:top w:val="none" w:sz="0" w:space="0" w:color="auto"/>
        <w:left w:val="none" w:sz="0" w:space="0" w:color="auto"/>
        <w:bottom w:val="none" w:sz="0" w:space="0" w:color="auto"/>
        <w:right w:val="none" w:sz="0" w:space="0" w:color="auto"/>
      </w:divBdr>
    </w:div>
    <w:div w:id="1347707029">
      <w:bodyDiv w:val="1"/>
      <w:marLeft w:val="0"/>
      <w:marRight w:val="0"/>
      <w:marTop w:val="0"/>
      <w:marBottom w:val="0"/>
      <w:divBdr>
        <w:top w:val="none" w:sz="0" w:space="0" w:color="auto"/>
        <w:left w:val="none" w:sz="0" w:space="0" w:color="auto"/>
        <w:bottom w:val="none" w:sz="0" w:space="0" w:color="auto"/>
        <w:right w:val="none" w:sz="0" w:space="0" w:color="auto"/>
      </w:divBdr>
      <w:divsChild>
        <w:div w:id="165246065">
          <w:marLeft w:val="0"/>
          <w:marRight w:val="0"/>
          <w:marTop w:val="0"/>
          <w:marBottom w:val="0"/>
          <w:divBdr>
            <w:top w:val="none" w:sz="0" w:space="0" w:color="auto"/>
            <w:left w:val="none" w:sz="0" w:space="0" w:color="auto"/>
            <w:bottom w:val="none" w:sz="0" w:space="0" w:color="auto"/>
            <w:right w:val="none" w:sz="0" w:space="0" w:color="auto"/>
          </w:divBdr>
          <w:divsChild>
            <w:div w:id="5964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98147">
      <w:bodyDiv w:val="1"/>
      <w:marLeft w:val="0"/>
      <w:marRight w:val="0"/>
      <w:marTop w:val="0"/>
      <w:marBottom w:val="0"/>
      <w:divBdr>
        <w:top w:val="none" w:sz="0" w:space="0" w:color="auto"/>
        <w:left w:val="none" w:sz="0" w:space="0" w:color="auto"/>
        <w:bottom w:val="none" w:sz="0" w:space="0" w:color="auto"/>
        <w:right w:val="none" w:sz="0" w:space="0" w:color="auto"/>
      </w:divBdr>
      <w:divsChild>
        <w:div w:id="1843735817">
          <w:marLeft w:val="0"/>
          <w:marRight w:val="0"/>
          <w:marTop w:val="0"/>
          <w:marBottom w:val="0"/>
          <w:divBdr>
            <w:top w:val="none" w:sz="0" w:space="0" w:color="auto"/>
            <w:left w:val="none" w:sz="0" w:space="0" w:color="auto"/>
            <w:bottom w:val="none" w:sz="0" w:space="0" w:color="auto"/>
            <w:right w:val="none" w:sz="0" w:space="0" w:color="auto"/>
          </w:divBdr>
        </w:div>
      </w:divsChild>
    </w:div>
    <w:div w:id="2016610464">
      <w:bodyDiv w:val="1"/>
      <w:marLeft w:val="0"/>
      <w:marRight w:val="0"/>
      <w:marTop w:val="0"/>
      <w:marBottom w:val="0"/>
      <w:divBdr>
        <w:top w:val="none" w:sz="0" w:space="0" w:color="auto"/>
        <w:left w:val="none" w:sz="0" w:space="0" w:color="auto"/>
        <w:bottom w:val="none" w:sz="0" w:space="0" w:color="auto"/>
        <w:right w:val="none" w:sz="0" w:space="0" w:color="auto"/>
      </w:divBdr>
    </w:div>
    <w:div w:id="2035300611">
      <w:bodyDiv w:val="1"/>
      <w:marLeft w:val="0"/>
      <w:marRight w:val="0"/>
      <w:marTop w:val="0"/>
      <w:marBottom w:val="0"/>
      <w:divBdr>
        <w:top w:val="none" w:sz="0" w:space="0" w:color="auto"/>
        <w:left w:val="none" w:sz="0" w:space="0" w:color="auto"/>
        <w:bottom w:val="none" w:sz="0" w:space="0" w:color="auto"/>
        <w:right w:val="none" w:sz="0" w:space="0" w:color="auto"/>
      </w:divBdr>
      <w:divsChild>
        <w:div w:id="590162536">
          <w:marLeft w:val="0"/>
          <w:marRight w:val="0"/>
          <w:marTop w:val="0"/>
          <w:marBottom w:val="0"/>
          <w:divBdr>
            <w:top w:val="none" w:sz="0" w:space="0" w:color="auto"/>
            <w:left w:val="none" w:sz="0" w:space="0" w:color="auto"/>
            <w:bottom w:val="none" w:sz="0" w:space="0" w:color="auto"/>
            <w:right w:val="none" w:sz="0" w:space="0" w:color="auto"/>
          </w:divBdr>
        </w:div>
      </w:divsChild>
    </w:div>
    <w:div w:id="21110754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sedef.cankocak@coe.i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tephanie.poirel@coe.i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78977</Words>
  <Characters>45017</Characters>
  <Application>Microsoft Office Word</Application>
  <DocSecurity>0</DocSecurity>
  <Lines>375</Lines>
  <Paragraphs>247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CPL(22)3REV</vt:lpstr>
      <vt:lpstr>CPL(22)3REV</vt:lpstr>
    </vt:vector>
  </TitlesOfParts>
  <Manager>poirel s</Manager>
  <Company>Council of Europe</Company>
  <LinksUpToDate>false</LinksUpToDate>
  <CharactersWithSpaces>123747</CharactersWithSpaces>
  <SharedDoc>false</SharedDoc>
  <HLinks>
    <vt:vector size="228" baseType="variant">
      <vt:variant>
        <vt:i4>8323081</vt:i4>
      </vt:variant>
      <vt:variant>
        <vt:i4>225</vt:i4>
      </vt:variant>
      <vt:variant>
        <vt:i4>0</vt:i4>
      </vt:variant>
      <vt:variant>
        <vt:i4>5</vt:i4>
      </vt:variant>
      <vt:variant>
        <vt:lpwstr>mailto:sedef.cankocak@coe.int</vt:lpwstr>
      </vt:variant>
      <vt:variant>
        <vt:lpwstr/>
      </vt:variant>
      <vt:variant>
        <vt:i4>262262</vt:i4>
      </vt:variant>
      <vt:variant>
        <vt:i4>222</vt:i4>
      </vt:variant>
      <vt:variant>
        <vt:i4>0</vt:i4>
      </vt:variant>
      <vt:variant>
        <vt:i4>5</vt:i4>
      </vt:variant>
      <vt:variant>
        <vt:lpwstr>mailto:stephanie.poirel@coe.int</vt:lpwstr>
      </vt:variant>
      <vt:variant>
        <vt:lpwstr/>
      </vt:variant>
      <vt:variant>
        <vt:i4>1048635</vt:i4>
      </vt:variant>
      <vt:variant>
        <vt:i4>215</vt:i4>
      </vt:variant>
      <vt:variant>
        <vt:i4>0</vt:i4>
      </vt:variant>
      <vt:variant>
        <vt:i4>5</vt:i4>
      </vt:variant>
      <vt:variant>
        <vt:lpwstr/>
      </vt:variant>
      <vt:variant>
        <vt:lpwstr>_Toc322988246</vt:lpwstr>
      </vt:variant>
      <vt:variant>
        <vt:i4>1048635</vt:i4>
      </vt:variant>
      <vt:variant>
        <vt:i4>209</vt:i4>
      </vt:variant>
      <vt:variant>
        <vt:i4>0</vt:i4>
      </vt:variant>
      <vt:variant>
        <vt:i4>5</vt:i4>
      </vt:variant>
      <vt:variant>
        <vt:lpwstr/>
      </vt:variant>
      <vt:variant>
        <vt:lpwstr>_Toc322988245</vt:lpwstr>
      </vt:variant>
      <vt:variant>
        <vt:i4>1048635</vt:i4>
      </vt:variant>
      <vt:variant>
        <vt:i4>203</vt:i4>
      </vt:variant>
      <vt:variant>
        <vt:i4>0</vt:i4>
      </vt:variant>
      <vt:variant>
        <vt:i4>5</vt:i4>
      </vt:variant>
      <vt:variant>
        <vt:lpwstr/>
      </vt:variant>
      <vt:variant>
        <vt:lpwstr>_Toc322988244</vt:lpwstr>
      </vt:variant>
      <vt:variant>
        <vt:i4>1048635</vt:i4>
      </vt:variant>
      <vt:variant>
        <vt:i4>197</vt:i4>
      </vt:variant>
      <vt:variant>
        <vt:i4>0</vt:i4>
      </vt:variant>
      <vt:variant>
        <vt:i4>5</vt:i4>
      </vt:variant>
      <vt:variant>
        <vt:lpwstr/>
      </vt:variant>
      <vt:variant>
        <vt:lpwstr>_Toc322988243</vt:lpwstr>
      </vt:variant>
      <vt:variant>
        <vt:i4>1048635</vt:i4>
      </vt:variant>
      <vt:variant>
        <vt:i4>191</vt:i4>
      </vt:variant>
      <vt:variant>
        <vt:i4>0</vt:i4>
      </vt:variant>
      <vt:variant>
        <vt:i4>5</vt:i4>
      </vt:variant>
      <vt:variant>
        <vt:lpwstr/>
      </vt:variant>
      <vt:variant>
        <vt:lpwstr>_Toc322988242</vt:lpwstr>
      </vt:variant>
      <vt:variant>
        <vt:i4>1048635</vt:i4>
      </vt:variant>
      <vt:variant>
        <vt:i4>185</vt:i4>
      </vt:variant>
      <vt:variant>
        <vt:i4>0</vt:i4>
      </vt:variant>
      <vt:variant>
        <vt:i4>5</vt:i4>
      </vt:variant>
      <vt:variant>
        <vt:lpwstr/>
      </vt:variant>
      <vt:variant>
        <vt:lpwstr>_Toc322988241</vt:lpwstr>
      </vt:variant>
      <vt:variant>
        <vt:i4>1048635</vt:i4>
      </vt:variant>
      <vt:variant>
        <vt:i4>179</vt:i4>
      </vt:variant>
      <vt:variant>
        <vt:i4>0</vt:i4>
      </vt:variant>
      <vt:variant>
        <vt:i4>5</vt:i4>
      </vt:variant>
      <vt:variant>
        <vt:lpwstr/>
      </vt:variant>
      <vt:variant>
        <vt:lpwstr>_Toc322988240</vt:lpwstr>
      </vt:variant>
      <vt:variant>
        <vt:i4>1507387</vt:i4>
      </vt:variant>
      <vt:variant>
        <vt:i4>173</vt:i4>
      </vt:variant>
      <vt:variant>
        <vt:i4>0</vt:i4>
      </vt:variant>
      <vt:variant>
        <vt:i4>5</vt:i4>
      </vt:variant>
      <vt:variant>
        <vt:lpwstr/>
      </vt:variant>
      <vt:variant>
        <vt:lpwstr>_Toc322988239</vt:lpwstr>
      </vt:variant>
      <vt:variant>
        <vt:i4>1507387</vt:i4>
      </vt:variant>
      <vt:variant>
        <vt:i4>167</vt:i4>
      </vt:variant>
      <vt:variant>
        <vt:i4>0</vt:i4>
      </vt:variant>
      <vt:variant>
        <vt:i4>5</vt:i4>
      </vt:variant>
      <vt:variant>
        <vt:lpwstr/>
      </vt:variant>
      <vt:variant>
        <vt:lpwstr>_Toc322988238</vt:lpwstr>
      </vt:variant>
      <vt:variant>
        <vt:i4>1507387</vt:i4>
      </vt:variant>
      <vt:variant>
        <vt:i4>161</vt:i4>
      </vt:variant>
      <vt:variant>
        <vt:i4>0</vt:i4>
      </vt:variant>
      <vt:variant>
        <vt:i4>5</vt:i4>
      </vt:variant>
      <vt:variant>
        <vt:lpwstr/>
      </vt:variant>
      <vt:variant>
        <vt:lpwstr>_Toc322988237</vt:lpwstr>
      </vt:variant>
      <vt:variant>
        <vt:i4>1507387</vt:i4>
      </vt:variant>
      <vt:variant>
        <vt:i4>155</vt:i4>
      </vt:variant>
      <vt:variant>
        <vt:i4>0</vt:i4>
      </vt:variant>
      <vt:variant>
        <vt:i4>5</vt:i4>
      </vt:variant>
      <vt:variant>
        <vt:lpwstr/>
      </vt:variant>
      <vt:variant>
        <vt:lpwstr>_Toc322988236</vt:lpwstr>
      </vt:variant>
      <vt:variant>
        <vt:i4>1507387</vt:i4>
      </vt:variant>
      <vt:variant>
        <vt:i4>149</vt:i4>
      </vt:variant>
      <vt:variant>
        <vt:i4>0</vt:i4>
      </vt:variant>
      <vt:variant>
        <vt:i4>5</vt:i4>
      </vt:variant>
      <vt:variant>
        <vt:lpwstr/>
      </vt:variant>
      <vt:variant>
        <vt:lpwstr>_Toc322988235</vt:lpwstr>
      </vt:variant>
      <vt:variant>
        <vt:i4>1507387</vt:i4>
      </vt:variant>
      <vt:variant>
        <vt:i4>143</vt:i4>
      </vt:variant>
      <vt:variant>
        <vt:i4>0</vt:i4>
      </vt:variant>
      <vt:variant>
        <vt:i4>5</vt:i4>
      </vt:variant>
      <vt:variant>
        <vt:lpwstr/>
      </vt:variant>
      <vt:variant>
        <vt:lpwstr>_Toc322988234</vt:lpwstr>
      </vt:variant>
      <vt:variant>
        <vt:i4>1507387</vt:i4>
      </vt:variant>
      <vt:variant>
        <vt:i4>137</vt:i4>
      </vt:variant>
      <vt:variant>
        <vt:i4>0</vt:i4>
      </vt:variant>
      <vt:variant>
        <vt:i4>5</vt:i4>
      </vt:variant>
      <vt:variant>
        <vt:lpwstr/>
      </vt:variant>
      <vt:variant>
        <vt:lpwstr>_Toc322988233</vt:lpwstr>
      </vt:variant>
      <vt:variant>
        <vt:i4>1507387</vt:i4>
      </vt:variant>
      <vt:variant>
        <vt:i4>131</vt:i4>
      </vt:variant>
      <vt:variant>
        <vt:i4>0</vt:i4>
      </vt:variant>
      <vt:variant>
        <vt:i4>5</vt:i4>
      </vt:variant>
      <vt:variant>
        <vt:lpwstr/>
      </vt:variant>
      <vt:variant>
        <vt:lpwstr>_Toc322988232</vt:lpwstr>
      </vt:variant>
      <vt:variant>
        <vt:i4>1507387</vt:i4>
      </vt:variant>
      <vt:variant>
        <vt:i4>125</vt:i4>
      </vt:variant>
      <vt:variant>
        <vt:i4>0</vt:i4>
      </vt:variant>
      <vt:variant>
        <vt:i4>5</vt:i4>
      </vt:variant>
      <vt:variant>
        <vt:lpwstr/>
      </vt:variant>
      <vt:variant>
        <vt:lpwstr>_Toc322988231</vt:lpwstr>
      </vt:variant>
      <vt:variant>
        <vt:i4>1507387</vt:i4>
      </vt:variant>
      <vt:variant>
        <vt:i4>119</vt:i4>
      </vt:variant>
      <vt:variant>
        <vt:i4>0</vt:i4>
      </vt:variant>
      <vt:variant>
        <vt:i4>5</vt:i4>
      </vt:variant>
      <vt:variant>
        <vt:lpwstr/>
      </vt:variant>
      <vt:variant>
        <vt:lpwstr>_Toc322988230</vt:lpwstr>
      </vt:variant>
      <vt:variant>
        <vt:i4>1441851</vt:i4>
      </vt:variant>
      <vt:variant>
        <vt:i4>113</vt:i4>
      </vt:variant>
      <vt:variant>
        <vt:i4>0</vt:i4>
      </vt:variant>
      <vt:variant>
        <vt:i4>5</vt:i4>
      </vt:variant>
      <vt:variant>
        <vt:lpwstr/>
      </vt:variant>
      <vt:variant>
        <vt:lpwstr>_Toc322988229</vt:lpwstr>
      </vt:variant>
      <vt:variant>
        <vt:i4>1441851</vt:i4>
      </vt:variant>
      <vt:variant>
        <vt:i4>107</vt:i4>
      </vt:variant>
      <vt:variant>
        <vt:i4>0</vt:i4>
      </vt:variant>
      <vt:variant>
        <vt:i4>5</vt:i4>
      </vt:variant>
      <vt:variant>
        <vt:lpwstr/>
      </vt:variant>
      <vt:variant>
        <vt:lpwstr>_Toc322988228</vt:lpwstr>
      </vt:variant>
      <vt:variant>
        <vt:i4>1441851</vt:i4>
      </vt:variant>
      <vt:variant>
        <vt:i4>101</vt:i4>
      </vt:variant>
      <vt:variant>
        <vt:i4>0</vt:i4>
      </vt:variant>
      <vt:variant>
        <vt:i4>5</vt:i4>
      </vt:variant>
      <vt:variant>
        <vt:lpwstr/>
      </vt:variant>
      <vt:variant>
        <vt:lpwstr>_Toc322988227</vt:lpwstr>
      </vt:variant>
      <vt:variant>
        <vt:i4>1441851</vt:i4>
      </vt:variant>
      <vt:variant>
        <vt:i4>95</vt:i4>
      </vt:variant>
      <vt:variant>
        <vt:i4>0</vt:i4>
      </vt:variant>
      <vt:variant>
        <vt:i4>5</vt:i4>
      </vt:variant>
      <vt:variant>
        <vt:lpwstr/>
      </vt:variant>
      <vt:variant>
        <vt:lpwstr>_Toc322988226</vt:lpwstr>
      </vt:variant>
      <vt:variant>
        <vt:i4>1441851</vt:i4>
      </vt:variant>
      <vt:variant>
        <vt:i4>89</vt:i4>
      </vt:variant>
      <vt:variant>
        <vt:i4>0</vt:i4>
      </vt:variant>
      <vt:variant>
        <vt:i4>5</vt:i4>
      </vt:variant>
      <vt:variant>
        <vt:lpwstr/>
      </vt:variant>
      <vt:variant>
        <vt:lpwstr>_Toc322988225</vt:lpwstr>
      </vt:variant>
      <vt:variant>
        <vt:i4>1441851</vt:i4>
      </vt:variant>
      <vt:variant>
        <vt:i4>83</vt:i4>
      </vt:variant>
      <vt:variant>
        <vt:i4>0</vt:i4>
      </vt:variant>
      <vt:variant>
        <vt:i4>5</vt:i4>
      </vt:variant>
      <vt:variant>
        <vt:lpwstr/>
      </vt:variant>
      <vt:variant>
        <vt:lpwstr>_Toc322988224</vt:lpwstr>
      </vt:variant>
      <vt:variant>
        <vt:i4>1441851</vt:i4>
      </vt:variant>
      <vt:variant>
        <vt:i4>77</vt:i4>
      </vt:variant>
      <vt:variant>
        <vt:i4>0</vt:i4>
      </vt:variant>
      <vt:variant>
        <vt:i4>5</vt:i4>
      </vt:variant>
      <vt:variant>
        <vt:lpwstr/>
      </vt:variant>
      <vt:variant>
        <vt:lpwstr>_Toc322988223</vt:lpwstr>
      </vt:variant>
      <vt:variant>
        <vt:i4>1441851</vt:i4>
      </vt:variant>
      <vt:variant>
        <vt:i4>71</vt:i4>
      </vt:variant>
      <vt:variant>
        <vt:i4>0</vt:i4>
      </vt:variant>
      <vt:variant>
        <vt:i4>5</vt:i4>
      </vt:variant>
      <vt:variant>
        <vt:lpwstr/>
      </vt:variant>
      <vt:variant>
        <vt:lpwstr>_Toc322988222</vt:lpwstr>
      </vt:variant>
      <vt:variant>
        <vt:i4>1441851</vt:i4>
      </vt:variant>
      <vt:variant>
        <vt:i4>65</vt:i4>
      </vt:variant>
      <vt:variant>
        <vt:i4>0</vt:i4>
      </vt:variant>
      <vt:variant>
        <vt:i4>5</vt:i4>
      </vt:variant>
      <vt:variant>
        <vt:lpwstr/>
      </vt:variant>
      <vt:variant>
        <vt:lpwstr>_Toc322988221</vt:lpwstr>
      </vt:variant>
      <vt:variant>
        <vt:i4>1441851</vt:i4>
      </vt:variant>
      <vt:variant>
        <vt:i4>59</vt:i4>
      </vt:variant>
      <vt:variant>
        <vt:i4>0</vt:i4>
      </vt:variant>
      <vt:variant>
        <vt:i4>5</vt:i4>
      </vt:variant>
      <vt:variant>
        <vt:lpwstr/>
      </vt:variant>
      <vt:variant>
        <vt:lpwstr>_Toc322988220</vt:lpwstr>
      </vt:variant>
      <vt:variant>
        <vt:i4>1376315</vt:i4>
      </vt:variant>
      <vt:variant>
        <vt:i4>53</vt:i4>
      </vt:variant>
      <vt:variant>
        <vt:i4>0</vt:i4>
      </vt:variant>
      <vt:variant>
        <vt:i4>5</vt:i4>
      </vt:variant>
      <vt:variant>
        <vt:lpwstr/>
      </vt:variant>
      <vt:variant>
        <vt:lpwstr>_Toc322988219</vt:lpwstr>
      </vt:variant>
      <vt:variant>
        <vt:i4>1376315</vt:i4>
      </vt:variant>
      <vt:variant>
        <vt:i4>47</vt:i4>
      </vt:variant>
      <vt:variant>
        <vt:i4>0</vt:i4>
      </vt:variant>
      <vt:variant>
        <vt:i4>5</vt:i4>
      </vt:variant>
      <vt:variant>
        <vt:lpwstr/>
      </vt:variant>
      <vt:variant>
        <vt:lpwstr>_Toc322988218</vt:lpwstr>
      </vt:variant>
      <vt:variant>
        <vt:i4>1376315</vt:i4>
      </vt:variant>
      <vt:variant>
        <vt:i4>41</vt:i4>
      </vt:variant>
      <vt:variant>
        <vt:i4>0</vt:i4>
      </vt:variant>
      <vt:variant>
        <vt:i4>5</vt:i4>
      </vt:variant>
      <vt:variant>
        <vt:lpwstr/>
      </vt:variant>
      <vt:variant>
        <vt:lpwstr>_Toc322988217</vt:lpwstr>
      </vt:variant>
      <vt:variant>
        <vt:i4>1376315</vt:i4>
      </vt:variant>
      <vt:variant>
        <vt:i4>35</vt:i4>
      </vt:variant>
      <vt:variant>
        <vt:i4>0</vt:i4>
      </vt:variant>
      <vt:variant>
        <vt:i4>5</vt:i4>
      </vt:variant>
      <vt:variant>
        <vt:lpwstr/>
      </vt:variant>
      <vt:variant>
        <vt:lpwstr>_Toc322988216</vt:lpwstr>
      </vt:variant>
      <vt:variant>
        <vt:i4>1376315</vt:i4>
      </vt:variant>
      <vt:variant>
        <vt:i4>29</vt:i4>
      </vt:variant>
      <vt:variant>
        <vt:i4>0</vt:i4>
      </vt:variant>
      <vt:variant>
        <vt:i4>5</vt:i4>
      </vt:variant>
      <vt:variant>
        <vt:lpwstr/>
      </vt:variant>
      <vt:variant>
        <vt:lpwstr>_Toc322988215</vt:lpwstr>
      </vt:variant>
      <vt:variant>
        <vt:i4>1376315</vt:i4>
      </vt:variant>
      <vt:variant>
        <vt:i4>23</vt:i4>
      </vt:variant>
      <vt:variant>
        <vt:i4>0</vt:i4>
      </vt:variant>
      <vt:variant>
        <vt:i4>5</vt:i4>
      </vt:variant>
      <vt:variant>
        <vt:lpwstr/>
      </vt:variant>
      <vt:variant>
        <vt:lpwstr>_Toc322988214</vt:lpwstr>
      </vt:variant>
      <vt:variant>
        <vt:i4>1376315</vt:i4>
      </vt:variant>
      <vt:variant>
        <vt:i4>17</vt:i4>
      </vt:variant>
      <vt:variant>
        <vt:i4>0</vt:i4>
      </vt:variant>
      <vt:variant>
        <vt:i4>5</vt:i4>
      </vt:variant>
      <vt:variant>
        <vt:lpwstr/>
      </vt:variant>
      <vt:variant>
        <vt:lpwstr>_Toc322988213</vt:lpwstr>
      </vt:variant>
      <vt:variant>
        <vt:i4>1638461</vt:i4>
      </vt:variant>
      <vt:variant>
        <vt:i4>8</vt:i4>
      </vt:variant>
      <vt:variant>
        <vt:i4>0</vt:i4>
      </vt:variant>
      <vt:variant>
        <vt:i4>5</vt:i4>
      </vt:variant>
      <vt:variant>
        <vt:lpwstr/>
      </vt:variant>
      <vt:variant>
        <vt:lpwstr>_Toc322590599</vt:lpwstr>
      </vt:variant>
      <vt:variant>
        <vt:i4>1638461</vt:i4>
      </vt:variant>
      <vt:variant>
        <vt:i4>2</vt:i4>
      </vt:variant>
      <vt:variant>
        <vt:i4>0</vt:i4>
      </vt:variant>
      <vt:variant>
        <vt:i4>5</vt:i4>
      </vt:variant>
      <vt:variant>
        <vt:lpwstr/>
      </vt:variant>
      <vt:variant>
        <vt:lpwstr>_Toc322590598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CPL(22)3REV</dc:title>
  <dc:subject>Local and regional democracy in Lithuania</dc:subject>
  <dc:creator>cankocak s</dc:creator>
  <dc:description>original English</dc:description>
  <cp:lastModifiedBy>RaimundasV</cp:lastModifiedBy>
  <cp:revision>3</cp:revision>
  <cp:lastPrinted>2012-04-25T07:20:00Z</cp:lastPrinted>
  <dcterms:created xsi:type="dcterms:W3CDTF">2012-05-23T06:39:00Z</dcterms:created>
  <dcterms:modified xsi:type="dcterms:W3CDTF">2012-05-23T06:39:00Z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-811159450</vt:i4>
  </property>
  <property fmtid="{D5CDD505-2E9C-101B-9397-08002B2CF9AE}" pid="4" name="_EmailSubject">
    <vt:lpwstr>CPL(22)3REV Lituanie pour publication, merci</vt:lpwstr>
  </property>
  <property fmtid="{D5CDD505-2E9C-101B-9397-08002B2CF9AE}" pid="5" name="_AuthorEmail">
    <vt:lpwstr>Martine.SCHANDENE@coe.int</vt:lpwstr>
  </property>
  <property fmtid="{D5CDD505-2E9C-101B-9397-08002B2CF9AE}" pid="6" name="_AuthorEmailDisplayName">
    <vt:lpwstr>SCHANDENE Martine</vt:lpwstr>
  </property>
  <property fmtid="{D5CDD505-2E9C-101B-9397-08002B2CF9AE}" pid="7" name="_ReviewingToolsShownOnce">
    <vt:lpwstr/>
  </property>
</Properties>
</file>